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pPr w:leftFromText="141" w:rightFromText="141" w:vertAnchor="page" w:horzAnchor="margin" w:tblpY="1171"/>
        <w:tblW w:w="9464" w:type="dxa"/>
        <w:tblLook w:val="04A0" w:firstRow="1" w:lastRow="0" w:firstColumn="1" w:lastColumn="0" w:noHBand="0" w:noVBand="1"/>
      </w:tblPr>
      <w:tblGrid>
        <w:gridCol w:w="4503"/>
        <w:gridCol w:w="4961"/>
      </w:tblGrid>
      <w:tr w:rsidR="006D703E" w:rsidRPr="001D64D9" w:rsidTr="003D290B">
        <w:trPr>
          <w:trHeight w:val="70"/>
        </w:trPr>
        <w:tc>
          <w:tcPr>
            <w:tcW w:w="9464" w:type="dxa"/>
            <w:gridSpan w:val="2"/>
            <w:shd w:val="clear" w:color="auto" w:fill="DDD9C3" w:themeFill="background2" w:themeFillShade="E6"/>
          </w:tcPr>
          <w:p w:rsidR="006D703E" w:rsidRPr="001D64D9" w:rsidRDefault="006D703E" w:rsidP="00E733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 xml:space="preserve">1. </w:t>
            </w:r>
            <w:r w:rsidR="00E7339B">
              <w:rPr>
                <w:rFonts w:ascii="Times New Roman" w:hAnsi="Times New Roman" w:cs="Times New Roman"/>
                <w:b/>
              </w:rPr>
              <w:t>INFORMAÇÕES GERAIS</w:t>
            </w:r>
            <w:r w:rsidRPr="001D64D9">
              <w:rPr>
                <w:rFonts w:ascii="Times New Roman" w:hAnsi="Times New Roman" w:cs="Times New Roman"/>
                <w:b/>
              </w:rPr>
              <w:t xml:space="preserve"> DO MUNIC</w:t>
            </w:r>
            <w:r>
              <w:rPr>
                <w:rFonts w:ascii="Times New Roman" w:hAnsi="Times New Roman" w:cs="Times New Roman"/>
                <w:b/>
              </w:rPr>
              <w:t>Í</w:t>
            </w:r>
            <w:r w:rsidRPr="001D64D9">
              <w:rPr>
                <w:rFonts w:ascii="Times New Roman" w:hAnsi="Times New Roman" w:cs="Times New Roman"/>
                <w:b/>
              </w:rPr>
              <w:t>PIO</w:t>
            </w:r>
          </w:p>
        </w:tc>
      </w:tr>
      <w:tr w:rsidR="006D703E" w:rsidRPr="001D64D9" w:rsidTr="003D290B">
        <w:tc>
          <w:tcPr>
            <w:tcW w:w="4503" w:type="dxa"/>
          </w:tcPr>
          <w:p w:rsidR="006D703E" w:rsidRPr="001D64D9" w:rsidRDefault="006D703E" w:rsidP="006D703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 xml:space="preserve">1.1 Região:  </w:t>
            </w:r>
          </w:p>
          <w:p w:rsidR="006D703E" w:rsidRPr="001D64D9" w:rsidRDefault="006D703E" w:rsidP="006D703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961" w:type="dxa"/>
          </w:tcPr>
          <w:p w:rsidR="006D703E" w:rsidRPr="001D64D9" w:rsidRDefault="006D703E" w:rsidP="006D703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 xml:space="preserve">1.2 Município:  </w:t>
            </w:r>
          </w:p>
          <w:p w:rsidR="006D703E" w:rsidRPr="001D64D9" w:rsidRDefault="006D703E" w:rsidP="006D703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6D703E" w:rsidRPr="001D64D9" w:rsidTr="003D290B">
        <w:tc>
          <w:tcPr>
            <w:tcW w:w="9464" w:type="dxa"/>
            <w:gridSpan w:val="2"/>
          </w:tcPr>
          <w:p w:rsidR="006D703E" w:rsidRPr="001D64D9" w:rsidRDefault="006D703E" w:rsidP="006D703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 xml:space="preserve">1.3 Mapa e acessos:  </w:t>
            </w:r>
          </w:p>
        </w:tc>
      </w:tr>
      <w:tr w:rsidR="006D703E" w:rsidRPr="001D64D9" w:rsidTr="003D290B">
        <w:tc>
          <w:tcPr>
            <w:tcW w:w="9464" w:type="dxa"/>
            <w:gridSpan w:val="2"/>
          </w:tcPr>
          <w:p w:rsidR="006D703E" w:rsidRPr="001D64D9" w:rsidRDefault="006D703E" w:rsidP="006D703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1.4 Breve histórico do município:</w:t>
            </w:r>
          </w:p>
          <w:p w:rsidR="006D703E" w:rsidRPr="001D64D9" w:rsidRDefault="006D703E" w:rsidP="006D703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6D703E" w:rsidRPr="001D64D9" w:rsidTr="00A23246">
        <w:trPr>
          <w:trHeight w:val="555"/>
        </w:trPr>
        <w:tc>
          <w:tcPr>
            <w:tcW w:w="9464" w:type="dxa"/>
            <w:gridSpan w:val="2"/>
          </w:tcPr>
          <w:p w:rsidR="006D703E" w:rsidRPr="001D64D9" w:rsidRDefault="006D703E" w:rsidP="006D703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1.5 Possui Centro de Atendimento ao Turista – CAT?    (    )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D64D9">
              <w:rPr>
                <w:rFonts w:ascii="Times New Roman" w:hAnsi="Times New Roman" w:cs="Times New Roman"/>
                <w:b/>
              </w:rPr>
              <w:t>Sim       (   )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D64D9">
              <w:rPr>
                <w:rFonts w:ascii="Times New Roman" w:hAnsi="Times New Roman" w:cs="Times New Roman"/>
                <w:b/>
              </w:rPr>
              <w:t xml:space="preserve">Não  </w:t>
            </w:r>
          </w:p>
          <w:p w:rsidR="006D703E" w:rsidRPr="001D64D9" w:rsidRDefault="006D703E" w:rsidP="00A2324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 xml:space="preserve">No caso de resposta afirmativa, por favor, informar endereço, e-mail e telefone: </w:t>
            </w:r>
          </w:p>
        </w:tc>
      </w:tr>
      <w:tr w:rsidR="003D290B" w:rsidRPr="001D64D9" w:rsidTr="00A23246">
        <w:trPr>
          <w:trHeight w:val="921"/>
        </w:trPr>
        <w:tc>
          <w:tcPr>
            <w:tcW w:w="9464" w:type="dxa"/>
            <w:gridSpan w:val="2"/>
          </w:tcPr>
          <w:p w:rsidR="003D290B" w:rsidRPr="001D64D9" w:rsidRDefault="003D290B" w:rsidP="003D290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1D64D9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>6</w:t>
            </w:r>
            <w:r w:rsidRPr="001D64D9">
              <w:rPr>
                <w:rFonts w:ascii="Times New Roman" w:hAnsi="Times New Roman" w:cs="Times New Roman"/>
                <w:b/>
              </w:rPr>
              <w:t xml:space="preserve"> Possui entidade de classe ou organização não governamental ligada ao Turismo?</w:t>
            </w:r>
          </w:p>
          <w:p w:rsidR="003D290B" w:rsidRPr="001D64D9" w:rsidRDefault="003D290B" w:rsidP="003D290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(    )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D64D9">
              <w:rPr>
                <w:rFonts w:ascii="Times New Roman" w:hAnsi="Times New Roman" w:cs="Times New Roman"/>
                <w:b/>
              </w:rPr>
              <w:t>Sim    (    )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D64D9">
              <w:rPr>
                <w:rFonts w:ascii="Times New Roman" w:hAnsi="Times New Roman" w:cs="Times New Roman"/>
                <w:b/>
              </w:rPr>
              <w:t>Não</w:t>
            </w:r>
          </w:p>
          <w:p w:rsidR="003D290B" w:rsidRPr="001D64D9" w:rsidRDefault="003D290B" w:rsidP="003D290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Em caso de resposta positiva, qual: _______________________________________________</w:t>
            </w:r>
          </w:p>
          <w:p w:rsidR="003D290B" w:rsidRPr="001D64D9" w:rsidRDefault="003D290B" w:rsidP="006D703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6D703E" w:rsidRPr="001D64D9" w:rsidTr="003D290B">
        <w:tc>
          <w:tcPr>
            <w:tcW w:w="9464" w:type="dxa"/>
            <w:gridSpan w:val="2"/>
            <w:shd w:val="clear" w:color="auto" w:fill="DDD9C3" w:themeFill="background2" w:themeFillShade="E6"/>
          </w:tcPr>
          <w:p w:rsidR="006D703E" w:rsidRPr="001D64D9" w:rsidRDefault="006D703E" w:rsidP="006D7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2. ATRATIVOS TURÍSTICOS</w:t>
            </w:r>
          </w:p>
        </w:tc>
      </w:tr>
      <w:tr w:rsidR="006D703E" w:rsidRPr="001D64D9" w:rsidTr="003D290B">
        <w:tc>
          <w:tcPr>
            <w:tcW w:w="9464" w:type="dxa"/>
            <w:gridSpan w:val="2"/>
            <w:shd w:val="clear" w:color="auto" w:fill="FFFFFF" w:themeFill="background1"/>
          </w:tcPr>
          <w:p w:rsidR="006D703E" w:rsidRPr="001D64D9" w:rsidRDefault="006D703E" w:rsidP="006D703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 xml:space="preserve">2.1 Naturais: </w:t>
            </w:r>
          </w:p>
          <w:p w:rsidR="006D703E" w:rsidRDefault="006D703E" w:rsidP="00E7339B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64D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Obs. descrição do atrativo com foto </w:t>
            </w:r>
          </w:p>
          <w:p w:rsidR="00E7339B" w:rsidRPr="001D64D9" w:rsidRDefault="00E7339B" w:rsidP="00E7339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6D703E" w:rsidRPr="001D64D9" w:rsidTr="00A23246">
        <w:trPr>
          <w:trHeight w:val="3809"/>
        </w:trPr>
        <w:tc>
          <w:tcPr>
            <w:tcW w:w="9464" w:type="dxa"/>
            <w:gridSpan w:val="2"/>
            <w:shd w:val="clear" w:color="auto" w:fill="FFFFFF" w:themeFill="background1"/>
          </w:tcPr>
          <w:p w:rsidR="003D290B" w:rsidRDefault="006D703E" w:rsidP="006D703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2.2 Culturais: (materiais</w:t>
            </w:r>
            <w:r w:rsidR="00E7339B">
              <w:rPr>
                <w:rFonts w:ascii="Times New Roman" w:hAnsi="Times New Roman" w:cs="Times New Roman"/>
                <w:b/>
              </w:rPr>
              <w:t xml:space="preserve"> e imateriais</w:t>
            </w:r>
            <w:r w:rsidRPr="001D64D9">
              <w:rPr>
                <w:rFonts w:ascii="Times New Roman" w:hAnsi="Times New Roman" w:cs="Times New Roman"/>
                <w:b/>
              </w:rPr>
              <w:t>)</w:t>
            </w:r>
          </w:p>
          <w:p w:rsidR="00A90208" w:rsidRDefault="00A90208" w:rsidP="006D703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64D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Obs. descrição com foto </w:t>
            </w:r>
          </w:p>
          <w:p w:rsidR="00E7339B" w:rsidRPr="00E7339B" w:rsidRDefault="00E7339B" w:rsidP="00E7339B">
            <w:pPr>
              <w:pStyle w:val="Pargrafoda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</w:rPr>
            </w:pPr>
            <w:r>
              <w:t>Sítios históricos – centros históricos, quilombos;</w:t>
            </w:r>
          </w:p>
          <w:p w:rsidR="00E7339B" w:rsidRPr="00E7339B" w:rsidRDefault="00E7339B" w:rsidP="00E7339B">
            <w:pPr>
              <w:pStyle w:val="Pargrafoda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</w:rPr>
            </w:pPr>
            <w:r>
              <w:t>Edificações especiais – arquitetura, ruínas; Obras de arte: pintura, escultura;</w:t>
            </w:r>
          </w:p>
          <w:p w:rsidR="00E7339B" w:rsidRPr="00E7339B" w:rsidRDefault="00E7339B" w:rsidP="00E7339B">
            <w:pPr>
              <w:pStyle w:val="Pargrafoda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</w:rPr>
            </w:pPr>
            <w:r>
              <w:t xml:space="preserve">Espaços e instituições culturais – museus, casas de cultura; </w:t>
            </w:r>
          </w:p>
          <w:p w:rsidR="00E7339B" w:rsidRPr="00E7339B" w:rsidRDefault="00E7339B" w:rsidP="00E7339B">
            <w:pPr>
              <w:pStyle w:val="Pargrafoda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</w:rPr>
            </w:pPr>
            <w:r>
              <w:t xml:space="preserve">Festas, festivais e celebrações locais; </w:t>
            </w:r>
          </w:p>
          <w:p w:rsidR="00E7339B" w:rsidRPr="00E7339B" w:rsidRDefault="00E7339B" w:rsidP="00E7339B">
            <w:pPr>
              <w:pStyle w:val="Pargrafoda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</w:rPr>
            </w:pPr>
            <w:r>
              <w:t>Gastronomia típica - pratos da culinária local</w:t>
            </w:r>
            <w:r w:rsidRPr="00E733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(Relato de festivais)</w:t>
            </w:r>
            <w:r>
              <w:t xml:space="preserve">; </w:t>
            </w:r>
          </w:p>
          <w:p w:rsidR="00E7339B" w:rsidRPr="00E7339B" w:rsidRDefault="00E7339B" w:rsidP="00E7339B">
            <w:pPr>
              <w:pStyle w:val="Pargrafoda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</w:rPr>
            </w:pPr>
            <w:r>
              <w:t xml:space="preserve">Artesanato </w:t>
            </w:r>
            <w:r w:rsidRPr="00E7339B">
              <w:rPr>
                <w:rFonts w:ascii="Times New Roman" w:hAnsi="Times New Roman" w:cs="Times New Roman"/>
                <w:b/>
                <w:sz w:val="18"/>
                <w:szCs w:val="18"/>
              </w:rPr>
              <w:t>(Número de artesãos e trabalhadores manuais com carteira nacional do artesão emitido pela SED (Secretaria Desenvolvimento do estado - Gerência de artesanato)</w:t>
            </w:r>
            <w:r>
              <w:t xml:space="preserve"> e produtos típicos; Música, dança, teatro, cinema; Feiras e mercados tradicionais; Saberes e fazeres: causos, trabalhos manuais;  Realizações artísticas: exposições, ateliês;</w:t>
            </w:r>
          </w:p>
          <w:p w:rsidR="00E7339B" w:rsidRPr="00E7339B" w:rsidRDefault="00A23246" w:rsidP="00E7339B">
            <w:pPr>
              <w:pStyle w:val="Pargrafoda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t>*</w:t>
            </w:r>
            <w:r w:rsidR="00E7339B">
              <w:t xml:space="preserve">Eventos programados – feiras e outras realizações artísticas, culturais, gastronômicas </w:t>
            </w:r>
            <w:r w:rsidR="00E7339B" w:rsidRPr="00E733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(nome, edição, caráter: (municipal, regional, nacional ou internacional) e número aproximado do fluxo de visitantes). </w:t>
            </w:r>
          </w:p>
          <w:p w:rsidR="006D703E" w:rsidRPr="001D64D9" w:rsidRDefault="00A23246" w:rsidP="00A232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  <w:r w:rsidR="00E7339B" w:rsidRPr="00E733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</w:t>
            </w:r>
            <w:r w:rsidR="00E7339B" w:rsidRPr="00E7339B">
              <w:rPr>
                <w:rFonts w:ascii="Times New Roman" w:hAnsi="Times New Roman" w:cs="Times New Roman"/>
                <w:b/>
                <w:sz w:val="18"/>
                <w:szCs w:val="18"/>
              </w:rPr>
              <w:t>escrição do evento com fotos das edições realizadas.</w:t>
            </w:r>
            <w:r w:rsidRPr="001D64D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6D703E" w:rsidRPr="001D64D9" w:rsidTr="00E7339B">
        <w:trPr>
          <w:trHeight w:val="565"/>
        </w:trPr>
        <w:tc>
          <w:tcPr>
            <w:tcW w:w="9464" w:type="dxa"/>
            <w:gridSpan w:val="2"/>
            <w:shd w:val="clear" w:color="auto" w:fill="DDD9C3" w:themeFill="background2" w:themeFillShade="E6"/>
          </w:tcPr>
          <w:p w:rsidR="006D703E" w:rsidRDefault="006D703E" w:rsidP="003D290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.</w:t>
            </w:r>
            <w:r w:rsidRPr="001D64D9">
              <w:rPr>
                <w:rFonts w:ascii="Times New Roman" w:hAnsi="Times New Roman" w:cs="Times New Roman"/>
                <w:b/>
              </w:rPr>
              <w:t xml:space="preserve"> EQUIPAMENTOS TURISTICOS</w:t>
            </w:r>
          </w:p>
          <w:p w:rsidR="006D703E" w:rsidRPr="001D64D9" w:rsidRDefault="006D703E" w:rsidP="003D290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54AF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(Hotéis, bares, restaurantes, espaços para eventos,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F54AF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gências de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</w:t>
            </w:r>
            <w:r w:rsidRPr="00F54AF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iagens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receptivas</w:t>
            </w:r>
            <w:r w:rsidRPr="00F54AF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ou emissiv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as</w:t>
            </w:r>
            <w:r w:rsidRPr="00F54AF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F54AF7">
              <w:rPr>
                <w:rFonts w:ascii="Times New Roman" w:hAnsi="Times New Roman" w:cs="Times New Roman"/>
                <w:b/>
                <w:sz w:val="18"/>
                <w:szCs w:val="18"/>
              </w:rPr>
              <w:t>uia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Pr="00F54AF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de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Pr="00F54AF7">
              <w:rPr>
                <w:rFonts w:ascii="Times New Roman" w:hAnsi="Times New Roman" w:cs="Times New Roman"/>
                <w:b/>
                <w:sz w:val="18"/>
                <w:szCs w:val="18"/>
              </w:rPr>
              <w:t>urismo)</w:t>
            </w:r>
          </w:p>
        </w:tc>
      </w:tr>
      <w:tr w:rsidR="006D703E" w:rsidRPr="001D64D9" w:rsidTr="004C3A70">
        <w:trPr>
          <w:trHeight w:val="3874"/>
        </w:trPr>
        <w:tc>
          <w:tcPr>
            <w:tcW w:w="9464" w:type="dxa"/>
            <w:gridSpan w:val="2"/>
            <w:shd w:val="clear" w:color="auto" w:fill="FFFFFF" w:themeFill="background1"/>
          </w:tcPr>
          <w:p w:rsidR="006D703E" w:rsidRDefault="006D703E" w:rsidP="00424EAB">
            <w:pPr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3.1 Hotéis</w:t>
            </w:r>
            <w:r w:rsidR="00424EAB">
              <w:rPr>
                <w:rFonts w:ascii="Times New Roman" w:hAnsi="Times New Roman" w:cs="Times New Roman"/>
                <w:b/>
              </w:rPr>
              <w:t xml:space="preserve"> e Pousadas</w:t>
            </w:r>
            <w:r w:rsidRPr="001D64D9">
              <w:rPr>
                <w:rFonts w:ascii="Times New Roman" w:hAnsi="Times New Roman" w:cs="Times New Roman"/>
                <w:b/>
              </w:rPr>
              <w:t xml:space="preserve">: favor informar Razão Social/nome fantasia, quantidade de leitos, serviços e Cadastur </w:t>
            </w:r>
            <w:r w:rsidR="00424EAB">
              <w:rPr>
                <w:rFonts w:ascii="Times New Roman" w:hAnsi="Times New Roman" w:cs="Times New Roman"/>
                <w:b/>
              </w:rPr>
              <w:t xml:space="preserve">- </w:t>
            </w:r>
            <w:r w:rsidRPr="001D64D9">
              <w:rPr>
                <w:rFonts w:ascii="Times New Roman" w:hAnsi="Times New Roman" w:cs="Times New Roman"/>
                <w:b/>
              </w:rPr>
              <w:t>Cadastro de prestadores de serviços turísticos</w:t>
            </w:r>
            <w:r w:rsidR="00424EAB">
              <w:rPr>
                <w:rFonts w:ascii="Times New Roman" w:hAnsi="Times New Roman" w:cs="Times New Roman"/>
                <w:b/>
              </w:rPr>
              <w:t>;</w:t>
            </w:r>
          </w:p>
          <w:p w:rsidR="00424EAB" w:rsidRPr="001D64D9" w:rsidRDefault="00424EAB" w:rsidP="00424EA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Pr="00424EAB">
              <w:rPr>
                <w:rFonts w:ascii="Times New Roman" w:hAnsi="Times New Roman" w:cs="Times New Roman"/>
                <w:b/>
                <w:sz w:val="18"/>
                <w:szCs w:val="18"/>
              </w:rPr>
              <w:t>http://www.cadastur.turismo.gov.br/cadastur/PesquisarEmpresas.mtur</w:t>
            </w:r>
            <w:r w:rsidRPr="001D64D9">
              <w:rPr>
                <w:rFonts w:ascii="Times New Roman" w:hAnsi="Times New Roman" w:cs="Times New Roman"/>
                <w:b/>
              </w:rPr>
              <w:t>)</w:t>
            </w:r>
          </w:p>
          <w:p w:rsidR="00424EAB" w:rsidRDefault="00424EAB" w:rsidP="003D290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6D703E" w:rsidRPr="001D64D9" w:rsidRDefault="006D703E" w:rsidP="003D290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 xml:space="preserve">3.2 </w:t>
            </w:r>
            <w:r w:rsidR="00E7339B">
              <w:rPr>
                <w:rFonts w:ascii="Times New Roman" w:hAnsi="Times New Roman" w:cs="Times New Roman"/>
                <w:b/>
              </w:rPr>
              <w:t xml:space="preserve">Bares e </w:t>
            </w:r>
            <w:r w:rsidRPr="001D64D9">
              <w:rPr>
                <w:rFonts w:ascii="Times New Roman" w:hAnsi="Times New Roman" w:cs="Times New Roman"/>
                <w:b/>
              </w:rPr>
              <w:t xml:space="preserve">Restaurantes: </w:t>
            </w:r>
            <w:r>
              <w:rPr>
                <w:rFonts w:ascii="Times New Roman" w:hAnsi="Times New Roman" w:cs="Times New Roman"/>
                <w:b/>
              </w:rPr>
              <w:t>f</w:t>
            </w:r>
            <w:r w:rsidRPr="001D64D9">
              <w:rPr>
                <w:rFonts w:ascii="Times New Roman" w:hAnsi="Times New Roman" w:cs="Times New Roman"/>
                <w:b/>
              </w:rPr>
              <w:t xml:space="preserve">avor informar capacidade e especificidade gastronômica (comida caseira, comida </w:t>
            </w:r>
            <w:r w:rsidR="003D290B">
              <w:rPr>
                <w:rFonts w:ascii="Times New Roman" w:hAnsi="Times New Roman" w:cs="Times New Roman"/>
                <w:b/>
              </w:rPr>
              <w:t xml:space="preserve">típica </w:t>
            </w:r>
            <w:r w:rsidRPr="001D64D9">
              <w:rPr>
                <w:rFonts w:ascii="Times New Roman" w:hAnsi="Times New Roman" w:cs="Times New Roman"/>
                <w:b/>
              </w:rPr>
              <w:t>goiana, gastronomia brasileira ou internacional) e Cadastur;</w:t>
            </w:r>
          </w:p>
          <w:p w:rsidR="006D703E" w:rsidRPr="001D64D9" w:rsidRDefault="006D703E" w:rsidP="003D290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6D703E" w:rsidRPr="001D64D9" w:rsidRDefault="006D703E" w:rsidP="003D290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 xml:space="preserve">3.3 Espaço para </w:t>
            </w:r>
            <w:r>
              <w:rPr>
                <w:rFonts w:ascii="Times New Roman" w:hAnsi="Times New Roman" w:cs="Times New Roman"/>
                <w:b/>
              </w:rPr>
              <w:t>E</w:t>
            </w:r>
            <w:r w:rsidRPr="001D64D9">
              <w:rPr>
                <w:rFonts w:ascii="Times New Roman" w:hAnsi="Times New Roman" w:cs="Times New Roman"/>
                <w:b/>
              </w:rPr>
              <w:t xml:space="preserve">ventos: </w:t>
            </w:r>
            <w:r>
              <w:rPr>
                <w:rFonts w:ascii="Times New Roman" w:hAnsi="Times New Roman" w:cs="Times New Roman"/>
                <w:b/>
              </w:rPr>
              <w:t>f</w:t>
            </w:r>
            <w:r w:rsidRPr="001D64D9">
              <w:rPr>
                <w:rFonts w:ascii="Times New Roman" w:hAnsi="Times New Roman" w:cs="Times New Roman"/>
                <w:b/>
              </w:rPr>
              <w:t>avor informar capacidade, infraestrutura do espaço e Cadastur;</w:t>
            </w:r>
          </w:p>
          <w:p w:rsidR="006D703E" w:rsidRPr="001D64D9" w:rsidRDefault="006D703E" w:rsidP="003D290B">
            <w:pPr>
              <w:pStyle w:val="PargrafodaLista"/>
              <w:jc w:val="both"/>
              <w:rPr>
                <w:rFonts w:ascii="Times New Roman" w:hAnsi="Times New Roman" w:cs="Times New Roman"/>
                <w:b/>
              </w:rPr>
            </w:pPr>
          </w:p>
          <w:p w:rsidR="006D703E" w:rsidRPr="001D64D9" w:rsidRDefault="006D703E" w:rsidP="003D290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3.4 Agências de Viagens</w:t>
            </w:r>
            <w:r>
              <w:rPr>
                <w:rFonts w:ascii="Times New Roman" w:hAnsi="Times New Roman" w:cs="Times New Roman"/>
                <w:b/>
              </w:rPr>
              <w:t xml:space="preserve"> receptivas ou emissivas</w:t>
            </w:r>
            <w:r w:rsidRPr="001D64D9">
              <w:rPr>
                <w:rFonts w:ascii="Times New Roman" w:hAnsi="Times New Roman" w:cs="Times New Roman"/>
                <w:b/>
              </w:rPr>
              <w:t xml:space="preserve">: </w:t>
            </w:r>
            <w:r>
              <w:rPr>
                <w:rFonts w:ascii="Times New Roman" w:hAnsi="Times New Roman" w:cs="Times New Roman"/>
                <w:b/>
              </w:rPr>
              <w:t xml:space="preserve">favor informar </w:t>
            </w:r>
            <w:r w:rsidRPr="001D64D9">
              <w:rPr>
                <w:rFonts w:ascii="Times New Roman" w:hAnsi="Times New Roman" w:cs="Times New Roman"/>
                <w:b/>
              </w:rPr>
              <w:t>descrição do tipo de prestação de serviço e Cadastur;</w:t>
            </w:r>
          </w:p>
          <w:p w:rsidR="006D703E" w:rsidRPr="001D64D9" w:rsidRDefault="006D703E" w:rsidP="003D290B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6D703E" w:rsidRPr="001D64D9" w:rsidRDefault="006D703E" w:rsidP="003D290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3.5 Guias de Turismo: Favor informa se o profissional tem curso de Guia de Turismo, bem como carteira oficial do Ministério do Turismo e Cadastur.</w:t>
            </w:r>
          </w:p>
          <w:p w:rsidR="006D703E" w:rsidRPr="00F54AF7" w:rsidRDefault="006D703E" w:rsidP="003D290B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54AF7">
              <w:rPr>
                <w:rFonts w:ascii="Times New Roman" w:hAnsi="Times New Roman" w:cs="Times New Roman"/>
                <w:b/>
                <w:sz w:val="18"/>
                <w:szCs w:val="18"/>
              </w:rPr>
              <w:t>Obs: acrescentar em cada equipamento turístico relatado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  <w:r w:rsidRPr="00F54AF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 quantidade de empregos cadastrados no Ministério do Trabalho e Emprego.</w:t>
            </w:r>
          </w:p>
        </w:tc>
      </w:tr>
      <w:tr w:rsidR="006D703E" w:rsidRPr="001D64D9" w:rsidTr="003D290B">
        <w:tc>
          <w:tcPr>
            <w:tcW w:w="9464" w:type="dxa"/>
            <w:gridSpan w:val="2"/>
            <w:shd w:val="clear" w:color="auto" w:fill="FFFFFF" w:themeFill="background1"/>
          </w:tcPr>
          <w:p w:rsidR="006D703E" w:rsidRDefault="006D703E" w:rsidP="006D703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 e cargo do Responsável:</w:t>
            </w:r>
          </w:p>
          <w:p w:rsidR="006D703E" w:rsidRPr="001D64D9" w:rsidRDefault="006D703E" w:rsidP="006D703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D703E" w:rsidRPr="001D64D9" w:rsidTr="003D290B">
        <w:tc>
          <w:tcPr>
            <w:tcW w:w="9464" w:type="dxa"/>
            <w:gridSpan w:val="2"/>
            <w:shd w:val="clear" w:color="auto" w:fill="FFFFFF" w:themeFill="background1"/>
          </w:tcPr>
          <w:p w:rsidR="006D703E" w:rsidRDefault="006D703E" w:rsidP="006D70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64D9">
              <w:rPr>
                <w:rFonts w:ascii="Times New Roman" w:hAnsi="Times New Roman" w:cs="Times New Roman"/>
                <w:b/>
              </w:rPr>
              <w:t>Contatos:</w:t>
            </w:r>
          </w:p>
          <w:p w:rsidR="006D703E" w:rsidRPr="001D64D9" w:rsidRDefault="006D703E" w:rsidP="006D703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220EC8" w:rsidRPr="00424EAB" w:rsidRDefault="006D703E" w:rsidP="00220EC8">
      <w:pPr>
        <w:jc w:val="center"/>
        <w:rPr>
          <w:rFonts w:ascii="Century Gothic" w:hAnsi="Century Gothic"/>
          <w:b/>
          <w:color w:val="002060"/>
          <w:sz w:val="16"/>
          <w:szCs w:val="16"/>
        </w:rPr>
      </w:pPr>
      <w:bookmarkStart w:id="0" w:name="_GoBack"/>
      <w:bookmarkEnd w:id="0"/>
      <w:r w:rsidRPr="004C3A70">
        <w:rPr>
          <w:rFonts w:ascii="Century Gothic" w:hAnsi="Century Gothic"/>
          <w:b/>
          <w:color w:val="002060"/>
          <w:sz w:val="24"/>
          <w:szCs w:val="24"/>
        </w:rPr>
        <w:t>RELATÓRIO PARA MUNICÍPIOS QUE QUEREM COMPOR O NOVO MAPA DO TURISMO BRASILEIRO (GOIÁS)</w:t>
      </w:r>
    </w:p>
    <w:sectPr w:rsidR="00220EC8" w:rsidRPr="00424EAB" w:rsidSect="009E2829">
      <w:pgSz w:w="11906" w:h="16838"/>
      <w:pgMar w:top="284" w:right="1133" w:bottom="0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06B3" w:rsidRDefault="00D506B3" w:rsidP="001D64D9">
      <w:pPr>
        <w:spacing w:after="0" w:line="240" w:lineRule="auto"/>
      </w:pPr>
      <w:r>
        <w:separator/>
      </w:r>
    </w:p>
  </w:endnote>
  <w:endnote w:type="continuationSeparator" w:id="0">
    <w:p w:rsidR="00D506B3" w:rsidRDefault="00D506B3" w:rsidP="001D6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06B3" w:rsidRDefault="00D506B3" w:rsidP="001D64D9">
      <w:pPr>
        <w:spacing w:after="0" w:line="240" w:lineRule="auto"/>
      </w:pPr>
      <w:r>
        <w:separator/>
      </w:r>
    </w:p>
  </w:footnote>
  <w:footnote w:type="continuationSeparator" w:id="0">
    <w:p w:rsidR="00D506B3" w:rsidRDefault="00D506B3" w:rsidP="001D64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6043F"/>
    <w:multiLevelType w:val="hybridMultilevel"/>
    <w:tmpl w:val="188AD8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E46888"/>
    <w:multiLevelType w:val="hybridMultilevel"/>
    <w:tmpl w:val="0F34A6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C3976"/>
    <w:multiLevelType w:val="hybridMultilevel"/>
    <w:tmpl w:val="34586B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DA4"/>
    <w:rsid w:val="000253D9"/>
    <w:rsid w:val="00065314"/>
    <w:rsid w:val="000751FF"/>
    <w:rsid w:val="001D64D9"/>
    <w:rsid w:val="00220EC8"/>
    <w:rsid w:val="00225360"/>
    <w:rsid w:val="0031360C"/>
    <w:rsid w:val="0031719F"/>
    <w:rsid w:val="0035466F"/>
    <w:rsid w:val="003D290B"/>
    <w:rsid w:val="00424EAB"/>
    <w:rsid w:val="00462DA4"/>
    <w:rsid w:val="004C3A70"/>
    <w:rsid w:val="00556114"/>
    <w:rsid w:val="00637FF9"/>
    <w:rsid w:val="006D703E"/>
    <w:rsid w:val="00895BBE"/>
    <w:rsid w:val="009757F9"/>
    <w:rsid w:val="009E2829"/>
    <w:rsid w:val="00A23246"/>
    <w:rsid w:val="00A90208"/>
    <w:rsid w:val="00B46C41"/>
    <w:rsid w:val="00D4273C"/>
    <w:rsid w:val="00D506B3"/>
    <w:rsid w:val="00D5098D"/>
    <w:rsid w:val="00D512C9"/>
    <w:rsid w:val="00DB354C"/>
    <w:rsid w:val="00DC2964"/>
    <w:rsid w:val="00E7339B"/>
    <w:rsid w:val="00EB5939"/>
    <w:rsid w:val="00F05633"/>
    <w:rsid w:val="00F5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112465"/>
  <w15:docId w15:val="{06B7FF67-0A02-4799-977E-29332355C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62D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751FF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1D6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D64D9"/>
  </w:style>
  <w:style w:type="paragraph" w:styleId="Rodap">
    <w:name w:val="footer"/>
    <w:basedOn w:val="Normal"/>
    <w:link w:val="RodapChar"/>
    <w:uiPriority w:val="99"/>
    <w:unhideWhenUsed/>
    <w:rsid w:val="001D6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D64D9"/>
  </w:style>
  <w:style w:type="character" w:styleId="nfase">
    <w:name w:val="Emphasis"/>
    <w:basedOn w:val="Fontepargpadro"/>
    <w:uiPriority w:val="20"/>
    <w:qFormat/>
    <w:rsid w:val="00A902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D6943A-4615-4BF0-B080-4C721AE0E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423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giovanna</dc:creator>
  <cp:lastModifiedBy>Maria do Ceu de Assis</cp:lastModifiedBy>
  <cp:revision>15</cp:revision>
  <cp:lastPrinted>2017-04-07T13:10:00Z</cp:lastPrinted>
  <dcterms:created xsi:type="dcterms:W3CDTF">2019-04-01T13:14:00Z</dcterms:created>
  <dcterms:modified xsi:type="dcterms:W3CDTF">2025-01-23T17:52:00Z</dcterms:modified>
</cp:coreProperties>
</file>