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E3578E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b/>
          <w:bCs/>
          <w:sz w:val="28"/>
          <w:szCs w:val="28"/>
        </w:rPr>
      </w:pPr>
      <w:r>
        <w:rPr>
          <w:rFonts w:ascii="Times New Roman" w:hAnsi="Times New Roman" w:cs="Arial"/>
          <w:b/>
          <w:bCs/>
          <w:sz w:val="28"/>
          <w:szCs w:val="28"/>
        </w:rPr>
        <w:t>Passo a passo e documentação para Matrícula de Leiloeiro na JUCEG:</w:t>
      </w:r>
    </w:p>
    <w:p w14:paraId="70A29F20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29BF85D6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b/>
          <w:bCs/>
          <w:sz w:val="28"/>
          <w:szCs w:val="28"/>
          <w:u w:val="single"/>
        </w:rPr>
      </w:pPr>
      <w:r>
        <w:rPr>
          <w:rFonts w:ascii="Times New Roman" w:hAnsi="Times New Roman" w:cs="Arial"/>
          <w:b/>
          <w:bCs/>
          <w:sz w:val="28"/>
          <w:szCs w:val="28"/>
          <w:u w:val="single"/>
        </w:rPr>
        <w:t>Matrícula: Deverá ser solicitada no Portal do Empreendedor Goiano:</w:t>
      </w:r>
    </w:p>
    <w:p w14:paraId="337E3C48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0CDB7252" w14:textId="77777777" w:rsidR="00561289" w:rsidRDefault="00561289" w:rsidP="00561289">
      <w:pPr>
        <w:pStyle w:val="Standard"/>
        <w:spacing w:after="0"/>
        <w:jc w:val="both"/>
      </w:pPr>
      <w:r>
        <w:rPr>
          <w:rFonts w:ascii="Times New Roman" w:hAnsi="Times New Roman" w:cs="Arial"/>
          <w:sz w:val="28"/>
          <w:szCs w:val="28"/>
        </w:rPr>
        <w:t xml:space="preserve">A solicitação de Matrícula de Leiloeiro deverá ser feita por meio de processo </w:t>
      </w:r>
      <w:proofErr w:type="spellStart"/>
      <w:r>
        <w:rPr>
          <w:rFonts w:ascii="Times New Roman" w:hAnsi="Times New Roman" w:cs="Arial"/>
          <w:sz w:val="28"/>
          <w:szCs w:val="28"/>
        </w:rPr>
        <w:t>on</w:t>
      </w:r>
      <w:proofErr w:type="spellEnd"/>
      <w:r>
        <w:rPr>
          <w:rFonts w:ascii="Times New Roman" w:hAnsi="Times New Roman" w:cs="Arial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Arial"/>
          <w:sz w:val="28"/>
          <w:szCs w:val="28"/>
        </w:rPr>
        <w:t>line</w:t>
      </w:r>
      <w:proofErr w:type="spellEnd"/>
      <w:r>
        <w:rPr>
          <w:rFonts w:ascii="Times New Roman" w:hAnsi="Times New Roman" w:cs="Arial"/>
          <w:sz w:val="28"/>
          <w:szCs w:val="28"/>
        </w:rPr>
        <w:t xml:space="preserve">, no PORTAL DO EMPREENDEDOR GOIANO, que está disponível no Site da </w:t>
      </w:r>
      <w:proofErr w:type="spellStart"/>
      <w:r>
        <w:rPr>
          <w:rFonts w:ascii="Times New Roman" w:hAnsi="Times New Roman" w:cs="Arial"/>
          <w:sz w:val="28"/>
          <w:szCs w:val="28"/>
        </w:rPr>
        <w:t>Juceg</w:t>
      </w:r>
      <w:proofErr w:type="spellEnd"/>
      <w:r>
        <w:rPr>
          <w:rFonts w:ascii="Times New Roman" w:hAnsi="Times New Roman" w:cs="Arial"/>
          <w:sz w:val="28"/>
          <w:szCs w:val="28"/>
        </w:rPr>
        <w:t xml:space="preserve"> (</w:t>
      </w:r>
      <w:hyperlink r:id="rId6" w:history="1">
        <w:r>
          <w:rPr>
            <w:rFonts w:ascii="Times New Roman" w:hAnsi="Times New Roman"/>
            <w:sz w:val="28"/>
            <w:szCs w:val="28"/>
          </w:rPr>
          <w:t>www.juceg.go.gov.br</w:t>
        </w:r>
      </w:hyperlink>
      <w:r>
        <w:rPr>
          <w:rFonts w:ascii="Times New Roman" w:hAnsi="Times New Roman" w:cs="Arial"/>
          <w:sz w:val="28"/>
          <w:szCs w:val="28"/>
        </w:rPr>
        <w:t>) a</w:t>
      </w:r>
      <w:r>
        <w:rPr>
          <w:rFonts w:ascii="Times New Roman" w:hAnsi="Times New Roman"/>
          <w:color w:val="000000"/>
          <w:sz w:val="28"/>
          <w:szCs w:val="28"/>
        </w:rPr>
        <w:t xml:space="preserve">cessando o link "VER TODOS OS SERVIÇOS - Leiloeiros – Inscrição – e anexando </w:t>
      </w:r>
      <w:r>
        <w:rPr>
          <w:rFonts w:ascii="Times New Roman" w:hAnsi="Times New Roman" w:cs="Arial"/>
          <w:sz w:val="28"/>
          <w:szCs w:val="28"/>
        </w:rPr>
        <w:t>os documentos pessoais e as certidões exigidas, conforme Instrução Normativa nº 52/2022, do Departamento de Registro Empresarial e Integração –DREI- com o devido pagamento da taxa correspondente.</w:t>
      </w:r>
    </w:p>
    <w:p w14:paraId="59BD774C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549691B3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Arial"/>
          <w:b/>
          <w:bCs/>
          <w:sz w:val="28"/>
          <w:szCs w:val="28"/>
          <w:u w:val="single"/>
        </w:rPr>
        <w:t>Relação de documentos exigidos para a inscrição de leiloeiro conforme IN 52/2022 - DREI:</w:t>
      </w:r>
    </w:p>
    <w:p w14:paraId="2F6059DE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1E646B53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A) – Requerimento (que deverá ser preenchido no próprio Portal do Empreendedor Goiano) solicitando a Matrícula ou a Matrícula Suplementar</w:t>
      </w:r>
    </w:p>
    <w:p w14:paraId="0D76022F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033E6CF1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b/>
          <w:bCs/>
          <w:sz w:val="28"/>
          <w:szCs w:val="28"/>
        </w:rPr>
      </w:pPr>
      <w:r>
        <w:rPr>
          <w:rFonts w:ascii="Times New Roman" w:hAnsi="Times New Roman" w:cs="Arial"/>
          <w:b/>
          <w:bCs/>
          <w:sz w:val="28"/>
          <w:szCs w:val="28"/>
        </w:rPr>
        <w:t>Documentos a serem anexados em PDF:</w:t>
      </w:r>
    </w:p>
    <w:p w14:paraId="0CE5FEF2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6E722F87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B) – Cópias legíveis dos documentos pessoais RG, CPF ou CNH (a CNH deverá ser atualizada)</w:t>
      </w:r>
    </w:p>
    <w:p w14:paraId="2D9645EC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/>
          <w:sz w:val="28"/>
          <w:szCs w:val="28"/>
        </w:rPr>
      </w:pPr>
    </w:p>
    <w:p w14:paraId="79052B0C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C) – Cópia do Certificado de Reservista Militar ou Certidão de Quitação Militar (para homens)</w:t>
      </w:r>
    </w:p>
    <w:p w14:paraId="56517407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0DDD1660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D) – Certidões Estaduais: Cível e Criminal do TJ/GO (Negativa de ações de todas as Comarcas) Negativa de Débitos com a Receita Estadual</w:t>
      </w:r>
    </w:p>
    <w:p w14:paraId="75B00E94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/>
          <w:sz w:val="28"/>
          <w:szCs w:val="28"/>
        </w:rPr>
      </w:pPr>
    </w:p>
    <w:p w14:paraId="7E2C3C52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 xml:space="preserve">E) – Certidão Especifica da </w:t>
      </w:r>
      <w:proofErr w:type="spellStart"/>
      <w:r>
        <w:rPr>
          <w:rFonts w:ascii="Times New Roman" w:hAnsi="Times New Roman" w:cs="Arial"/>
          <w:sz w:val="28"/>
          <w:szCs w:val="28"/>
        </w:rPr>
        <w:t>Juceg</w:t>
      </w:r>
      <w:proofErr w:type="spellEnd"/>
      <w:r>
        <w:rPr>
          <w:rFonts w:ascii="Times New Roman" w:hAnsi="Times New Roman" w:cs="Arial"/>
          <w:sz w:val="28"/>
          <w:szCs w:val="28"/>
        </w:rPr>
        <w:t xml:space="preserve"> constando que o requerente não possui empresa registrada em seu nome ou que seja parte societária de empresa mercantil</w:t>
      </w:r>
    </w:p>
    <w:p w14:paraId="02132009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32C0B1B1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lastRenderedPageBreak/>
        <w:t>F) – Certidões Federais: Cível e Criminal da Justiça Federal de Goiás - TRF1- (Negativa de ações) e de Negativa de Débitos com a Receita Federal</w:t>
      </w:r>
    </w:p>
    <w:p w14:paraId="256DA487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7A4D959F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G) – Certidão de Quitação Eleitoral do TSE (que poderá ser utilizado como comprovante de domicílio residencial)</w:t>
      </w:r>
    </w:p>
    <w:p w14:paraId="0D71F903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686AB27E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H) – Quando se tratar de Matrícula Suplementar deverá apresentar a Certidão de Regularidade de Leiloeiro da Junta Comercial de outra UF onde o profissional possui o registro da matrícula original</w:t>
      </w:r>
    </w:p>
    <w:p w14:paraId="604E73C6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</w:p>
    <w:p w14:paraId="3CBC5144" w14:textId="77777777" w:rsidR="00561289" w:rsidRDefault="00561289" w:rsidP="00561289">
      <w:pPr>
        <w:pStyle w:val="Standard"/>
        <w:spacing w:after="0"/>
        <w:jc w:val="both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 w:cs="Arial"/>
          <w:sz w:val="28"/>
          <w:szCs w:val="28"/>
        </w:rPr>
        <w:t>I) Caução: – Após o deferimento do presidente da Junta Comercial autorizando a matrícula, o requerente deverá apresentar e anexar ao sistema, ao processo eletrônico, no prazo máximo de 20 dias, a Caução, com comprovante do depósito bancário ou a apólice de seguro caução, atualmente no valor de R$ 45.000,00 (Quarenta e Cinco Mil Reais):</w:t>
      </w:r>
      <w:bookmarkStart w:id="0" w:name="_GoBack"/>
      <w:bookmarkEnd w:id="0"/>
    </w:p>
    <w:sectPr w:rsidR="00561289" w:rsidSect="00D21638">
      <w:headerReference w:type="default" r:id="rId7"/>
      <w:footerReference w:type="default" r:id="rId8"/>
      <w:pgSz w:w="11906" w:h="16838"/>
      <w:pgMar w:top="1418" w:right="1701" w:bottom="1418" w:left="1701" w:header="816" w:footer="0" w:gutter="0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C8FC30" w14:textId="77777777" w:rsidR="00ED533E" w:rsidRDefault="00ED533E">
      <w:r>
        <w:separator/>
      </w:r>
    </w:p>
  </w:endnote>
  <w:endnote w:type="continuationSeparator" w:id="0">
    <w:p w14:paraId="6A018855" w14:textId="77777777" w:rsidR="00ED533E" w:rsidRDefault="00ED5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8710B6" w14:textId="36B6AA2D" w:rsidR="00D21638" w:rsidRDefault="00D21638">
    <w:pPr>
      <w:pStyle w:val="Rodap"/>
    </w:pPr>
    <w:r>
      <w:rPr>
        <w:noProof/>
        <w:lang w:val="pt-BR" w:eastAsia="pt-BR"/>
      </w:rPr>
      <w:drawing>
        <wp:anchor distT="0" distB="0" distL="114300" distR="114300" simplePos="0" relativeHeight="251660800" behindDoc="0" locked="0" layoutInCell="1" allowOverlap="1" wp14:anchorId="553D808E" wp14:editId="6507A6BC">
          <wp:simplePos x="0" y="0"/>
          <wp:positionH relativeFrom="column">
            <wp:posOffset>-665480</wp:posOffset>
          </wp:positionH>
          <wp:positionV relativeFrom="paragraph">
            <wp:posOffset>260786</wp:posOffset>
          </wp:positionV>
          <wp:extent cx="6727266" cy="381662"/>
          <wp:effectExtent l="0" t="0" r="0" b="0"/>
          <wp:wrapTopAndBottom/>
          <wp:docPr id="170" name="Imagem 1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RODAP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7266" cy="3816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0F68EC0" w14:textId="77777777" w:rsidR="00D21638" w:rsidRDefault="00D2163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B3A842" w14:textId="77777777" w:rsidR="00ED533E" w:rsidRDefault="00ED533E">
      <w:r>
        <w:separator/>
      </w:r>
    </w:p>
  </w:footnote>
  <w:footnote w:type="continuationSeparator" w:id="0">
    <w:p w14:paraId="3E8E4BE0" w14:textId="77777777" w:rsidR="00ED533E" w:rsidRDefault="00ED53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211040" w14:textId="7D7E42A5" w:rsidR="001E2D53" w:rsidRPr="0051131B" w:rsidRDefault="001E2D53" w:rsidP="0051131B">
    <w:pPr>
      <w:pStyle w:val="Cabealho"/>
    </w:pPr>
    <w:r>
      <w:rPr>
        <w:noProof/>
        <w:lang w:val="pt-BR" w:eastAsia="pt-BR"/>
      </w:rPr>
      <w:drawing>
        <wp:anchor distT="180340" distB="180340" distL="114300" distR="114300" simplePos="0" relativeHeight="251658752" behindDoc="0" locked="0" layoutInCell="1" allowOverlap="1" wp14:anchorId="770BFE03" wp14:editId="34A3AB8B">
          <wp:simplePos x="0" y="0"/>
          <wp:positionH relativeFrom="column">
            <wp:posOffset>0</wp:posOffset>
          </wp:positionH>
          <wp:positionV relativeFrom="paragraph">
            <wp:posOffset>68277</wp:posOffset>
          </wp:positionV>
          <wp:extent cx="1378800" cy="860400"/>
          <wp:effectExtent l="0" t="0" r="0" b="0"/>
          <wp:wrapTopAndBottom/>
          <wp:docPr id="169" name="Imagem 1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Juceg Brasa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8800" cy="86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pt-BR" w:eastAsia="pt-BR"/>
      </w:rPr>
      <w:softHyphen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88A"/>
    <w:rsid w:val="000070B4"/>
    <w:rsid w:val="00011362"/>
    <w:rsid w:val="00017510"/>
    <w:rsid w:val="00035784"/>
    <w:rsid w:val="00037BA3"/>
    <w:rsid w:val="00044CE1"/>
    <w:rsid w:val="000454AD"/>
    <w:rsid w:val="00055C15"/>
    <w:rsid w:val="00060463"/>
    <w:rsid w:val="00061141"/>
    <w:rsid w:val="00066266"/>
    <w:rsid w:val="000805A3"/>
    <w:rsid w:val="000A03C2"/>
    <w:rsid w:val="000A0CFE"/>
    <w:rsid w:val="000A45AF"/>
    <w:rsid w:val="000C3B93"/>
    <w:rsid w:val="000C3D9E"/>
    <w:rsid w:val="000C5A76"/>
    <w:rsid w:val="000C7485"/>
    <w:rsid w:val="000C7E2B"/>
    <w:rsid w:val="000D0A47"/>
    <w:rsid w:val="000D7963"/>
    <w:rsid w:val="000E13FD"/>
    <w:rsid w:val="000F1E83"/>
    <w:rsid w:val="00102CD2"/>
    <w:rsid w:val="001059B5"/>
    <w:rsid w:val="00107D23"/>
    <w:rsid w:val="00123310"/>
    <w:rsid w:val="0012697B"/>
    <w:rsid w:val="00143330"/>
    <w:rsid w:val="00144C08"/>
    <w:rsid w:val="00157449"/>
    <w:rsid w:val="00172702"/>
    <w:rsid w:val="001779B1"/>
    <w:rsid w:val="00183965"/>
    <w:rsid w:val="00185423"/>
    <w:rsid w:val="0018762C"/>
    <w:rsid w:val="00191B8A"/>
    <w:rsid w:val="0019290A"/>
    <w:rsid w:val="00194E6D"/>
    <w:rsid w:val="001967EA"/>
    <w:rsid w:val="001A00E5"/>
    <w:rsid w:val="001A0B0A"/>
    <w:rsid w:val="001A3026"/>
    <w:rsid w:val="001B0DB9"/>
    <w:rsid w:val="001C2458"/>
    <w:rsid w:val="001C6DFE"/>
    <w:rsid w:val="001C7D6F"/>
    <w:rsid w:val="001D6BB6"/>
    <w:rsid w:val="001D78B0"/>
    <w:rsid w:val="001E2D53"/>
    <w:rsid w:val="001E7504"/>
    <w:rsid w:val="001F36B3"/>
    <w:rsid w:val="0020556C"/>
    <w:rsid w:val="00215A1A"/>
    <w:rsid w:val="00215C54"/>
    <w:rsid w:val="002235D3"/>
    <w:rsid w:val="0025506F"/>
    <w:rsid w:val="0026396E"/>
    <w:rsid w:val="00267426"/>
    <w:rsid w:val="002702E0"/>
    <w:rsid w:val="00286480"/>
    <w:rsid w:val="00295EF1"/>
    <w:rsid w:val="002A44BC"/>
    <w:rsid w:val="002B750B"/>
    <w:rsid w:val="002D03D7"/>
    <w:rsid w:val="002D2726"/>
    <w:rsid w:val="002D786D"/>
    <w:rsid w:val="002D7BC8"/>
    <w:rsid w:val="002E1268"/>
    <w:rsid w:val="002E3035"/>
    <w:rsid w:val="002E3550"/>
    <w:rsid w:val="002E7068"/>
    <w:rsid w:val="002F3A97"/>
    <w:rsid w:val="002F54A8"/>
    <w:rsid w:val="00302D2B"/>
    <w:rsid w:val="0030550A"/>
    <w:rsid w:val="003175CA"/>
    <w:rsid w:val="00323C9E"/>
    <w:rsid w:val="00325D4F"/>
    <w:rsid w:val="003362DD"/>
    <w:rsid w:val="00336B77"/>
    <w:rsid w:val="00342DE3"/>
    <w:rsid w:val="003438C0"/>
    <w:rsid w:val="003473D7"/>
    <w:rsid w:val="0035417A"/>
    <w:rsid w:val="00362B22"/>
    <w:rsid w:val="00364DCF"/>
    <w:rsid w:val="00366E5D"/>
    <w:rsid w:val="00382F69"/>
    <w:rsid w:val="003934F7"/>
    <w:rsid w:val="003B26C7"/>
    <w:rsid w:val="003C1D9E"/>
    <w:rsid w:val="003D1FE9"/>
    <w:rsid w:val="003D6976"/>
    <w:rsid w:val="003E548C"/>
    <w:rsid w:val="00404A56"/>
    <w:rsid w:val="004066F9"/>
    <w:rsid w:val="004159D6"/>
    <w:rsid w:val="00416E40"/>
    <w:rsid w:val="00424B28"/>
    <w:rsid w:val="0043301E"/>
    <w:rsid w:val="0044185A"/>
    <w:rsid w:val="00462A53"/>
    <w:rsid w:val="004B66B1"/>
    <w:rsid w:val="004C249F"/>
    <w:rsid w:val="004C4EE3"/>
    <w:rsid w:val="004D2B5A"/>
    <w:rsid w:val="004E12AF"/>
    <w:rsid w:val="00502168"/>
    <w:rsid w:val="00502E35"/>
    <w:rsid w:val="0051131B"/>
    <w:rsid w:val="005238C1"/>
    <w:rsid w:val="00526DCF"/>
    <w:rsid w:val="005306B5"/>
    <w:rsid w:val="00532CCD"/>
    <w:rsid w:val="005477A4"/>
    <w:rsid w:val="005548F2"/>
    <w:rsid w:val="00554B75"/>
    <w:rsid w:val="00555F9E"/>
    <w:rsid w:val="00561289"/>
    <w:rsid w:val="0056678A"/>
    <w:rsid w:val="005711B6"/>
    <w:rsid w:val="005771A6"/>
    <w:rsid w:val="005852EC"/>
    <w:rsid w:val="00591088"/>
    <w:rsid w:val="005A742B"/>
    <w:rsid w:val="005B0B84"/>
    <w:rsid w:val="005B57A8"/>
    <w:rsid w:val="005B5FEA"/>
    <w:rsid w:val="005C73B7"/>
    <w:rsid w:val="005E117B"/>
    <w:rsid w:val="005F0BD3"/>
    <w:rsid w:val="005F3912"/>
    <w:rsid w:val="005F5558"/>
    <w:rsid w:val="005F631A"/>
    <w:rsid w:val="00601636"/>
    <w:rsid w:val="006041AF"/>
    <w:rsid w:val="00606F55"/>
    <w:rsid w:val="00615138"/>
    <w:rsid w:val="006171E2"/>
    <w:rsid w:val="00620B02"/>
    <w:rsid w:val="00635A82"/>
    <w:rsid w:val="00646F14"/>
    <w:rsid w:val="006668E6"/>
    <w:rsid w:val="006669C2"/>
    <w:rsid w:val="00674E6F"/>
    <w:rsid w:val="00687E35"/>
    <w:rsid w:val="00687EDA"/>
    <w:rsid w:val="006B28FF"/>
    <w:rsid w:val="006B6EEF"/>
    <w:rsid w:val="006C3868"/>
    <w:rsid w:val="006C4353"/>
    <w:rsid w:val="006C4AB0"/>
    <w:rsid w:val="006C65E6"/>
    <w:rsid w:val="006D24A9"/>
    <w:rsid w:val="006D2A55"/>
    <w:rsid w:val="006D6C47"/>
    <w:rsid w:val="006E0AD2"/>
    <w:rsid w:val="006E0D9F"/>
    <w:rsid w:val="006E6523"/>
    <w:rsid w:val="006F2FBD"/>
    <w:rsid w:val="006F4810"/>
    <w:rsid w:val="006F75EB"/>
    <w:rsid w:val="007019FD"/>
    <w:rsid w:val="00730F62"/>
    <w:rsid w:val="00732BFA"/>
    <w:rsid w:val="00732D68"/>
    <w:rsid w:val="00742820"/>
    <w:rsid w:val="0074482D"/>
    <w:rsid w:val="007465D4"/>
    <w:rsid w:val="007578A7"/>
    <w:rsid w:val="00767520"/>
    <w:rsid w:val="00772265"/>
    <w:rsid w:val="00777CB8"/>
    <w:rsid w:val="007869FF"/>
    <w:rsid w:val="0078779C"/>
    <w:rsid w:val="0079759F"/>
    <w:rsid w:val="007A24B9"/>
    <w:rsid w:val="007B4EC3"/>
    <w:rsid w:val="007D0AF7"/>
    <w:rsid w:val="007E22F9"/>
    <w:rsid w:val="007F0758"/>
    <w:rsid w:val="007F32F3"/>
    <w:rsid w:val="00802B49"/>
    <w:rsid w:val="008126C8"/>
    <w:rsid w:val="00813333"/>
    <w:rsid w:val="00816A04"/>
    <w:rsid w:val="00817327"/>
    <w:rsid w:val="00833C30"/>
    <w:rsid w:val="008367E6"/>
    <w:rsid w:val="00837A66"/>
    <w:rsid w:val="00842BAC"/>
    <w:rsid w:val="0085020E"/>
    <w:rsid w:val="00852E2D"/>
    <w:rsid w:val="008532E8"/>
    <w:rsid w:val="008534F7"/>
    <w:rsid w:val="00860919"/>
    <w:rsid w:val="00864ACF"/>
    <w:rsid w:val="008659D9"/>
    <w:rsid w:val="00865BF6"/>
    <w:rsid w:val="008801D8"/>
    <w:rsid w:val="008858D5"/>
    <w:rsid w:val="00896FD1"/>
    <w:rsid w:val="008A4EAD"/>
    <w:rsid w:val="008A6961"/>
    <w:rsid w:val="008C04E8"/>
    <w:rsid w:val="008C259B"/>
    <w:rsid w:val="008D153B"/>
    <w:rsid w:val="008E3E48"/>
    <w:rsid w:val="008F02CE"/>
    <w:rsid w:val="008F03C0"/>
    <w:rsid w:val="008F4495"/>
    <w:rsid w:val="008F5185"/>
    <w:rsid w:val="0090392A"/>
    <w:rsid w:val="00906505"/>
    <w:rsid w:val="00912C3C"/>
    <w:rsid w:val="00912EAE"/>
    <w:rsid w:val="009228BB"/>
    <w:rsid w:val="00923370"/>
    <w:rsid w:val="009254DE"/>
    <w:rsid w:val="009261FB"/>
    <w:rsid w:val="00936177"/>
    <w:rsid w:val="009410C5"/>
    <w:rsid w:val="0094261F"/>
    <w:rsid w:val="00942D3E"/>
    <w:rsid w:val="00946812"/>
    <w:rsid w:val="00970B17"/>
    <w:rsid w:val="00983CF9"/>
    <w:rsid w:val="00994893"/>
    <w:rsid w:val="00997BD5"/>
    <w:rsid w:val="00997C1E"/>
    <w:rsid w:val="009A3C5B"/>
    <w:rsid w:val="009B3098"/>
    <w:rsid w:val="009C57F3"/>
    <w:rsid w:val="009C6CA7"/>
    <w:rsid w:val="009D5294"/>
    <w:rsid w:val="009D6A7E"/>
    <w:rsid w:val="009D71ED"/>
    <w:rsid w:val="009E4401"/>
    <w:rsid w:val="009F5439"/>
    <w:rsid w:val="00A1663C"/>
    <w:rsid w:val="00A25781"/>
    <w:rsid w:val="00A3066A"/>
    <w:rsid w:val="00A349F3"/>
    <w:rsid w:val="00A357A0"/>
    <w:rsid w:val="00A37AB6"/>
    <w:rsid w:val="00A463B2"/>
    <w:rsid w:val="00A52710"/>
    <w:rsid w:val="00A5534B"/>
    <w:rsid w:val="00A70272"/>
    <w:rsid w:val="00A738EA"/>
    <w:rsid w:val="00A748DC"/>
    <w:rsid w:val="00A74CE8"/>
    <w:rsid w:val="00A81001"/>
    <w:rsid w:val="00AA0E8E"/>
    <w:rsid w:val="00AA533C"/>
    <w:rsid w:val="00AB57E9"/>
    <w:rsid w:val="00AC0FF5"/>
    <w:rsid w:val="00AC34AA"/>
    <w:rsid w:val="00AC7A74"/>
    <w:rsid w:val="00AD334B"/>
    <w:rsid w:val="00AD4AD6"/>
    <w:rsid w:val="00AF068F"/>
    <w:rsid w:val="00AF2F49"/>
    <w:rsid w:val="00B03314"/>
    <w:rsid w:val="00B03DCE"/>
    <w:rsid w:val="00B21121"/>
    <w:rsid w:val="00B262E0"/>
    <w:rsid w:val="00B337B7"/>
    <w:rsid w:val="00B5044F"/>
    <w:rsid w:val="00B5662C"/>
    <w:rsid w:val="00B918FC"/>
    <w:rsid w:val="00B92FEA"/>
    <w:rsid w:val="00BA579E"/>
    <w:rsid w:val="00BB3736"/>
    <w:rsid w:val="00BB4152"/>
    <w:rsid w:val="00BB52D1"/>
    <w:rsid w:val="00BC36CC"/>
    <w:rsid w:val="00BC4EB3"/>
    <w:rsid w:val="00BE3A4D"/>
    <w:rsid w:val="00BE4C73"/>
    <w:rsid w:val="00C016B5"/>
    <w:rsid w:val="00C0237C"/>
    <w:rsid w:val="00C02D19"/>
    <w:rsid w:val="00C11A83"/>
    <w:rsid w:val="00C23150"/>
    <w:rsid w:val="00C317CF"/>
    <w:rsid w:val="00C32853"/>
    <w:rsid w:val="00C423CA"/>
    <w:rsid w:val="00C4455A"/>
    <w:rsid w:val="00C512DB"/>
    <w:rsid w:val="00C524D1"/>
    <w:rsid w:val="00C62A33"/>
    <w:rsid w:val="00C630C6"/>
    <w:rsid w:val="00C6540A"/>
    <w:rsid w:val="00C74898"/>
    <w:rsid w:val="00C82CF3"/>
    <w:rsid w:val="00C832D1"/>
    <w:rsid w:val="00C87D9B"/>
    <w:rsid w:val="00C94533"/>
    <w:rsid w:val="00C9767E"/>
    <w:rsid w:val="00CA0DF4"/>
    <w:rsid w:val="00CA28A7"/>
    <w:rsid w:val="00CC1BFD"/>
    <w:rsid w:val="00CC2D0C"/>
    <w:rsid w:val="00CD353B"/>
    <w:rsid w:val="00CD5A25"/>
    <w:rsid w:val="00CD71EF"/>
    <w:rsid w:val="00CE20AD"/>
    <w:rsid w:val="00D110C5"/>
    <w:rsid w:val="00D12365"/>
    <w:rsid w:val="00D13AD0"/>
    <w:rsid w:val="00D21638"/>
    <w:rsid w:val="00D21EEC"/>
    <w:rsid w:val="00D25159"/>
    <w:rsid w:val="00D3644B"/>
    <w:rsid w:val="00D36D97"/>
    <w:rsid w:val="00D42430"/>
    <w:rsid w:val="00D4787B"/>
    <w:rsid w:val="00D64ABF"/>
    <w:rsid w:val="00D64EAE"/>
    <w:rsid w:val="00D82619"/>
    <w:rsid w:val="00D84B97"/>
    <w:rsid w:val="00D919D0"/>
    <w:rsid w:val="00D91A95"/>
    <w:rsid w:val="00DA506C"/>
    <w:rsid w:val="00DA6294"/>
    <w:rsid w:val="00DB3192"/>
    <w:rsid w:val="00DC505D"/>
    <w:rsid w:val="00DD031E"/>
    <w:rsid w:val="00DD1836"/>
    <w:rsid w:val="00DD1F14"/>
    <w:rsid w:val="00DD310D"/>
    <w:rsid w:val="00DE2374"/>
    <w:rsid w:val="00DE4BA6"/>
    <w:rsid w:val="00DF4184"/>
    <w:rsid w:val="00E045DD"/>
    <w:rsid w:val="00E1047B"/>
    <w:rsid w:val="00E21916"/>
    <w:rsid w:val="00E26046"/>
    <w:rsid w:val="00E264DE"/>
    <w:rsid w:val="00E3549A"/>
    <w:rsid w:val="00E43438"/>
    <w:rsid w:val="00E4558A"/>
    <w:rsid w:val="00E51893"/>
    <w:rsid w:val="00E51ACF"/>
    <w:rsid w:val="00E53ACE"/>
    <w:rsid w:val="00E54043"/>
    <w:rsid w:val="00E607FE"/>
    <w:rsid w:val="00E83112"/>
    <w:rsid w:val="00E86957"/>
    <w:rsid w:val="00E90C7D"/>
    <w:rsid w:val="00E978EC"/>
    <w:rsid w:val="00EA33EF"/>
    <w:rsid w:val="00EB1D3C"/>
    <w:rsid w:val="00EC488A"/>
    <w:rsid w:val="00ED12DA"/>
    <w:rsid w:val="00ED533E"/>
    <w:rsid w:val="00EE0BE7"/>
    <w:rsid w:val="00EE7002"/>
    <w:rsid w:val="00EF2D2B"/>
    <w:rsid w:val="00EF3438"/>
    <w:rsid w:val="00F071AE"/>
    <w:rsid w:val="00F13745"/>
    <w:rsid w:val="00F318EF"/>
    <w:rsid w:val="00F362D8"/>
    <w:rsid w:val="00F5646C"/>
    <w:rsid w:val="00F61628"/>
    <w:rsid w:val="00F671E6"/>
    <w:rsid w:val="00F7689B"/>
    <w:rsid w:val="00F978A4"/>
    <w:rsid w:val="00FA4B28"/>
    <w:rsid w:val="00FA56EE"/>
    <w:rsid w:val="00FB6C73"/>
    <w:rsid w:val="00FC409D"/>
    <w:rsid w:val="00FC6EC9"/>
    <w:rsid w:val="00FD54C4"/>
    <w:rsid w:val="00FE5C94"/>
    <w:rsid w:val="00FF2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10E16"/>
  <w15:docId w15:val="{40C676C3-E2A2-405D-87DE-FF2DA7FA6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91208"/>
    <w:pPr>
      <w:widowControl w:val="0"/>
    </w:pPr>
    <w:rPr>
      <w:rFonts w:ascii="Arial" w:eastAsia="Arial" w:hAnsi="Arial" w:cs="Arial"/>
      <w:sz w:val="22"/>
      <w:lang w:val="pt-PT"/>
    </w:rPr>
  </w:style>
  <w:style w:type="paragraph" w:styleId="Ttulo1">
    <w:name w:val="heading 1"/>
    <w:basedOn w:val="Normal"/>
    <w:uiPriority w:val="1"/>
    <w:qFormat/>
    <w:rsid w:val="00D91208"/>
    <w:pPr>
      <w:ind w:left="182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A17E4B"/>
    <w:rPr>
      <w:rFonts w:ascii="Arial" w:eastAsia="Arial" w:hAnsi="Arial" w:cs="Arial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A17E4B"/>
    <w:rPr>
      <w:rFonts w:ascii="Arial" w:eastAsia="Arial" w:hAnsi="Arial" w:cs="Arial"/>
      <w:lang w:val="pt-PT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A17E4B"/>
    <w:rPr>
      <w:rFonts w:ascii="Tahoma" w:eastAsia="Arial" w:hAnsi="Tahoma" w:cs="Tahoma"/>
      <w:sz w:val="16"/>
      <w:szCs w:val="16"/>
      <w:lang w:val="pt-PT"/>
    </w:rPr>
  </w:style>
  <w:style w:type="character" w:customStyle="1" w:styleId="LinkdaInternet">
    <w:name w:val="Link da Internet"/>
    <w:basedOn w:val="Fontepargpadro"/>
    <w:uiPriority w:val="99"/>
    <w:unhideWhenUsed/>
    <w:rsid w:val="00695C36"/>
    <w:rPr>
      <w:color w:val="0000FF"/>
      <w:u w:val="singl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sid w:val="00695C36"/>
    <w:rPr>
      <w:sz w:val="20"/>
      <w:szCs w:val="20"/>
      <w:lang w:val="pt-BR"/>
    </w:rPr>
  </w:style>
  <w:style w:type="character" w:customStyle="1" w:styleId="ncoradanotaderodap">
    <w:name w:val="Âncora da nota de rodapé"/>
    <w:rsid w:val="000E13FD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sid w:val="00695C36"/>
    <w:rPr>
      <w:vertAlign w:val="superscript"/>
    </w:rPr>
  </w:style>
  <w:style w:type="character" w:customStyle="1" w:styleId="SemEspaamentoChar">
    <w:name w:val="Sem Espaçamento Char"/>
    <w:basedOn w:val="Fontepargpadro"/>
    <w:link w:val="SemEspaamento"/>
    <w:uiPriority w:val="1"/>
    <w:qFormat/>
    <w:rsid w:val="00695C36"/>
    <w:rPr>
      <w:rFonts w:eastAsiaTheme="minorEastAsia"/>
      <w:lang w:val="pt-BR"/>
    </w:rPr>
  </w:style>
  <w:style w:type="character" w:customStyle="1" w:styleId="Smbolosdenumerao">
    <w:name w:val="Símbolos de numeração"/>
    <w:qFormat/>
    <w:rsid w:val="000E13FD"/>
  </w:style>
  <w:style w:type="character" w:customStyle="1" w:styleId="nfaseforte">
    <w:name w:val="Ênfase forte"/>
    <w:qFormat/>
    <w:rsid w:val="000E13FD"/>
    <w:rPr>
      <w:b/>
      <w:bCs/>
    </w:rPr>
  </w:style>
  <w:style w:type="paragraph" w:styleId="Ttulo">
    <w:name w:val="Title"/>
    <w:basedOn w:val="Normal"/>
    <w:next w:val="Corpodetexto"/>
    <w:qFormat/>
    <w:rsid w:val="000E13FD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uiPriority w:val="1"/>
    <w:qFormat/>
    <w:rsid w:val="00D91208"/>
    <w:rPr>
      <w:sz w:val="20"/>
      <w:szCs w:val="20"/>
    </w:rPr>
  </w:style>
  <w:style w:type="paragraph" w:styleId="Lista">
    <w:name w:val="List"/>
    <w:basedOn w:val="Corpodetexto"/>
    <w:rsid w:val="000E13FD"/>
    <w:rPr>
      <w:rFonts w:cs="Lucida Sans"/>
    </w:rPr>
  </w:style>
  <w:style w:type="paragraph" w:styleId="Legenda">
    <w:name w:val="caption"/>
    <w:basedOn w:val="Normal"/>
    <w:qFormat/>
    <w:rsid w:val="000E13F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0E13FD"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34"/>
    <w:qFormat/>
    <w:rsid w:val="00D91208"/>
    <w:pPr>
      <w:ind w:left="901" w:hanging="360"/>
    </w:pPr>
  </w:style>
  <w:style w:type="paragraph" w:customStyle="1" w:styleId="TableParagraph">
    <w:name w:val="Table Paragraph"/>
    <w:basedOn w:val="Normal"/>
    <w:uiPriority w:val="1"/>
    <w:qFormat/>
    <w:rsid w:val="00D91208"/>
  </w:style>
  <w:style w:type="paragraph" w:customStyle="1" w:styleId="CabealhoeRodap">
    <w:name w:val="Cabeçalho e Rodapé"/>
    <w:basedOn w:val="Normal"/>
    <w:qFormat/>
    <w:rsid w:val="000E13FD"/>
  </w:style>
  <w:style w:type="paragraph" w:styleId="Cabealho">
    <w:name w:val="header"/>
    <w:basedOn w:val="Normal"/>
    <w:link w:val="CabealhoChar"/>
    <w:uiPriority w:val="99"/>
    <w:unhideWhenUsed/>
    <w:rsid w:val="00A17E4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A17E4B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A17E4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695C36"/>
    <w:pPr>
      <w:widowControl/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95C36"/>
    <w:pPr>
      <w:widowControl/>
    </w:pPr>
    <w:rPr>
      <w:rFonts w:asciiTheme="minorHAnsi" w:eastAsiaTheme="minorHAnsi" w:hAnsiTheme="minorHAnsi" w:cstheme="minorBidi"/>
      <w:sz w:val="20"/>
      <w:szCs w:val="20"/>
      <w:lang w:val="pt-BR"/>
    </w:rPr>
  </w:style>
  <w:style w:type="paragraph" w:styleId="SemEspaamento">
    <w:name w:val="No Spacing"/>
    <w:link w:val="SemEspaamentoChar"/>
    <w:uiPriority w:val="1"/>
    <w:qFormat/>
    <w:rsid w:val="00695C36"/>
    <w:rPr>
      <w:rFonts w:ascii="Calibri" w:eastAsiaTheme="minorEastAsia" w:hAnsi="Calibri"/>
      <w:sz w:val="22"/>
      <w:lang w:val="pt-BR"/>
    </w:rPr>
  </w:style>
  <w:style w:type="paragraph" w:customStyle="1" w:styleId="Contedodatabela">
    <w:name w:val="Conteúdo da tabela"/>
    <w:basedOn w:val="Normal"/>
    <w:qFormat/>
    <w:rsid w:val="000E13FD"/>
    <w:pPr>
      <w:suppressLineNumbers/>
    </w:pPr>
  </w:style>
  <w:style w:type="paragraph" w:customStyle="1" w:styleId="Ttulodetabela">
    <w:name w:val="Título de tabela"/>
    <w:basedOn w:val="Contedodatabela"/>
    <w:qFormat/>
    <w:rsid w:val="000E13FD"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D9120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695C36"/>
    <w:rPr>
      <w:lang w:val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SombreamentoClaro1">
    <w:name w:val="Sombreamento Claro1"/>
    <w:basedOn w:val="Tabelanormal"/>
    <w:uiPriority w:val="60"/>
    <w:rsid w:val="00695C36"/>
    <w:rPr>
      <w:color w:val="000000" w:themeColor="text1" w:themeShade="BF"/>
      <w:lang w:val="pt-B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SombreamentoClaro-nfase11">
    <w:name w:val="Sombreamento Claro - Ênfase 11"/>
    <w:basedOn w:val="Tabelanormal"/>
    <w:uiPriority w:val="60"/>
    <w:rsid w:val="00695C36"/>
    <w:rPr>
      <w:color w:val="365F91" w:themeColor="accent1" w:themeShade="BF"/>
      <w:lang w:val="pt-BR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adeClara-nfase5">
    <w:name w:val="Light Grid Accent 5"/>
    <w:basedOn w:val="Tabelanormal"/>
    <w:uiPriority w:val="62"/>
    <w:rsid w:val="00695C36"/>
    <w:rPr>
      <w:lang w:val="pt-BR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staClara-nfase11">
    <w:name w:val="Lista Clara - Ênfase 11"/>
    <w:basedOn w:val="Tabelanormal"/>
    <w:uiPriority w:val="61"/>
    <w:rsid w:val="00695C36"/>
    <w:rPr>
      <w:lang w:val="pt-B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SombreamentoMdio1-nfase11">
    <w:name w:val="Sombreamento Médio 1 - Ênfase 11"/>
    <w:basedOn w:val="Tabelanormal"/>
    <w:uiPriority w:val="63"/>
    <w:rsid w:val="00695C36"/>
    <w:rPr>
      <w:lang w:val="pt-BR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tabelatextocentralizado">
    <w:name w:val="tabela_texto_centralizado"/>
    <w:basedOn w:val="Normal"/>
    <w:rsid w:val="006B28F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6B28FF"/>
    <w:rPr>
      <w:b/>
      <w:bCs/>
    </w:rPr>
  </w:style>
  <w:style w:type="character" w:styleId="Nmerodelinha">
    <w:name w:val="line number"/>
    <w:basedOn w:val="Fontepargpadro"/>
    <w:uiPriority w:val="99"/>
    <w:semiHidden/>
    <w:unhideWhenUsed/>
    <w:rsid w:val="00D21638"/>
  </w:style>
  <w:style w:type="paragraph" w:customStyle="1" w:styleId="Standard">
    <w:name w:val="Standard"/>
    <w:rsid w:val="003362DD"/>
    <w:pPr>
      <w:suppressAutoHyphens/>
      <w:autoSpaceDN w:val="0"/>
      <w:spacing w:after="200" w:line="276" w:lineRule="auto"/>
      <w:textAlignment w:val="baseline"/>
    </w:pPr>
    <w:rPr>
      <w:rFonts w:ascii="Calibri" w:eastAsia="Segoe UI" w:hAnsi="Calibri" w:cs="Tahoma"/>
      <w:sz w:val="22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629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uceg.go.gov.br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339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 Cristina Lavall</dc:creator>
  <cp:lastModifiedBy>João Sávio Almeida Carvalho</cp:lastModifiedBy>
  <cp:revision>2</cp:revision>
  <cp:lastPrinted>2020-01-30T13:17:00Z</cp:lastPrinted>
  <dcterms:created xsi:type="dcterms:W3CDTF">2025-09-25T13:49:00Z</dcterms:created>
  <dcterms:modified xsi:type="dcterms:W3CDTF">2025-09-25T13:49:00Z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reated">
    <vt:filetime>2018-10-03T00:00:00Z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2020-01-16T00:00:00Z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