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numPr>
          <w:ilvl w:val="0"/>
          <w:numId w:val="1"/>
        </w:numPr>
        <w:tabs>
          <w:tab w:pos="719" w:val="left" w:leader="none"/>
        </w:tabs>
        <w:spacing w:line="240" w:lineRule="auto" w:before="35" w:after="0"/>
        <w:ind w:left="719" w:right="0" w:hanging="358"/>
        <w:jc w:val="left"/>
      </w:pPr>
      <w:r>
        <w:rPr>
          <w:spacing w:val="-2"/>
        </w:rPr>
        <w:t>Demonstrações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Contábeis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–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Exercício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2024: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719" w:val="left" w:leader="none"/>
        </w:tabs>
        <w:spacing w:line="240" w:lineRule="auto" w:before="0" w:after="0"/>
        <w:ind w:left="719" w:right="0" w:hanging="358"/>
        <w:jc w:val="left"/>
        <w:rPr>
          <w:b/>
          <w:sz w:val="24"/>
        </w:rPr>
      </w:pPr>
      <w:r>
        <w:rPr>
          <w:b/>
          <w:sz w:val="24"/>
        </w:rPr>
        <w:t>Balanço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pacing w:val="-2"/>
          <w:sz w:val="24"/>
        </w:rPr>
        <w:t>Patrimonial: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65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1544168</wp:posOffset>
            </wp:positionH>
            <wp:positionV relativeFrom="paragraph">
              <wp:posOffset>275360</wp:posOffset>
            </wp:positionV>
            <wp:extent cx="5334949" cy="5743575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949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20"/>
        </w:rPr>
        <w:sectPr>
          <w:type w:val="continuous"/>
          <w:pgSz w:w="11900" w:h="16840"/>
          <w:pgMar w:top="1380" w:bottom="280" w:left="1700" w:right="850"/>
        </w:sectPr>
      </w:pPr>
    </w:p>
    <w:p>
      <w:pPr>
        <w:pStyle w:val="BodyText"/>
        <w:tabs>
          <w:tab w:pos="3743" w:val="left" w:leader="none"/>
          <w:tab w:pos="8504" w:val="left" w:leader="none"/>
        </w:tabs>
        <w:spacing w:before="76"/>
        <w:ind w:left="1"/>
        <w:rPr>
          <w:rFonts w:ascii="Times New Roman"/>
        </w:rPr>
      </w:pPr>
      <w:r>
        <w:rPr>
          <w:rFonts w:ascii="Times New Roman"/>
          <w:u w:val="double"/>
        </w:rPr>
        <w:tab/>
      </w:r>
      <w:r>
        <w:rPr>
          <w:rFonts w:ascii="Times New Roman"/>
          <w:spacing w:val="-2"/>
          <w:u w:val="double"/>
        </w:rPr>
        <w:t>PASSIVO</w:t>
      </w:r>
      <w:r>
        <w:rPr>
          <w:rFonts w:ascii="Times New Roman"/>
          <w:u w:val="double"/>
        </w:rPr>
        <w:tab/>
      </w:r>
    </w:p>
    <w:p>
      <w:pPr>
        <w:pStyle w:val="BodyText"/>
        <w:spacing w:before="112"/>
        <w:rPr>
          <w:rFonts w:ascii="Times New Roman"/>
          <w:sz w:val="20"/>
        </w:rPr>
      </w:pPr>
    </w:p>
    <w:tbl>
      <w:tblPr>
        <w:tblW w:w="0" w:type="auto"/>
        <w:jc w:val="left"/>
        <w:tblInd w:w="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1"/>
        <w:gridCol w:w="2035"/>
        <w:gridCol w:w="2131"/>
      </w:tblGrid>
      <w:tr>
        <w:trPr>
          <w:trHeight w:val="297" w:hRule="atLeast"/>
        </w:trPr>
        <w:tc>
          <w:tcPr>
            <w:tcW w:w="4311" w:type="dxa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68" w:lineRule="exact" w:before="9"/>
              <w:ind w:left="1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DESCRIÇÕES</w:t>
            </w:r>
          </w:p>
        </w:tc>
        <w:tc>
          <w:tcPr>
            <w:tcW w:w="4166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line="274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EXERCÍCIO</w:t>
            </w:r>
          </w:p>
        </w:tc>
      </w:tr>
      <w:tr>
        <w:trPr>
          <w:trHeight w:val="300" w:hRule="atLeast"/>
        </w:trPr>
        <w:tc>
          <w:tcPr>
            <w:tcW w:w="4311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thick"/>
              </w:rPr>
              <w:t>31/12/2024</w:t>
            </w:r>
          </w:p>
        </w:tc>
        <w:tc>
          <w:tcPr>
            <w:tcW w:w="213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thick"/>
              </w:rPr>
              <w:t>31/12/2023</w:t>
            </w:r>
          </w:p>
        </w:tc>
      </w:tr>
      <w:tr>
        <w:trPr>
          <w:trHeight w:val="322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P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6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right="1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right="1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</w:tr>
      <w:tr>
        <w:trPr>
          <w:trHeight w:val="321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left="1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0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left="360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Obrigações</w:t>
            </w:r>
            <w:r>
              <w:rPr>
                <w:rFonts w:ascii="Arial MT" w:hAnsi="Arial MT"/>
                <w:spacing w:val="7"/>
                <w:sz w:val="24"/>
              </w:rPr>
              <w:t> </w:t>
            </w:r>
            <w:r>
              <w:rPr>
                <w:rFonts w:ascii="Arial MT" w:hAnsi="Arial MT"/>
                <w:spacing w:val="-2"/>
                <w:sz w:val="24"/>
              </w:rPr>
              <w:t>Sociais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1.403.473,70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1.256.892,89</w:t>
            </w:r>
          </w:p>
        </w:tc>
      </w:tr>
      <w:tr>
        <w:trPr>
          <w:trHeight w:val="31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left="348"/>
              <w:rPr>
                <w:rFonts w:ascii="Arial MT" w:hAnsi="Arial MT"/>
                <w:sz w:val="23"/>
              </w:rPr>
            </w:pPr>
            <w:r>
              <w:rPr>
                <w:rFonts w:ascii="Arial MT" w:hAnsi="Arial MT"/>
                <w:sz w:val="23"/>
              </w:rPr>
              <w:t>Impostos</w:t>
            </w:r>
            <w:r>
              <w:rPr>
                <w:rFonts w:ascii="Arial MT" w:hAnsi="Arial MT"/>
                <w:spacing w:val="-2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e</w:t>
            </w:r>
            <w:r>
              <w:rPr>
                <w:rFonts w:ascii="Arial MT" w:hAnsi="Arial MT"/>
                <w:spacing w:val="-3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Contribuições a</w:t>
            </w:r>
            <w:r>
              <w:rPr>
                <w:rFonts w:ascii="Arial MT" w:hAnsi="Arial MT"/>
                <w:spacing w:val="-5"/>
                <w:sz w:val="23"/>
              </w:rPr>
              <w:t> </w:t>
            </w:r>
            <w:r>
              <w:rPr>
                <w:rFonts w:ascii="Arial MT" w:hAnsi="Arial MT"/>
                <w:spacing w:val="-2"/>
                <w:sz w:val="23"/>
              </w:rPr>
              <w:t>Recolher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276.383,37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805.543,08</w:t>
            </w:r>
          </w:p>
        </w:tc>
      </w:tr>
      <w:tr>
        <w:trPr>
          <w:trHeight w:val="313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18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Outras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z w:val="24"/>
              </w:rPr>
              <w:t>Contas</w:t>
            </w:r>
            <w:r>
              <w:rPr>
                <w:rFonts w:ascii="Arial MT"/>
                <w:spacing w:val="3"/>
                <w:sz w:val="24"/>
              </w:rPr>
              <w:t> </w:t>
            </w:r>
            <w:r>
              <w:rPr>
                <w:rFonts w:ascii="Arial MT"/>
                <w:sz w:val="24"/>
              </w:rPr>
              <w:t>a</w:t>
            </w:r>
            <w:r>
              <w:rPr>
                <w:rFonts w:ascii="Arial MT"/>
                <w:spacing w:val="-1"/>
                <w:sz w:val="24"/>
              </w:rPr>
              <w:t> </w:t>
            </w:r>
            <w:r>
              <w:rPr>
                <w:rFonts w:ascii="Arial MT"/>
                <w:spacing w:val="-4"/>
                <w:sz w:val="24"/>
              </w:rPr>
              <w:t>Pagar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18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10.200,00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18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10.200,00</w:t>
            </w:r>
          </w:p>
        </w:tc>
      </w:tr>
      <w:tr>
        <w:trPr>
          <w:trHeight w:val="475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color w:val="323232"/>
                <w:spacing w:val="-2"/>
                <w:sz w:val="24"/>
              </w:rPr>
              <w:t>1.690.057,07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color w:val="323232"/>
                <w:spacing w:val="-2"/>
                <w:sz w:val="24"/>
              </w:rPr>
              <w:t>2.072.635,97</w:t>
            </w:r>
          </w:p>
        </w:tc>
      </w:tr>
      <w:tr>
        <w:trPr>
          <w:trHeight w:val="635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1049"/>
              <w:rPr>
                <w:b/>
                <w:sz w:val="24"/>
              </w:rPr>
            </w:pPr>
            <w:r>
              <w:rPr>
                <w:b/>
                <w:sz w:val="24"/>
              </w:rPr>
              <w:t>NÃO</w:t>
            </w:r>
            <w:r>
              <w:rPr>
                <w:b/>
                <w:spacing w:val="9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5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3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NÃO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81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857"/>
              <w:rPr>
                <w:b/>
                <w:sz w:val="24"/>
              </w:rPr>
            </w:pPr>
            <w:r>
              <w:rPr>
                <w:b/>
                <w:sz w:val="24"/>
              </w:rPr>
              <w:t>PATRIMONIO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LIQUIDO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0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Capital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Social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388.343.079,03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388.343.079,03</w:t>
            </w:r>
          </w:p>
        </w:tc>
      </w:tr>
      <w:tr>
        <w:trPr>
          <w:trHeight w:val="31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(-)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z w:val="24"/>
              </w:rPr>
              <w:t>Capital</w:t>
            </w:r>
            <w:r>
              <w:rPr>
                <w:rFonts w:ascii="Arial MT"/>
                <w:spacing w:val="-14"/>
                <w:sz w:val="24"/>
              </w:rPr>
              <w:t> </w:t>
            </w:r>
            <w:r>
              <w:rPr>
                <w:rFonts w:ascii="Arial MT"/>
                <w:sz w:val="24"/>
              </w:rPr>
              <w:t>a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integralizar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40.735.547,38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6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40.735.547,38</w:t>
            </w:r>
          </w:p>
        </w:tc>
      </w:tr>
      <w:tr>
        <w:trPr>
          <w:trHeight w:val="790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(-)</w:t>
            </w:r>
            <w:r>
              <w:rPr>
                <w:rFonts w:ascii="Arial MT"/>
                <w:spacing w:val="-6"/>
                <w:sz w:val="24"/>
              </w:rPr>
              <w:t> </w:t>
            </w:r>
            <w:r>
              <w:rPr>
                <w:rFonts w:ascii="Arial MT"/>
                <w:sz w:val="24"/>
              </w:rPr>
              <w:t>Prejuizo</w:t>
            </w:r>
            <w:r>
              <w:rPr>
                <w:rFonts w:ascii="Arial MT"/>
                <w:spacing w:val="-6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Acumulado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122.836.456,63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1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122.509.214,64</w:t>
            </w:r>
          </w:p>
        </w:tc>
      </w:tr>
      <w:tr>
        <w:trPr>
          <w:trHeight w:val="953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0"/>
                <w:sz w:val="24"/>
              </w:rPr>
              <w:t> </w:t>
            </w:r>
            <w:r>
              <w:rPr>
                <w:b/>
                <w:sz w:val="24"/>
              </w:rPr>
              <w:t>PATRIMONIO</w:t>
            </w:r>
            <w:r>
              <w:rPr>
                <w:b/>
                <w:spacing w:val="10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LIQUIDO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224.771.075,02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225.098.317,01</w:t>
            </w:r>
          </w:p>
        </w:tc>
      </w:tr>
      <w:tr>
        <w:trPr>
          <w:trHeight w:val="778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thinThickMediumGap" w:sz="3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PASSIVO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thinThickMediumGap" w:sz="3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226.461.132,09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thinThickMediumGap" w:sz="3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227.170.952,98</w:t>
            </w:r>
          </w:p>
        </w:tc>
      </w:tr>
    </w:tbl>
    <w:p>
      <w:pPr>
        <w:pStyle w:val="TableParagraph"/>
        <w:spacing w:after="0"/>
        <w:jc w:val="right"/>
        <w:rPr>
          <w:b/>
          <w:sz w:val="24"/>
        </w:rPr>
        <w:sectPr>
          <w:pgSz w:w="11900" w:h="16840"/>
          <w:pgMar w:top="1380" w:bottom="280" w:left="1700" w:right="850"/>
        </w:sectPr>
      </w:pPr>
    </w:p>
    <w:p>
      <w:pPr>
        <w:pStyle w:val="Heading1"/>
        <w:numPr>
          <w:ilvl w:val="1"/>
          <w:numId w:val="1"/>
        </w:numPr>
        <w:tabs>
          <w:tab w:pos="719" w:val="left" w:leader="none"/>
        </w:tabs>
        <w:spacing w:line="240" w:lineRule="auto" w:before="35" w:after="0"/>
        <w:ind w:left="719" w:right="0" w:hanging="358"/>
        <w:jc w:val="left"/>
      </w:pPr>
      <w:r>
        <w:rPr>
          <w:spacing w:val="-2"/>
        </w:rPr>
        <w:t>Demonstração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Resultado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Exercício</w:t>
      </w:r>
      <w:r>
        <w:rPr>
          <w:rFonts w:ascii="Times New Roman" w:hAnsi="Times New Roman"/>
          <w:b w:val="0"/>
          <w:spacing w:val="-4"/>
        </w:rPr>
        <w:t> </w:t>
      </w:r>
      <w:r>
        <w:rPr>
          <w:spacing w:val="-2"/>
        </w:rPr>
        <w:t>(DRE):</w:t>
      </w:r>
    </w:p>
    <w:p>
      <w:pPr>
        <w:pStyle w:val="BodyText"/>
        <w:rPr>
          <w:b/>
          <w:sz w:val="21"/>
        </w:rPr>
      </w:pPr>
    </w:p>
    <w:p>
      <w:pPr>
        <w:pStyle w:val="BodyText"/>
        <w:rPr>
          <w:b/>
          <w:sz w:val="21"/>
        </w:rPr>
      </w:pPr>
    </w:p>
    <w:p>
      <w:pPr>
        <w:pStyle w:val="BodyText"/>
        <w:spacing w:before="104"/>
        <w:rPr>
          <w:b/>
          <w:sz w:val="21"/>
        </w:rPr>
      </w:pPr>
    </w:p>
    <w:p>
      <w:pPr>
        <w:spacing w:before="0"/>
        <w:ind w:left="2538" w:right="0" w:firstLine="0"/>
        <w:jc w:val="left"/>
        <w:rPr>
          <w:sz w:val="21"/>
        </w:rPr>
      </w:pPr>
      <w:r>
        <w:rPr>
          <w:spacing w:val="-6"/>
          <w:sz w:val="21"/>
        </w:rPr>
        <w:t>COMPANHIA</w:t>
      </w:r>
      <w:r>
        <w:rPr>
          <w:rFonts w:ascii="Times New Roman" w:hAnsi="Times New Roman"/>
          <w:spacing w:val="1"/>
          <w:sz w:val="21"/>
        </w:rPr>
        <w:t> </w:t>
      </w:r>
      <w:r>
        <w:rPr>
          <w:spacing w:val="-6"/>
          <w:sz w:val="21"/>
        </w:rPr>
        <w:t>DE</w:t>
      </w:r>
      <w:r>
        <w:rPr>
          <w:rFonts w:ascii="Times New Roman" w:hAnsi="Times New Roman"/>
          <w:sz w:val="21"/>
        </w:rPr>
        <w:t> </w:t>
      </w:r>
      <w:r>
        <w:rPr>
          <w:spacing w:val="-6"/>
          <w:sz w:val="21"/>
        </w:rPr>
        <w:t>INVESTIMENTO</w:t>
      </w:r>
      <w:r>
        <w:rPr>
          <w:rFonts w:ascii="Times New Roman" w:hAnsi="Times New Roman"/>
          <w:spacing w:val="-6"/>
          <w:sz w:val="21"/>
        </w:rPr>
        <w:t> </w:t>
      </w:r>
      <w:r>
        <w:rPr>
          <w:spacing w:val="-6"/>
          <w:sz w:val="21"/>
        </w:rPr>
        <w:t>E</w:t>
      </w:r>
      <w:r>
        <w:rPr>
          <w:rFonts w:ascii="Times New Roman" w:hAnsi="Times New Roman"/>
          <w:sz w:val="21"/>
        </w:rPr>
        <w:t> </w:t>
      </w:r>
      <w:r>
        <w:rPr>
          <w:spacing w:val="-6"/>
          <w:sz w:val="21"/>
        </w:rPr>
        <w:t>PARCERIAS</w:t>
      </w:r>
      <w:r>
        <w:rPr>
          <w:rFonts w:ascii="Times New Roman" w:hAnsi="Times New Roman"/>
          <w:spacing w:val="-6"/>
          <w:sz w:val="21"/>
        </w:rPr>
        <w:t> </w:t>
      </w:r>
      <w:r>
        <w:rPr>
          <w:spacing w:val="-6"/>
          <w:sz w:val="21"/>
        </w:rPr>
        <w:t>DO</w:t>
      </w:r>
      <w:r>
        <w:rPr>
          <w:rFonts w:ascii="Times New Roman" w:hAnsi="Times New Roman"/>
          <w:spacing w:val="-3"/>
          <w:sz w:val="21"/>
        </w:rPr>
        <w:t> </w:t>
      </w:r>
      <w:r>
        <w:rPr>
          <w:spacing w:val="-6"/>
          <w:sz w:val="21"/>
        </w:rPr>
        <w:t>ESTADO</w:t>
      </w:r>
      <w:r>
        <w:rPr>
          <w:rFonts w:ascii="Times New Roman" w:hAnsi="Times New Roman"/>
          <w:spacing w:val="-4"/>
          <w:sz w:val="21"/>
        </w:rPr>
        <w:t> </w:t>
      </w:r>
      <w:r>
        <w:rPr>
          <w:spacing w:val="-6"/>
          <w:sz w:val="21"/>
        </w:rPr>
        <w:t>DE</w:t>
      </w:r>
      <w:r>
        <w:rPr>
          <w:rFonts w:ascii="Times New Roman" w:hAnsi="Times New Roman"/>
          <w:spacing w:val="1"/>
          <w:sz w:val="21"/>
        </w:rPr>
        <w:t> </w:t>
      </w:r>
      <w:r>
        <w:rPr>
          <w:spacing w:val="-6"/>
          <w:sz w:val="21"/>
        </w:rPr>
        <w:t>GOIÁS</w:t>
      </w:r>
    </w:p>
    <w:p>
      <w:pPr>
        <w:pStyle w:val="BodyText"/>
        <w:spacing w:before="19"/>
        <w:rPr>
          <w:sz w:val="21"/>
        </w:rPr>
      </w:pPr>
    </w:p>
    <w:p>
      <w:pPr>
        <w:spacing w:line="283" w:lineRule="auto" w:before="0"/>
        <w:ind w:left="3020" w:right="1622" w:firstLine="120"/>
        <w:jc w:val="left"/>
        <w:rPr>
          <w:rFonts w:ascii="Times New Roman" w:hAnsi="Times New Roman"/>
          <w:sz w:val="19"/>
        </w:rPr>
      </w:pPr>
      <w:r>
        <w:rPr>
          <w:rFonts w:ascii="Times New Roman" w:hAnsi="Times New Roman"/>
          <w:spacing w:val="-2"/>
          <w:sz w:val="19"/>
          <w:u w:val="single"/>
        </w:rPr>
        <w:t>DEMONSTRAÇÃO</w:t>
      </w:r>
      <w:r>
        <w:rPr>
          <w:rFonts w:ascii="Times New Roman" w:hAnsi="Times New Roman"/>
          <w:spacing w:val="-4"/>
          <w:sz w:val="19"/>
          <w:u w:val="single"/>
        </w:rPr>
        <w:t> </w:t>
      </w:r>
      <w:r>
        <w:rPr>
          <w:rFonts w:ascii="Times New Roman" w:hAnsi="Times New Roman"/>
          <w:spacing w:val="-2"/>
          <w:sz w:val="19"/>
          <w:u w:val="single"/>
        </w:rPr>
        <w:t>DO</w:t>
      </w:r>
      <w:r>
        <w:rPr>
          <w:rFonts w:ascii="Times New Roman" w:hAnsi="Times New Roman"/>
          <w:spacing w:val="-4"/>
          <w:sz w:val="19"/>
          <w:u w:val="single"/>
        </w:rPr>
        <w:t> </w:t>
      </w:r>
      <w:r>
        <w:rPr>
          <w:rFonts w:ascii="Times New Roman" w:hAnsi="Times New Roman"/>
          <w:spacing w:val="-2"/>
          <w:sz w:val="19"/>
          <w:u w:val="single"/>
        </w:rPr>
        <w:t>RESULTADO</w:t>
      </w:r>
      <w:r>
        <w:rPr>
          <w:rFonts w:ascii="Times New Roman" w:hAnsi="Times New Roman"/>
          <w:spacing w:val="-4"/>
          <w:sz w:val="19"/>
          <w:u w:val="single"/>
        </w:rPr>
        <w:t> </w:t>
      </w:r>
      <w:r>
        <w:rPr>
          <w:rFonts w:ascii="Times New Roman" w:hAnsi="Times New Roman"/>
          <w:spacing w:val="-2"/>
          <w:sz w:val="19"/>
          <w:u w:val="single"/>
        </w:rPr>
        <w:t>ENCERRADO</w:t>
      </w:r>
      <w:r>
        <w:rPr>
          <w:rFonts w:ascii="Times New Roman" w:hAnsi="Times New Roman"/>
          <w:spacing w:val="-4"/>
          <w:sz w:val="19"/>
          <w:u w:val="single"/>
        </w:rPr>
        <w:t> </w:t>
      </w:r>
      <w:r>
        <w:rPr>
          <w:rFonts w:ascii="Times New Roman" w:hAnsi="Times New Roman"/>
          <w:spacing w:val="-2"/>
          <w:sz w:val="19"/>
          <w:u w:val="single"/>
        </w:rPr>
        <w:t>EM</w:t>
      </w:r>
      <w:r>
        <w:rPr>
          <w:rFonts w:ascii="Times New Roman" w:hAnsi="Times New Roman"/>
          <w:spacing w:val="-2"/>
          <w:sz w:val="19"/>
        </w:rPr>
        <w:t> 31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DEZEMBRO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</w:t>
      </w:r>
      <w:r>
        <w:rPr>
          <w:rFonts w:ascii="Times New Roman" w:hAnsi="Times New Roman"/>
          <w:spacing w:val="16"/>
          <w:sz w:val="19"/>
        </w:rPr>
        <w:t> </w:t>
      </w:r>
      <w:r>
        <w:rPr>
          <w:rFonts w:ascii="Times New Roman" w:hAnsi="Times New Roman"/>
          <w:spacing w:val="-2"/>
          <w:sz w:val="19"/>
        </w:rPr>
        <w:t>2024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E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31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DEZEMBRO</w:t>
      </w:r>
      <w:r>
        <w:rPr>
          <w:rFonts w:ascii="Times New Roman" w:hAnsi="Times New Roman"/>
          <w:spacing w:val="-10"/>
          <w:sz w:val="19"/>
        </w:rPr>
        <w:t> </w:t>
      </w:r>
      <w:r>
        <w:rPr>
          <w:rFonts w:ascii="Times New Roman" w:hAnsi="Times New Roman"/>
          <w:spacing w:val="-2"/>
          <w:sz w:val="19"/>
        </w:rPr>
        <w:t>DE</w:t>
      </w:r>
      <w:r>
        <w:rPr>
          <w:rFonts w:ascii="Times New Roman" w:hAnsi="Times New Roman"/>
          <w:spacing w:val="-9"/>
          <w:sz w:val="19"/>
        </w:rPr>
        <w:t> </w:t>
      </w:r>
      <w:r>
        <w:rPr>
          <w:rFonts w:ascii="Times New Roman" w:hAnsi="Times New Roman"/>
          <w:spacing w:val="-2"/>
          <w:sz w:val="19"/>
        </w:rPr>
        <w:t>2023</w:t>
      </w:r>
    </w:p>
    <w:p>
      <w:pPr>
        <w:spacing w:line="214" w:lineRule="exact" w:before="0"/>
        <w:ind w:left="4948" w:right="0" w:firstLine="0"/>
        <w:jc w:val="left"/>
        <w:rPr>
          <w:rFonts w:ascii="Times New Roman"/>
          <w:sz w:val="19"/>
        </w:rPr>
      </w:pPr>
      <w:r>
        <w:rPr>
          <w:rFonts w:ascii="Times New Roman"/>
          <w:spacing w:val="-2"/>
          <w:sz w:val="19"/>
          <w:u w:val="single"/>
        </w:rPr>
        <w:t>(EM</w:t>
      </w:r>
      <w:r>
        <w:rPr>
          <w:rFonts w:ascii="Times New Roman"/>
          <w:spacing w:val="-8"/>
          <w:sz w:val="19"/>
          <w:u w:val="single"/>
        </w:rPr>
        <w:t> </w:t>
      </w:r>
      <w:r>
        <w:rPr>
          <w:rFonts w:ascii="Times New Roman"/>
          <w:spacing w:val="-2"/>
          <w:sz w:val="19"/>
          <w:u w:val="single"/>
        </w:rPr>
        <w:t>R$</w:t>
      </w:r>
      <w:r>
        <w:rPr>
          <w:rFonts w:ascii="Times New Roman"/>
          <w:spacing w:val="-7"/>
          <w:sz w:val="19"/>
          <w:u w:val="single"/>
        </w:rPr>
        <w:t> </w:t>
      </w:r>
      <w:r>
        <w:rPr>
          <w:rFonts w:ascii="Times New Roman"/>
          <w:spacing w:val="-5"/>
          <w:sz w:val="19"/>
          <w:u w:val="single"/>
        </w:rPr>
        <w:t>1)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7"/>
        <w:rPr>
          <w:rFonts w:ascii="Times New Roman"/>
          <w:sz w:val="20"/>
        </w:rPr>
      </w:pPr>
    </w:p>
    <w:tbl>
      <w:tblPr>
        <w:tblW w:w="0" w:type="auto"/>
        <w:jc w:val="left"/>
        <w:tblInd w:w="14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96"/>
        <w:gridCol w:w="663"/>
        <w:gridCol w:w="1355"/>
        <w:gridCol w:w="1596"/>
      </w:tblGrid>
      <w:tr>
        <w:trPr>
          <w:trHeight w:val="260" w:hRule="atLeast"/>
        </w:trPr>
        <w:tc>
          <w:tcPr>
            <w:tcW w:w="409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before="63"/>
              <w:ind w:left="155"/>
              <w:rPr>
                <w:rFonts w:ascii="Arial MT"/>
                <w:sz w:val="10"/>
              </w:rPr>
            </w:pPr>
            <w:r>
              <w:rPr>
                <w:rFonts w:ascii="Arial MT"/>
                <w:spacing w:val="-2"/>
                <w:sz w:val="10"/>
              </w:rPr>
              <w:t>NOTAS</w:t>
            </w:r>
          </w:p>
        </w:tc>
        <w:tc>
          <w:tcPr>
            <w:tcW w:w="1355" w:type="dxa"/>
          </w:tcPr>
          <w:p>
            <w:pPr>
              <w:pStyle w:val="TableParagraph"/>
              <w:spacing w:line="232" w:lineRule="exact" w:before="8"/>
              <w:ind w:left="17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31/12/2024</w:t>
            </w:r>
          </w:p>
        </w:tc>
        <w:tc>
          <w:tcPr>
            <w:tcW w:w="1596" w:type="dxa"/>
            <w:tcBorders>
              <w:right w:val="nil"/>
            </w:tcBorders>
          </w:tcPr>
          <w:p>
            <w:pPr>
              <w:pStyle w:val="TableParagraph"/>
              <w:spacing w:line="232" w:lineRule="exact" w:before="8"/>
              <w:ind w:left="294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31/12/2023</w:t>
            </w:r>
          </w:p>
        </w:tc>
      </w:tr>
      <w:tr>
        <w:trPr>
          <w:trHeight w:val="251" w:hRule="atLeast"/>
        </w:trPr>
        <w:tc>
          <w:tcPr>
            <w:tcW w:w="4096" w:type="dxa"/>
            <w:tcBorders>
              <w:bottom w:val="nil"/>
            </w:tcBorders>
          </w:tcPr>
          <w:p>
            <w:pPr>
              <w:pStyle w:val="TableParagraph"/>
              <w:spacing w:line="202" w:lineRule="exact" w:before="29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RECEITA</w:t>
            </w:r>
            <w:r>
              <w:rPr>
                <w:b/>
                <w:spacing w:val="-8"/>
                <w:w w:val="90"/>
                <w:sz w:val="18"/>
              </w:rPr>
              <w:t> </w:t>
            </w:r>
            <w:r>
              <w:rPr>
                <w:b/>
                <w:w w:val="90"/>
                <w:sz w:val="18"/>
              </w:rPr>
              <w:t>OPERACIONAL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w w:val="90"/>
                <w:sz w:val="18"/>
              </w:rPr>
              <w:t>BRUTA</w:t>
            </w:r>
          </w:p>
        </w:tc>
        <w:tc>
          <w:tcPr>
            <w:tcW w:w="663" w:type="dxa"/>
            <w:vMerge w:val="restart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5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9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64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4"/>
                <w:sz w:val="18"/>
              </w:rPr>
              <w:t>0,00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0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4"/>
                <w:sz w:val="18"/>
              </w:rPr>
              <w:t>0,00</w:t>
            </w:r>
          </w:p>
        </w:tc>
      </w:tr>
      <w:tr>
        <w:trPr>
          <w:trHeight w:val="498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RECEITA</w:t>
            </w:r>
            <w:r>
              <w:rPr>
                <w:b/>
                <w:spacing w:val="-8"/>
                <w:w w:val="90"/>
                <w:sz w:val="18"/>
              </w:rPr>
              <w:t> </w:t>
            </w:r>
            <w:r>
              <w:rPr>
                <w:b/>
                <w:w w:val="90"/>
                <w:sz w:val="18"/>
              </w:rPr>
              <w:t>OPERACIONAL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w w:val="90"/>
                <w:sz w:val="18"/>
              </w:rPr>
              <w:t>LÍQUIDA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494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4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RESULTADO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w w:val="90"/>
                <w:sz w:val="18"/>
              </w:rPr>
              <w:t>OPERACIONAL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4"/>
                <w:w w:val="90"/>
                <w:sz w:val="18"/>
              </w:rPr>
              <w:t>BRUTO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4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4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0,00</w:t>
            </w:r>
          </w:p>
        </w:tc>
      </w:tr>
      <w:tr>
        <w:trPr>
          <w:trHeight w:val="364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2" w:lineRule="exact" w:before="142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DESPESAS/RECEITAS</w:t>
            </w:r>
            <w:r>
              <w:rPr>
                <w:b/>
                <w:spacing w:val="-1"/>
                <w:w w:val="9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OPERACIONAIS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2" w:lineRule="exact" w:before="142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327.241,99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2" w:lineRule="exact" w:before="142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2.547.105,16</w:t>
            </w:r>
          </w:p>
        </w:tc>
      </w:tr>
      <w:tr>
        <w:trPr>
          <w:trHeight w:val="235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0"/>
              <w:ind w:left="34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Despesas</w:t>
            </w:r>
            <w:r>
              <w:rPr>
                <w:rFonts w:ascii="Arial MT"/>
                <w:spacing w:val="-3"/>
                <w:w w:val="9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administrativas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0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w w:val="95"/>
                <w:sz w:val="18"/>
              </w:rPr>
              <w:t>10.748.231,51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0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sz w:val="18"/>
              </w:rPr>
              <w:t>10.286.892,48</w:t>
            </w:r>
          </w:p>
        </w:tc>
      </w:tr>
      <w:tr>
        <w:trPr>
          <w:trHeight w:val="239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left="34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pacing w:val="-8"/>
                <w:sz w:val="18"/>
              </w:rPr>
              <w:t>Depreciação</w:t>
            </w:r>
            <w:r>
              <w:rPr>
                <w:rFonts w:ascii="Arial MT" w:hAnsi="Arial MT"/>
                <w:spacing w:val="2"/>
                <w:sz w:val="18"/>
              </w:rPr>
              <w:t> </w:t>
            </w:r>
            <w:r>
              <w:rPr>
                <w:rFonts w:ascii="Arial MT" w:hAnsi="Arial MT"/>
                <w:spacing w:val="-8"/>
                <w:sz w:val="18"/>
              </w:rPr>
              <w:t>e</w:t>
            </w:r>
            <w:r>
              <w:rPr>
                <w:rFonts w:ascii="Arial MT" w:hAnsi="Arial MT"/>
                <w:spacing w:val="2"/>
                <w:sz w:val="18"/>
              </w:rPr>
              <w:t> </w:t>
            </w:r>
            <w:r>
              <w:rPr>
                <w:rFonts w:ascii="Arial MT" w:hAnsi="Arial MT"/>
                <w:spacing w:val="-8"/>
                <w:sz w:val="18"/>
              </w:rPr>
              <w:t>Amortização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sz w:val="18"/>
              </w:rPr>
              <w:t>21.687,49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sz w:val="18"/>
              </w:rPr>
              <w:t>21.945,26</w:t>
            </w:r>
          </w:p>
        </w:tc>
      </w:tr>
      <w:tr>
        <w:trPr>
          <w:trHeight w:val="239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left="34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Despesas</w:t>
            </w:r>
            <w:r>
              <w:rPr>
                <w:rFonts w:ascii="Arial MT"/>
                <w:spacing w:val="-3"/>
                <w:w w:val="9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Financeiras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w w:val="95"/>
                <w:sz w:val="18"/>
              </w:rPr>
              <w:t>664.150,67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-</w:t>
            </w:r>
            <w:r>
              <w:rPr>
                <w:rFonts w:ascii="Arial MT"/>
                <w:spacing w:val="-2"/>
                <w:sz w:val="18"/>
              </w:rPr>
              <w:t>14.066,58</w:t>
            </w:r>
          </w:p>
        </w:tc>
      </w:tr>
      <w:tr>
        <w:trPr>
          <w:trHeight w:val="239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left="34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Receitas</w:t>
            </w:r>
            <w:r>
              <w:rPr>
                <w:rFonts w:ascii="Arial MT"/>
                <w:spacing w:val="-3"/>
                <w:w w:val="9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Financeiras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406.241,69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6" w:lineRule="exact"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520.124,38</w:t>
            </w:r>
          </w:p>
        </w:tc>
      </w:tr>
      <w:tr>
        <w:trPr>
          <w:trHeight w:val="622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left="34"/>
              <w:rPr>
                <w:rFonts w:ascii="Arial MT"/>
                <w:sz w:val="18"/>
              </w:rPr>
            </w:pPr>
            <w:r>
              <w:rPr>
                <w:rFonts w:ascii="Arial MT"/>
                <w:w w:val="90"/>
                <w:sz w:val="18"/>
              </w:rPr>
              <w:t>Outras</w:t>
            </w:r>
            <w:r>
              <w:rPr>
                <w:rFonts w:ascii="Arial MT"/>
                <w:spacing w:val="-7"/>
                <w:w w:val="90"/>
                <w:sz w:val="18"/>
              </w:rPr>
              <w:t> </w:t>
            </w:r>
            <w:r>
              <w:rPr>
                <w:rFonts w:ascii="Arial MT"/>
                <w:w w:val="90"/>
                <w:sz w:val="18"/>
              </w:rPr>
              <w:t>Despesas/Receitas</w:t>
            </w:r>
            <w:r>
              <w:rPr>
                <w:rFonts w:ascii="Arial MT"/>
                <w:spacing w:val="-8"/>
                <w:w w:val="90"/>
                <w:sz w:val="18"/>
              </w:rPr>
              <w:t> </w:t>
            </w:r>
            <w:r>
              <w:rPr>
                <w:rFonts w:ascii="Arial MT"/>
                <w:spacing w:val="-2"/>
                <w:w w:val="90"/>
                <w:sz w:val="18"/>
              </w:rPr>
              <w:t>Operacionais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10.700.585,99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7.255.674,78</w:t>
            </w:r>
          </w:p>
        </w:tc>
      </w:tr>
      <w:tr>
        <w:trPr>
          <w:trHeight w:val="751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RESULTADO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OPERACIONAL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327.241,99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3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2.547.105,16</w:t>
            </w:r>
          </w:p>
        </w:tc>
      </w:tr>
      <w:tr>
        <w:trPr>
          <w:trHeight w:val="493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34"/>
              <w:rPr>
                <w:b/>
                <w:sz w:val="18"/>
              </w:rPr>
            </w:pPr>
            <w:r>
              <w:rPr>
                <w:b/>
                <w:spacing w:val="-12"/>
                <w:sz w:val="18"/>
              </w:rPr>
              <w:t>RESULTADO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ANTES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DO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IRPJ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E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CSLL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327.241,99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2.547.105,16</w:t>
            </w:r>
          </w:p>
        </w:tc>
      </w:tr>
      <w:tr>
        <w:trPr>
          <w:trHeight w:val="493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left="34"/>
              <w:rPr>
                <w:rFonts w:ascii="Arial MT"/>
                <w:sz w:val="18"/>
              </w:rPr>
            </w:pPr>
            <w:r>
              <w:rPr>
                <w:rFonts w:ascii="Arial MT"/>
                <w:spacing w:val="-12"/>
                <w:sz w:val="18"/>
              </w:rPr>
              <w:t>Imposto</w:t>
            </w:r>
            <w:r>
              <w:rPr>
                <w:rFonts w:ascii="Arial MT"/>
                <w:sz w:val="18"/>
              </w:rPr>
              <w:t> </w:t>
            </w:r>
            <w:r>
              <w:rPr>
                <w:rFonts w:ascii="Arial MT"/>
                <w:spacing w:val="-12"/>
                <w:sz w:val="18"/>
              </w:rPr>
              <w:t>de</w:t>
            </w:r>
            <w:r>
              <w:rPr>
                <w:rFonts w:ascii="Arial MT"/>
                <w:spacing w:val="1"/>
                <w:sz w:val="18"/>
              </w:rPr>
              <w:t> </w:t>
            </w:r>
            <w:r>
              <w:rPr>
                <w:rFonts w:ascii="Arial MT"/>
                <w:spacing w:val="-12"/>
                <w:sz w:val="18"/>
              </w:rPr>
              <w:t>Renda</w:t>
            </w:r>
            <w:r>
              <w:rPr>
                <w:rFonts w:ascii="Arial MT"/>
                <w:spacing w:val="3"/>
                <w:sz w:val="18"/>
              </w:rPr>
              <w:t> </w:t>
            </w:r>
            <w:r>
              <w:rPr>
                <w:rFonts w:ascii="Arial MT"/>
                <w:spacing w:val="-12"/>
                <w:sz w:val="18"/>
              </w:rPr>
              <w:t>e</w:t>
            </w:r>
            <w:r>
              <w:rPr>
                <w:rFonts w:ascii="Arial MT"/>
                <w:sz w:val="18"/>
              </w:rPr>
              <w:t> </w:t>
            </w:r>
            <w:r>
              <w:rPr>
                <w:rFonts w:ascii="Arial MT"/>
                <w:spacing w:val="-12"/>
                <w:sz w:val="18"/>
              </w:rPr>
              <w:t>CSLL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4"/>
                <w:sz w:val="18"/>
              </w:rPr>
              <w:t>0,00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4"/>
                <w:sz w:val="18"/>
              </w:rPr>
              <w:t>0,00</w:t>
            </w:r>
          </w:p>
        </w:tc>
      </w:tr>
      <w:tr>
        <w:trPr>
          <w:trHeight w:val="495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left="34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LUCRO(PREJUÍZO)</w:t>
            </w:r>
            <w:r>
              <w:rPr>
                <w:b/>
                <w:spacing w:val="11"/>
                <w:sz w:val="18"/>
              </w:rPr>
              <w:t> </w:t>
            </w:r>
            <w:r>
              <w:rPr>
                <w:b/>
                <w:w w:val="90"/>
                <w:sz w:val="18"/>
              </w:rPr>
              <w:t>DO</w:t>
            </w:r>
            <w:r>
              <w:rPr>
                <w:b/>
                <w:spacing w:val="4"/>
                <w:sz w:val="18"/>
              </w:rPr>
              <w:t> </w:t>
            </w:r>
            <w:r>
              <w:rPr>
                <w:b/>
                <w:spacing w:val="-2"/>
                <w:w w:val="90"/>
                <w:sz w:val="18"/>
              </w:rPr>
              <w:t>EXERCÍCIO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327.241,99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46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w w:val="95"/>
                <w:sz w:val="18"/>
              </w:rPr>
              <w:t>2.547.105,16</w:t>
            </w:r>
          </w:p>
        </w:tc>
      </w:tr>
      <w:tr>
        <w:trPr>
          <w:trHeight w:val="491" w:hRule="atLeast"/>
        </w:trPr>
        <w:tc>
          <w:tcPr>
            <w:tcW w:w="40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left="34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pacing w:val="-2"/>
                <w:w w:val="90"/>
                <w:sz w:val="18"/>
              </w:rPr>
              <w:t>NUMERO</w:t>
            </w:r>
            <w:r>
              <w:rPr>
                <w:rFonts w:ascii="Arial MT" w:hAnsi="Arial MT"/>
                <w:spacing w:val="-8"/>
                <w:w w:val="90"/>
                <w:sz w:val="18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8"/>
              </w:rPr>
              <w:t>DE</w:t>
            </w:r>
            <w:r>
              <w:rPr>
                <w:rFonts w:ascii="Arial MT" w:hAnsi="Arial MT"/>
                <w:spacing w:val="-3"/>
                <w:sz w:val="18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8"/>
              </w:rPr>
              <w:t>AÇÕES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388.343.079</w:t>
            </w:r>
          </w:p>
        </w:tc>
        <w:tc>
          <w:tcPr>
            <w:tcW w:w="159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right="15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388.343.079</w:t>
            </w:r>
          </w:p>
        </w:tc>
      </w:tr>
      <w:tr>
        <w:trPr>
          <w:trHeight w:val="610" w:hRule="atLeast"/>
        </w:trPr>
        <w:tc>
          <w:tcPr>
            <w:tcW w:w="4096" w:type="dxa"/>
            <w:tcBorders>
              <w:top w:val="nil"/>
            </w:tcBorders>
          </w:tcPr>
          <w:p>
            <w:pPr>
              <w:pStyle w:val="TableParagraph"/>
              <w:spacing w:before="146"/>
              <w:ind w:left="34"/>
              <w:rPr>
                <w:b/>
                <w:sz w:val="18"/>
              </w:rPr>
            </w:pPr>
            <w:r>
              <w:rPr>
                <w:b/>
                <w:spacing w:val="-12"/>
                <w:sz w:val="18"/>
              </w:rPr>
              <w:t>LUCRO</w:t>
            </w:r>
            <w:r>
              <w:rPr>
                <w:b/>
                <w:spacing w:val="5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(PREJUIZO)</w:t>
            </w:r>
            <w:r>
              <w:rPr>
                <w:b/>
                <w:spacing w:val="13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POR</w:t>
            </w:r>
            <w:r>
              <w:rPr>
                <w:b/>
                <w:spacing w:val="6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AÇÃO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tcBorders>
              <w:top w:val="nil"/>
            </w:tcBorders>
          </w:tcPr>
          <w:p>
            <w:pPr>
              <w:pStyle w:val="TableParagraph"/>
              <w:spacing w:before="146"/>
              <w:ind w:right="66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0,0008</w:t>
            </w:r>
          </w:p>
        </w:tc>
        <w:tc>
          <w:tcPr>
            <w:tcW w:w="1596" w:type="dxa"/>
            <w:tcBorders>
              <w:top w:val="nil"/>
            </w:tcBorders>
          </w:tcPr>
          <w:p>
            <w:pPr>
              <w:pStyle w:val="TableParagraph"/>
              <w:spacing w:before="146"/>
              <w:ind w:right="66"/>
              <w:jc w:val="right"/>
              <w:rPr>
                <w:b/>
                <w:sz w:val="18"/>
              </w:rPr>
            </w:pPr>
            <w:r>
              <w:rPr>
                <w:b/>
                <w:w w:val="90"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0,0066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pgSz w:w="11900" w:h="16840"/>
          <w:pgMar w:top="1380" w:bottom="280" w:left="1700" w:right="85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3"/>
        <w:rPr>
          <w:rFonts w:ascii="Times New Roman"/>
        </w:rPr>
      </w:pPr>
    </w:p>
    <w:p>
      <w:pPr>
        <w:pStyle w:val="Heading1"/>
        <w:numPr>
          <w:ilvl w:val="1"/>
          <w:numId w:val="1"/>
        </w:numPr>
        <w:tabs>
          <w:tab w:pos="719" w:val="left" w:leader="none"/>
        </w:tabs>
        <w:spacing w:line="240" w:lineRule="auto" w:before="0" w:after="0"/>
        <w:ind w:left="719" w:right="0" w:hanging="358"/>
        <w:jc w:val="left"/>
      </w:pPr>
      <w:r>
        <w:rPr>
          <w:spacing w:val="-2"/>
        </w:rPr>
        <w:t>Demonstração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Mutações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Patrimônio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Líquido: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41"/>
        <w:rPr>
          <w:b/>
          <w:sz w:val="22"/>
        </w:rPr>
      </w:pPr>
    </w:p>
    <w:p>
      <w:pPr>
        <w:spacing w:before="0"/>
        <w:ind w:left="2437" w:right="1759" w:firstLine="0"/>
        <w:jc w:val="center"/>
        <w:rPr>
          <w:sz w:val="22"/>
        </w:rPr>
      </w:pPr>
      <w:r>
        <w:rPr>
          <w:w w:val="85"/>
          <w:sz w:val="22"/>
        </w:rPr>
        <w:t>CIA</w:t>
      </w:r>
      <w:r>
        <w:rPr>
          <w:rFonts w:ascii="Times New Roman" w:hAnsi="Times New Roman"/>
          <w:spacing w:val="7"/>
          <w:sz w:val="22"/>
        </w:rPr>
        <w:t> </w:t>
      </w:r>
      <w:r>
        <w:rPr>
          <w:w w:val="85"/>
          <w:sz w:val="22"/>
        </w:rPr>
        <w:t>DE</w:t>
      </w:r>
      <w:r>
        <w:rPr>
          <w:rFonts w:ascii="Times New Roman" w:hAnsi="Times New Roman"/>
          <w:spacing w:val="5"/>
          <w:sz w:val="22"/>
        </w:rPr>
        <w:t> </w:t>
      </w:r>
      <w:r>
        <w:rPr>
          <w:w w:val="85"/>
          <w:sz w:val="22"/>
        </w:rPr>
        <w:t>INVESTIMENTO</w:t>
      </w:r>
      <w:r>
        <w:rPr>
          <w:rFonts w:ascii="Times New Roman" w:hAnsi="Times New Roman"/>
          <w:spacing w:val="1"/>
          <w:sz w:val="22"/>
        </w:rPr>
        <w:t> </w:t>
      </w:r>
      <w:r>
        <w:rPr>
          <w:w w:val="85"/>
          <w:sz w:val="22"/>
        </w:rPr>
        <w:t>E</w:t>
      </w:r>
      <w:r>
        <w:rPr>
          <w:rFonts w:ascii="Times New Roman" w:hAnsi="Times New Roman"/>
          <w:spacing w:val="5"/>
          <w:sz w:val="22"/>
        </w:rPr>
        <w:t> </w:t>
      </w:r>
      <w:r>
        <w:rPr>
          <w:w w:val="85"/>
          <w:sz w:val="22"/>
        </w:rPr>
        <w:t>PARCERIAS</w:t>
      </w:r>
      <w:r>
        <w:rPr>
          <w:rFonts w:ascii="Times New Roman" w:hAnsi="Times New Roman"/>
          <w:sz w:val="22"/>
        </w:rPr>
        <w:t> </w:t>
      </w:r>
      <w:r>
        <w:rPr>
          <w:w w:val="85"/>
          <w:sz w:val="22"/>
        </w:rPr>
        <w:t>DO</w:t>
      </w:r>
      <w:r>
        <w:rPr>
          <w:rFonts w:ascii="Times New Roman" w:hAnsi="Times New Roman"/>
          <w:sz w:val="22"/>
        </w:rPr>
        <w:t> </w:t>
      </w:r>
      <w:r>
        <w:rPr>
          <w:w w:val="85"/>
          <w:sz w:val="22"/>
        </w:rPr>
        <w:t>ESTADO</w:t>
      </w:r>
      <w:r>
        <w:rPr>
          <w:rFonts w:ascii="Times New Roman" w:hAnsi="Times New Roman"/>
          <w:spacing w:val="1"/>
          <w:sz w:val="22"/>
        </w:rPr>
        <w:t> </w:t>
      </w:r>
      <w:r>
        <w:rPr>
          <w:w w:val="85"/>
          <w:sz w:val="22"/>
        </w:rPr>
        <w:t>DE</w:t>
      </w:r>
      <w:r>
        <w:rPr>
          <w:rFonts w:ascii="Times New Roman" w:hAnsi="Times New Roman"/>
          <w:spacing w:val="5"/>
          <w:sz w:val="22"/>
        </w:rPr>
        <w:t> </w:t>
      </w:r>
      <w:r>
        <w:rPr>
          <w:spacing w:val="-4"/>
          <w:w w:val="85"/>
          <w:sz w:val="22"/>
        </w:rPr>
        <w:t>GOIÁS</w:t>
      </w:r>
    </w:p>
    <w:p>
      <w:pPr>
        <w:pStyle w:val="BodyText"/>
        <w:spacing w:before="26"/>
        <w:rPr>
          <w:sz w:val="22"/>
        </w:rPr>
      </w:pPr>
    </w:p>
    <w:p>
      <w:pPr>
        <w:spacing w:line="283" w:lineRule="auto" w:before="0"/>
        <w:ind w:left="2437" w:right="1757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w w:val="85"/>
          <w:sz w:val="20"/>
          <w:u w:val="single"/>
        </w:rPr>
        <w:t>DEMONSTRAÇÃO DAS MUTAÇÕES DO PATRIMÔNIO LÍQUIDO</w:t>
      </w:r>
      <w:r>
        <w:rPr>
          <w:rFonts w:ascii="Times New Roman" w:hAnsi="Times New Roman"/>
          <w:w w:val="85"/>
          <w:sz w:val="20"/>
        </w:rPr>
        <w:t> </w:t>
      </w:r>
      <w:r>
        <w:rPr>
          <w:rFonts w:ascii="Times New Roman" w:hAnsi="Times New Roman"/>
          <w:w w:val="90"/>
          <w:sz w:val="20"/>
        </w:rPr>
        <w:t>EM 31 DE DEZEMBRO DE</w:t>
      </w:r>
      <w:r>
        <w:rPr>
          <w:rFonts w:ascii="Times New Roman" w:hAnsi="Times New Roman"/>
          <w:spacing w:val="40"/>
          <w:sz w:val="20"/>
        </w:rPr>
        <w:t> </w:t>
      </w:r>
      <w:r>
        <w:rPr>
          <w:rFonts w:ascii="Times New Roman" w:hAnsi="Times New Roman"/>
          <w:w w:val="90"/>
          <w:sz w:val="20"/>
        </w:rPr>
        <w:t>2024 e 31 DE DEZEMBRO DE 2023</w:t>
      </w:r>
    </w:p>
    <w:p>
      <w:pPr>
        <w:spacing w:line="227" w:lineRule="exact" w:before="0"/>
        <w:ind w:left="2444" w:right="1757" w:firstLine="0"/>
        <w:jc w:val="center"/>
        <w:rPr>
          <w:rFonts w:ascii="Times New Roman"/>
          <w:sz w:val="20"/>
        </w:rPr>
      </w:pPr>
      <w:r>
        <w:rPr>
          <w:rFonts w:ascii="Times New Roman"/>
          <w:w w:val="85"/>
          <w:sz w:val="20"/>
          <w:u w:val="single"/>
        </w:rPr>
        <w:t>(EM</w:t>
      </w:r>
      <w:r>
        <w:rPr>
          <w:rFonts w:ascii="Times New Roman"/>
          <w:sz w:val="20"/>
          <w:u w:val="single"/>
        </w:rPr>
        <w:t> </w:t>
      </w:r>
      <w:r>
        <w:rPr>
          <w:rFonts w:ascii="Times New Roman"/>
          <w:w w:val="85"/>
          <w:sz w:val="20"/>
          <w:u w:val="single"/>
        </w:rPr>
        <w:t>R$</w:t>
      </w:r>
      <w:r>
        <w:rPr>
          <w:rFonts w:ascii="Times New Roman"/>
          <w:sz w:val="20"/>
          <w:u w:val="single"/>
        </w:rPr>
        <w:t> </w:t>
      </w:r>
      <w:r>
        <w:rPr>
          <w:rFonts w:ascii="Times New Roman"/>
          <w:spacing w:val="-5"/>
          <w:w w:val="85"/>
          <w:sz w:val="20"/>
          <w:u w:val="single"/>
        </w:rPr>
        <w:t>1)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6"/>
        <w:rPr>
          <w:rFonts w:ascii="Times New Roman"/>
          <w:sz w:val="20"/>
        </w:rPr>
      </w:pPr>
    </w:p>
    <w:tbl>
      <w:tblPr>
        <w:tblW w:w="0" w:type="auto"/>
        <w:jc w:val="left"/>
        <w:tblInd w:w="74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9"/>
        <w:gridCol w:w="1308"/>
        <w:gridCol w:w="1213"/>
        <w:gridCol w:w="356"/>
        <w:gridCol w:w="1260"/>
        <w:gridCol w:w="1694"/>
      </w:tblGrid>
      <w:tr>
        <w:trPr>
          <w:trHeight w:val="947" w:hRule="atLeast"/>
        </w:trPr>
        <w:tc>
          <w:tcPr>
            <w:tcW w:w="2729" w:type="dxa"/>
            <w:tcBorders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22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9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DESCRIÇÃO</w:t>
            </w:r>
          </w:p>
        </w:tc>
        <w:tc>
          <w:tcPr>
            <w:tcW w:w="1308" w:type="dxa"/>
            <w:vMerge w:val="restart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60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403" w:lineRule="auto" w:before="1"/>
              <w:ind w:left="355" w:right="-15" w:hanging="125"/>
              <w:rPr>
                <w:b/>
                <w:sz w:val="14"/>
              </w:rPr>
            </w:pPr>
            <w:r>
              <w:rPr>
                <w:b/>
                <w:w w:val="90"/>
                <w:sz w:val="14"/>
              </w:rPr>
              <w:t>Capital</w:t>
            </w:r>
            <w:r>
              <w:rPr>
                <w:b/>
                <w:spacing w:val="-6"/>
                <w:w w:val="90"/>
                <w:sz w:val="14"/>
              </w:rPr>
              <w:t> </w:t>
            </w:r>
            <w:r>
              <w:rPr>
                <w:b/>
                <w:w w:val="90"/>
                <w:sz w:val="14"/>
              </w:rPr>
              <w:t>Social</w:t>
            </w:r>
            <w:r>
              <w:rPr>
                <w:b/>
                <w:spacing w:val="40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Realizado</w:t>
            </w:r>
          </w:p>
          <w:p>
            <w:pPr>
              <w:pStyle w:val="TableParagraph"/>
              <w:spacing w:before="11"/>
              <w:ind w:left="432" w:right="-1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347.607.531,65</w:t>
            </w:r>
          </w:p>
        </w:tc>
        <w:tc>
          <w:tcPr>
            <w:tcW w:w="1213" w:type="dxa"/>
            <w:vMerge w:val="restart"/>
            <w:tcBorders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39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436" w:lineRule="auto"/>
              <w:ind w:left="261" w:right="-15" w:firstLine="76"/>
              <w:rPr>
                <w:b/>
                <w:sz w:val="14"/>
              </w:rPr>
            </w:pPr>
            <w:r>
              <w:rPr>
                <w:b/>
                <w:sz w:val="14"/>
              </w:rPr>
              <w:t>Capital a</w:t>
            </w:r>
            <w:r>
              <w:rPr>
                <w:b/>
                <w:spacing w:val="4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Integralizar</w:t>
            </w:r>
          </w:p>
          <w:p>
            <w:pPr>
              <w:pStyle w:val="TableParagraph"/>
              <w:spacing w:line="149" w:lineRule="exact"/>
              <w:ind w:left="405" w:right="-1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40.735.547,38</w:t>
            </w:r>
          </w:p>
        </w:tc>
        <w:tc>
          <w:tcPr>
            <w:tcW w:w="356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39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line="436" w:lineRule="auto"/>
              <w:ind w:left="259" w:right="-15" w:hanging="13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Lucros/Prejuízos</w:t>
            </w:r>
            <w:r>
              <w:rPr>
                <w:b/>
                <w:spacing w:val="40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Acumulados</w:t>
            </w:r>
          </w:p>
          <w:p>
            <w:pPr>
              <w:pStyle w:val="TableParagraph"/>
              <w:spacing w:line="149" w:lineRule="exact"/>
              <w:ind w:left="346" w:right="-15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w w:val="90"/>
                <w:sz w:val="14"/>
              </w:rPr>
              <w:t>119.962.109,48</w:t>
            </w:r>
          </w:p>
        </w:tc>
        <w:tc>
          <w:tcPr>
            <w:tcW w:w="1694" w:type="dxa"/>
            <w:vMerge w:val="restart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39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40" w:right="22"/>
              <w:jc w:val="center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TOTAIS</w:t>
            </w:r>
          </w:p>
          <w:p>
            <w:pPr>
              <w:pStyle w:val="TableParagraph"/>
              <w:spacing w:before="132"/>
              <w:ind w:left="40"/>
              <w:jc w:val="center"/>
              <w:rPr>
                <w:b/>
                <w:sz w:val="14"/>
              </w:rPr>
            </w:pPr>
            <w:r>
              <w:rPr>
                <w:b/>
                <w:w w:val="85"/>
                <w:sz w:val="14"/>
              </w:rPr>
              <w:t>Saldos</w:t>
            </w:r>
            <w:r>
              <w:rPr>
                <w:b/>
                <w:spacing w:val="8"/>
                <w:sz w:val="14"/>
              </w:rPr>
              <w:t> </w:t>
            </w:r>
            <w:r>
              <w:rPr>
                <w:b/>
                <w:w w:val="85"/>
                <w:sz w:val="14"/>
              </w:rPr>
              <w:t>Pat</w:t>
            </w:r>
            <w:r>
              <w:rPr>
                <w:b/>
                <w:spacing w:val="26"/>
                <w:sz w:val="14"/>
              </w:rPr>
              <w:t> </w:t>
            </w:r>
            <w:r>
              <w:rPr>
                <w:b/>
                <w:spacing w:val="-2"/>
                <w:w w:val="85"/>
                <w:sz w:val="14"/>
              </w:rPr>
              <w:t>Liquido</w:t>
            </w:r>
          </w:p>
          <w:p>
            <w:pPr>
              <w:pStyle w:val="TableParagraph"/>
              <w:spacing w:before="120"/>
              <w:ind w:left="818" w:right="-1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227.645.422,17</w:t>
            </w:r>
          </w:p>
        </w:tc>
      </w:tr>
      <w:tr>
        <w:trPr>
          <w:trHeight w:val="250" w:hRule="atLeast"/>
        </w:trPr>
        <w:tc>
          <w:tcPr>
            <w:tcW w:w="272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left="17"/>
              <w:rPr>
                <w:b/>
                <w:sz w:val="14"/>
              </w:rPr>
            </w:pPr>
            <w:r>
              <w:rPr>
                <w:b/>
                <w:spacing w:val="-4"/>
                <w:w w:val="90"/>
                <w:sz w:val="14"/>
              </w:rPr>
              <w:t>SALDOS</w:t>
            </w:r>
            <w:r>
              <w:rPr>
                <w:b/>
                <w:spacing w:val="5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EM</w:t>
            </w:r>
            <w:r>
              <w:rPr>
                <w:b/>
                <w:spacing w:val="1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31</w:t>
            </w:r>
            <w:r>
              <w:rPr>
                <w:b/>
                <w:spacing w:val="-1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DE</w:t>
            </w:r>
            <w:r>
              <w:rPr>
                <w:b/>
                <w:spacing w:val="-7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DEZEMBRO</w:t>
            </w:r>
            <w:r>
              <w:rPr>
                <w:b/>
                <w:spacing w:val="-1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DE</w:t>
            </w:r>
            <w:r>
              <w:rPr>
                <w:b/>
                <w:spacing w:val="-7"/>
                <w:sz w:val="14"/>
              </w:rPr>
              <w:t> </w:t>
            </w:r>
            <w:r>
              <w:rPr>
                <w:b/>
                <w:spacing w:val="-4"/>
                <w:w w:val="90"/>
                <w:sz w:val="14"/>
              </w:rPr>
              <w:t>2022</w:t>
            </w:r>
          </w:p>
        </w:tc>
        <w:tc>
          <w:tcPr>
            <w:tcW w:w="1308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78" w:hRule="atLeast"/>
        </w:trPr>
        <w:tc>
          <w:tcPr>
            <w:tcW w:w="2729" w:type="dxa"/>
            <w:tcBorders>
              <w:top w:val="single" w:sz="12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400" w:lineRule="auto" w:before="53"/>
              <w:ind w:left="14" w:right="616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z w:val="14"/>
              </w:rPr>
              <w:t>Subscrição</w:t>
            </w:r>
            <w:r>
              <w:rPr>
                <w:rFonts w:ascii="Arial MT" w:hAnsi="Arial MT"/>
                <w:spacing w:val="-10"/>
                <w:sz w:val="14"/>
              </w:rPr>
              <w:t> </w:t>
            </w:r>
            <w:r>
              <w:rPr>
                <w:rFonts w:ascii="Arial MT" w:hAnsi="Arial MT"/>
                <w:sz w:val="14"/>
              </w:rPr>
              <w:t>de</w:t>
            </w:r>
            <w:r>
              <w:rPr>
                <w:rFonts w:ascii="Arial MT" w:hAnsi="Arial MT"/>
                <w:spacing w:val="-10"/>
                <w:sz w:val="14"/>
              </w:rPr>
              <w:t> </w:t>
            </w:r>
            <w:r>
              <w:rPr>
                <w:rFonts w:ascii="Arial MT" w:hAnsi="Arial MT"/>
                <w:sz w:val="14"/>
              </w:rPr>
              <w:t>Capital</w:t>
            </w:r>
            <w:r>
              <w:rPr>
                <w:rFonts w:ascii="Arial MT" w:hAnsi="Arial MT"/>
                <w:spacing w:val="40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Integralização</w:t>
            </w:r>
            <w:r>
              <w:rPr>
                <w:rFonts w:ascii="Arial MT" w:hAnsi="Arial MT"/>
                <w:spacing w:val="-4"/>
                <w:w w:val="90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pacing w:val="-4"/>
                <w:w w:val="90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Capital</w:t>
            </w:r>
          </w:p>
          <w:p>
            <w:pPr>
              <w:pStyle w:val="TableParagraph"/>
              <w:spacing w:before="2"/>
              <w:ind w:left="14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w w:val="90"/>
                <w:sz w:val="14"/>
              </w:rPr>
              <w:t>Redução</w:t>
            </w:r>
            <w:r>
              <w:rPr>
                <w:rFonts w:ascii="Arial MT" w:hAnsi="Arial MT"/>
                <w:spacing w:val="-3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pacing w:val="-4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Capital</w:t>
            </w:r>
            <w:r>
              <w:rPr>
                <w:rFonts w:ascii="Arial MT" w:hAnsi="Arial MT"/>
                <w:spacing w:val="-1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Social</w:t>
            </w:r>
          </w:p>
        </w:tc>
        <w:tc>
          <w:tcPr>
            <w:tcW w:w="1308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0,00</w:t>
            </w: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57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0,00</w:t>
            </w:r>
          </w:p>
        </w:tc>
        <w:tc>
          <w:tcPr>
            <w:tcW w:w="1213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61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480" w:right="-15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w w:val="90"/>
                <w:sz w:val="14"/>
              </w:rPr>
              <w:t>2.547.105,16</w:t>
            </w:r>
          </w:p>
        </w:tc>
        <w:tc>
          <w:tcPr>
            <w:tcW w:w="1694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0,00</w:t>
            </w: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57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sz w:val="14"/>
              </w:rPr>
              <w:t>0,00</w:t>
            </w:r>
          </w:p>
          <w:p>
            <w:pPr>
              <w:pStyle w:val="TableParagraph"/>
              <w:spacing w:before="108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sz w:val="14"/>
              </w:rPr>
              <w:t>2.547.105,16</w:t>
            </w:r>
          </w:p>
        </w:tc>
      </w:tr>
      <w:tr>
        <w:trPr>
          <w:trHeight w:val="520" w:hRule="atLeast"/>
        </w:trPr>
        <w:tc>
          <w:tcPr>
            <w:tcW w:w="2729" w:type="dxa"/>
            <w:tcBorders>
              <w:top w:val="nil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3"/>
              <w:ind w:left="17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w w:val="90"/>
                <w:sz w:val="14"/>
              </w:rPr>
              <w:t>Resultado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Exercício</w:t>
            </w:r>
          </w:p>
        </w:tc>
        <w:tc>
          <w:tcPr>
            <w:tcW w:w="1308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0" w:hRule="atLeast"/>
        </w:trPr>
        <w:tc>
          <w:tcPr>
            <w:tcW w:w="272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17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SALDOS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EM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31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</w:t>
            </w:r>
            <w:r>
              <w:rPr>
                <w:b/>
                <w:spacing w:val="2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DEZEMBRO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</w:t>
            </w:r>
            <w:r>
              <w:rPr>
                <w:b/>
                <w:spacing w:val="-4"/>
                <w:w w:val="90"/>
                <w:sz w:val="14"/>
              </w:rPr>
              <w:t> 2023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left="432" w:right="-1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347.607.531,65</w:t>
            </w:r>
          </w:p>
        </w:tc>
        <w:tc>
          <w:tcPr>
            <w:tcW w:w="121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9"/>
              <w:ind w:left="405" w:right="-15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40.735.547,38</w:t>
            </w:r>
          </w:p>
        </w:tc>
        <w:tc>
          <w:tcPr>
            <w:tcW w:w="3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sz w:val="14"/>
              </w:rPr>
              <w:t>122.509.214,64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9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225.098.317,01</w:t>
            </w:r>
          </w:p>
        </w:tc>
      </w:tr>
      <w:tr>
        <w:trPr>
          <w:trHeight w:val="520" w:hRule="atLeast"/>
        </w:trPr>
        <w:tc>
          <w:tcPr>
            <w:tcW w:w="2729" w:type="dxa"/>
            <w:tcBorders>
              <w:top w:val="single" w:sz="12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54"/>
              <w:ind w:left="14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w w:val="90"/>
                <w:sz w:val="14"/>
              </w:rPr>
              <w:t>Subscrição</w:t>
            </w:r>
            <w:r>
              <w:rPr>
                <w:rFonts w:ascii="Arial MT" w:hAnsi="Arial MT"/>
                <w:spacing w:val="-3"/>
                <w:w w:val="90"/>
                <w:sz w:val="14"/>
              </w:rPr>
              <w:t> </w:t>
            </w:r>
            <w:r>
              <w:rPr>
                <w:rFonts w:ascii="Arial MT" w:hAnsi="Arial MT"/>
                <w:w w:val="90"/>
                <w:sz w:val="14"/>
              </w:rPr>
              <w:t>de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 Capital</w:t>
            </w:r>
          </w:p>
          <w:p>
            <w:pPr>
              <w:pStyle w:val="TableParagraph"/>
              <w:spacing w:before="108"/>
              <w:ind w:left="14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w w:val="90"/>
                <w:sz w:val="14"/>
              </w:rPr>
              <w:t>Integralização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Capital</w:t>
            </w:r>
          </w:p>
        </w:tc>
        <w:tc>
          <w:tcPr>
            <w:tcW w:w="1308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62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586" w:right="-15"/>
              <w:rPr>
                <w:b/>
                <w:sz w:val="14"/>
              </w:rPr>
            </w:pPr>
            <w:r>
              <w:rPr>
                <w:b/>
                <w:w w:val="85"/>
                <w:sz w:val="14"/>
              </w:rPr>
              <w:t>-</w:t>
            </w:r>
            <w:r>
              <w:rPr>
                <w:b/>
                <w:spacing w:val="-2"/>
                <w:w w:val="90"/>
                <w:sz w:val="14"/>
              </w:rPr>
              <w:t>327.241,99</w:t>
            </w:r>
          </w:p>
        </w:tc>
        <w:tc>
          <w:tcPr>
            <w:tcW w:w="1694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62"/>
              <w:rPr>
                <w:rFonts w:ascii="Times New Roman"/>
                <w:sz w:val="14"/>
              </w:rPr>
            </w:pPr>
          </w:p>
          <w:p>
            <w:pPr>
              <w:pStyle w:val="TableParagraph"/>
              <w:ind w:left="1020" w:right="-15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w w:val="90"/>
                <w:sz w:val="14"/>
              </w:rPr>
              <w:t>327.241,99</w:t>
            </w:r>
          </w:p>
        </w:tc>
      </w:tr>
      <w:tr>
        <w:trPr>
          <w:trHeight w:val="226" w:hRule="atLeast"/>
        </w:trPr>
        <w:tc>
          <w:tcPr>
            <w:tcW w:w="2729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41"/>
              <w:ind w:left="24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w w:val="90"/>
                <w:sz w:val="14"/>
              </w:rPr>
              <w:t>Redução</w:t>
            </w:r>
            <w:r>
              <w:rPr>
                <w:rFonts w:ascii="Arial MT" w:hAnsi="Arial MT"/>
                <w:spacing w:val="-3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pacing w:val="-4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Capital</w:t>
            </w:r>
            <w:r>
              <w:rPr>
                <w:rFonts w:ascii="Arial MT" w:hAnsi="Arial MT"/>
                <w:spacing w:val="-1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Social</w:t>
            </w:r>
          </w:p>
        </w:tc>
        <w:tc>
          <w:tcPr>
            <w:tcW w:w="1308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1" w:hRule="atLeast"/>
        </w:trPr>
        <w:tc>
          <w:tcPr>
            <w:tcW w:w="2729" w:type="dxa"/>
            <w:tcBorders>
              <w:top w:val="nil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5"/>
              <w:ind w:left="17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w w:val="90"/>
                <w:sz w:val="14"/>
              </w:rPr>
              <w:t>Resultado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do</w:t>
            </w:r>
            <w:r>
              <w:rPr>
                <w:rFonts w:ascii="Arial MT" w:hAnsi="Arial MT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90"/>
                <w:sz w:val="14"/>
              </w:rPr>
              <w:t>Exercício</w:t>
            </w:r>
          </w:p>
        </w:tc>
        <w:tc>
          <w:tcPr>
            <w:tcW w:w="1308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4" w:type="dxa"/>
            <w:vMerge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272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left="17"/>
              <w:rPr>
                <w:b/>
                <w:sz w:val="14"/>
              </w:rPr>
            </w:pPr>
            <w:r>
              <w:rPr>
                <w:b/>
                <w:spacing w:val="-2"/>
                <w:w w:val="90"/>
                <w:sz w:val="14"/>
              </w:rPr>
              <w:t>SALDOS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EM</w:t>
            </w:r>
            <w:r>
              <w:rPr>
                <w:b/>
                <w:spacing w:val="-6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31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</w:t>
            </w:r>
            <w:r>
              <w:rPr>
                <w:b/>
                <w:spacing w:val="2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DEZEMBRO</w:t>
            </w:r>
            <w:r>
              <w:rPr>
                <w:b/>
                <w:spacing w:val="-3"/>
                <w:w w:val="90"/>
                <w:sz w:val="14"/>
              </w:rPr>
              <w:t> </w:t>
            </w:r>
            <w:r>
              <w:rPr>
                <w:b/>
                <w:spacing w:val="-2"/>
                <w:w w:val="90"/>
                <w:sz w:val="14"/>
              </w:rPr>
              <w:t>DE</w:t>
            </w:r>
            <w:r>
              <w:rPr>
                <w:b/>
                <w:spacing w:val="-4"/>
                <w:w w:val="90"/>
                <w:sz w:val="14"/>
              </w:rPr>
              <w:t> 2024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left="230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347.607.531,65</w:t>
            </w:r>
          </w:p>
        </w:tc>
        <w:tc>
          <w:tcPr>
            <w:tcW w:w="121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7"/>
              <w:ind w:left="220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40.735.547,38</w:t>
            </w:r>
          </w:p>
        </w:tc>
        <w:tc>
          <w:tcPr>
            <w:tcW w:w="3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85"/>
                <w:sz w:val="14"/>
              </w:rPr>
              <w:t>-</w:t>
            </w:r>
            <w:r>
              <w:rPr>
                <w:b/>
                <w:spacing w:val="-2"/>
                <w:sz w:val="14"/>
              </w:rPr>
              <w:t>122.836.456,63</w:t>
            </w:r>
          </w:p>
        </w:tc>
        <w:tc>
          <w:tcPr>
            <w:tcW w:w="1694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57"/>
              <w:ind w:right="-15"/>
              <w:jc w:val="right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224.771.075,02</w:t>
            </w:r>
          </w:p>
        </w:tc>
      </w:tr>
      <w:tr>
        <w:trPr>
          <w:trHeight w:val="248" w:hRule="atLeast"/>
        </w:trPr>
        <w:tc>
          <w:tcPr>
            <w:tcW w:w="272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08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1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94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4"/>
        </w:rPr>
        <w:sectPr>
          <w:pgSz w:w="11900" w:h="16840"/>
          <w:pgMar w:top="1940" w:bottom="280" w:left="1700" w:right="85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3"/>
        <w:rPr>
          <w:rFonts w:ascii="Times New Roman"/>
        </w:rPr>
      </w:pPr>
    </w:p>
    <w:p>
      <w:pPr>
        <w:pStyle w:val="Heading1"/>
        <w:numPr>
          <w:ilvl w:val="1"/>
          <w:numId w:val="1"/>
        </w:numPr>
        <w:tabs>
          <w:tab w:pos="719" w:val="left" w:leader="none"/>
        </w:tabs>
        <w:spacing w:line="240" w:lineRule="auto" w:before="0" w:after="0"/>
        <w:ind w:left="719" w:right="0" w:hanging="358"/>
        <w:jc w:val="left"/>
      </w:pPr>
      <w:r>
        <w:rPr/>
        <w:t>Demonstração</w:t>
      </w:r>
      <w:r>
        <w:rPr>
          <w:rFonts w:ascii="Times New Roman" w:hAnsi="Times New Roman"/>
          <w:b w:val="0"/>
          <w:spacing w:val="-15"/>
        </w:rPr>
        <w:t> </w:t>
      </w:r>
      <w:r>
        <w:rPr/>
        <w:t>do</w:t>
      </w:r>
      <w:r>
        <w:rPr>
          <w:rFonts w:ascii="Times New Roman" w:hAnsi="Times New Roman"/>
          <w:b w:val="0"/>
          <w:spacing w:val="-15"/>
        </w:rPr>
        <w:t> </w:t>
      </w:r>
      <w:r>
        <w:rPr/>
        <w:t>Fluxo</w:t>
      </w:r>
      <w:r>
        <w:rPr>
          <w:rFonts w:ascii="Times New Roman" w:hAnsi="Times New Roman"/>
          <w:b w:val="0"/>
          <w:spacing w:val="-15"/>
        </w:rPr>
        <w:t> </w:t>
      </w:r>
      <w:r>
        <w:rPr/>
        <w:t>de</w:t>
      </w:r>
      <w:r>
        <w:rPr>
          <w:rFonts w:ascii="Times New Roman" w:hAnsi="Times New Roman"/>
          <w:b w:val="0"/>
          <w:spacing w:val="-13"/>
        </w:rPr>
        <w:t> </w:t>
      </w:r>
      <w:r>
        <w:rPr>
          <w:spacing w:val="-2"/>
        </w:rPr>
        <w:t>Caixa:</w:t>
      </w:r>
    </w:p>
    <w:p>
      <w:pPr>
        <w:spacing w:before="50"/>
        <w:ind w:left="1856" w:right="1757" w:firstLine="0"/>
        <w:jc w:val="center"/>
        <w:rPr>
          <w:sz w:val="19"/>
        </w:rPr>
      </w:pPr>
      <w:r>
        <w:rPr>
          <w:w w:val="105"/>
          <w:sz w:val="19"/>
        </w:rPr>
        <w:t>COMPANHIA</w:t>
      </w:r>
      <w:r>
        <w:rPr>
          <w:rFonts w:ascii="Times New Roman" w:hAnsi="Times New Roman"/>
          <w:spacing w:val="-4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rFonts w:ascii="Times New Roman" w:hAnsi="Times New Roman"/>
          <w:spacing w:val="-5"/>
          <w:w w:val="105"/>
          <w:sz w:val="19"/>
        </w:rPr>
        <w:t> </w:t>
      </w:r>
      <w:r>
        <w:rPr>
          <w:w w:val="105"/>
          <w:sz w:val="19"/>
        </w:rPr>
        <w:t>INVESTIMENTO</w:t>
      </w:r>
      <w:r>
        <w:rPr>
          <w:rFonts w:ascii="Times New Roman" w:hAnsi="Times New Roman"/>
          <w:spacing w:val="-10"/>
          <w:w w:val="105"/>
          <w:sz w:val="19"/>
        </w:rPr>
        <w:t> </w:t>
      </w:r>
      <w:r>
        <w:rPr>
          <w:w w:val="105"/>
          <w:sz w:val="19"/>
        </w:rPr>
        <w:t>E</w:t>
      </w:r>
      <w:r>
        <w:rPr>
          <w:rFonts w:ascii="Times New Roman" w:hAnsi="Times New Roman"/>
          <w:spacing w:val="-5"/>
          <w:w w:val="105"/>
          <w:sz w:val="19"/>
        </w:rPr>
        <w:t> </w:t>
      </w:r>
      <w:r>
        <w:rPr>
          <w:w w:val="105"/>
          <w:sz w:val="19"/>
        </w:rPr>
        <w:t>PARCERIAS</w:t>
      </w:r>
      <w:r>
        <w:rPr>
          <w:rFonts w:ascii="Times New Roman" w:hAnsi="Times New Roman"/>
          <w:spacing w:val="-11"/>
          <w:w w:val="105"/>
          <w:sz w:val="19"/>
        </w:rPr>
        <w:t> </w:t>
      </w:r>
      <w:r>
        <w:rPr>
          <w:w w:val="105"/>
          <w:sz w:val="19"/>
        </w:rPr>
        <w:t>DO</w:t>
      </w:r>
      <w:r>
        <w:rPr>
          <w:rFonts w:ascii="Times New Roman" w:hAnsi="Times New Roman"/>
          <w:spacing w:val="-10"/>
          <w:w w:val="105"/>
          <w:sz w:val="19"/>
        </w:rPr>
        <w:t> </w:t>
      </w:r>
      <w:r>
        <w:rPr>
          <w:w w:val="105"/>
          <w:sz w:val="19"/>
        </w:rPr>
        <w:t>ESTADO</w:t>
      </w:r>
      <w:r>
        <w:rPr>
          <w:rFonts w:ascii="Times New Roman" w:hAnsi="Times New Roman"/>
          <w:spacing w:val="-9"/>
          <w:w w:val="105"/>
          <w:sz w:val="19"/>
        </w:rPr>
        <w:t> </w:t>
      </w:r>
      <w:r>
        <w:rPr>
          <w:w w:val="105"/>
          <w:sz w:val="19"/>
        </w:rPr>
        <w:t>DE</w:t>
      </w:r>
      <w:r>
        <w:rPr>
          <w:rFonts w:ascii="Times New Roman" w:hAnsi="Times New Roman"/>
          <w:spacing w:val="-5"/>
          <w:w w:val="105"/>
          <w:sz w:val="19"/>
        </w:rPr>
        <w:t> </w:t>
      </w:r>
      <w:r>
        <w:rPr>
          <w:spacing w:val="-2"/>
          <w:w w:val="105"/>
          <w:sz w:val="19"/>
        </w:rPr>
        <w:t>GOIÁS</w:t>
      </w:r>
    </w:p>
    <w:p>
      <w:pPr>
        <w:pStyle w:val="BodyText"/>
        <w:spacing w:before="58"/>
        <w:rPr>
          <w:sz w:val="17"/>
        </w:rPr>
      </w:pPr>
    </w:p>
    <w:p>
      <w:pPr>
        <w:spacing w:before="0"/>
        <w:ind w:left="105" w:right="0" w:firstLine="0"/>
        <w:jc w:val="center"/>
        <w:rPr>
          <w:rFonts w:ascii="Times New Roman" w:hAnsi="Times New Roman"/>
          <w:sz w:val="17"/>
        </w:rPr>
      </w:pPr>
      <w:r>
        <w:rPr>
          <w:rFonts w:ascii="Times New Roman" w:hAnsi="Times New Roman"/>
          <w:w w:val="105"/>
          <w:sz w:val="17"/>
          <w:u w:val="single"/>
        </w:rPr>
        <w:t>DEMONSTRAÇÃO</w:t>
      </w:r>
      <w:r>
        <w:rPr>
          <w:rFonts w:ascii="Times New Roman" w:hAnsi="Times New Roman"/>
          <w:spacing w:val="-4"/>
          <w:w w:val="105"/>
          <w:sz w:val="17"/>
          <w:u w:val="single"/>
        </w:rPr>
        <w:t> </w:t>
      </w:r>
      <w:r>
        <w:rPr>
          <w:rFonts w:ascii="Times New Roman" w:hAnsi="Times New Roman"/>
          <w:w w:val="105"/>
          <w:sz w:val="17"/>
          <w:u w:val="single"/>
        </w:rPr>
        <w:t>DO</w:t>
      </w:r>
      <w:r>
        <w:rPr>
          <w:rFonts w:ascii="Times New Roman" w:hAnsi="Times New Roman"/>
          <w:spacing w:val="-3"/>
          <w:w w:val="105"/>
          <w:sz w:val="17"/>
          <w:u w:val="single"/>
        </w:rPr>
        <w:t> </w:t>
      </w:r>
      <w:r>
        <w:rPr>
          <w:rFonts w:ascii="Times New Roman" w:hAnsi="Times New Roman"/>
          <w:w w:val="105"/>
          <w:sz w:val="17"/>
          <w:u w:val="single"/>
        </w:rPr>
        <w:t>FLUXO</w:t>
      </w:r>
      <w:r>
        <w:rPr>
          <w:rFonts w:ascii="Times New Roman" w:hAnsi="Times New Roman"/>
          <w:spacing w:val="-4"/>
          <w:w w:val="105"/>
          <w:sz w:val="17"/>
          <w:u w:val="single"/>
        </w:rPr>
        <w:t> </w:t>
      </w:r>
      <w:r>
        <w:rPr>
          <w:rFonts w:ascii="Times New Roman" w:hAnsi="Times New Roman"/>
          <w:w w:val="105"/>
          <w:sz w:val="17"/>
          <w:u w:val="single"/>
        </w:rPr>
        <w:t>DE</w:t>
      </w:r>
      <w:r>
        <w:rPr>
          <w:rFonts w:ascii="Times New Roman" w:hAnsi="Times New Roman"/>
          <w:spacing w:val="-3"/>
          <w:w w:val="105"/>
          <w:sz w:val="17"/>
          <w:u w:val="single"/>
        </w:rPr>
        <w:t> </w:t>
      </w:r>
      <w:r>
        <w:rPr>
          <w:rFonts w:ascii="Times New Roman" w:hAnsi="Times New Roman"/>
          <w:spacing w:val="-4"/>
          <w:w w:val="105"/>
          <w:sz w:val="17"/>
          <w:u w:val="single"/>
        </w:rPr>
        <w:t>CAIXA</w:t>
      </w:r>
    </w:p>
    <w:p>
      <w:pPr>
        <w:spacing w:before="47"/>
        <w:ind w:left="1863" w:right="1757" w:firstLine="0"/>
        <w:jc w:val="center"/>
        <w:rPr>
          <w:rFonts w:ascii="Times New Roman"/>
          <w:sz w:val="17"/>
        </w:rPr>
      </w:pPr>
      <w:r>
        <w:rPr>
          <w:rFonts w:ascii="Times New Roman"/>
          <w:b/>
          <w:w w:val="105"/>
          <w:sz w:val="17"/>
        </w:rPr>
        <w:t>EM</w:t>
      </w:r>
      <w:r>
        <w:rPr>
          <w:rFonts w:ascii="Times New Roman"/>
          <w:b/>
          <w:spacing w:val="-2"/>
          <w:w w:val="105"/>
          <w:sz w:val="17"/>
        </w:rPr>
        <w:t> </w:t>
      </w:r>
      <w:r>
        <w:rPr>
          <w:rFonts w:ascii="Times New Roman"/>
          <w:w w:val="105"/>
          <w:sz w:val="17"/>
        </w:rPr>
        <w:t>E 31</w:t>
      </w:r>
      <w:r>
        <w:rPr>
          <w:rFonts w:ascii="Times New Roman"/>
          <w:spacing w:val="1"/>
          <w:w w:val="105"/>
          <w:sz w:val="17"/>
        </w:rPr>
        <w:t> </w:t>
      </w:r>
      <w:r>
        <w:rPr>
          <w:rFonts w:ascii="Times New Roman"/>
          <w:w w:val="105"/>
          <w:sz w:val="17"/>
        </w:rPr>
        <w:t>DE DEZEMBRO</w:t>
      </w:r>
      <w:r>
        <w:rPr>
          <w:rFonts w:ascii="Times New Roman"/>
          <w:spacing w:val="-1"/>
          <w:w w:val="105"/>
          <w:sz w:val="17"/>
        </w:rPr>
        <w:t> </w:t>
      </w:r>
      <w:r>
        <w:rPr>
          <w:rFonts w:ascii="Times New Roman"/>
          <w:w w:val="105"/>
          <w:sz w:val="17"/>
        </w:rPr>
        <w:t>DE</w:t>
      </w:r>
      <w:r>
        <w:rPr>
          <w:rFonts w:ascii="Times New Roman"/>
          <w:spacing w:val="43"/>
          <w:w w:val="105"/>
          <w:sz w:val="17"/>
        </w:rPr>
        <w:t> </w:t>
      </w:r>
      <w:r>
        <w:rPr>
          <w:rFonts w:ascii="Times New Roman"/>
          <w:w w:val="105"/>
          <w:sz w:val="17"/>
        </w:rPr>
        <w:t>2024 e</w:t>
      </w:r>
      <w:r>
        <w:rPr>
          <w:rFonts w:ascii="Times New Roman"/>
          <w:spacing w:val="2"/>
          <w:w w:val="105"/>
          <w:sz w:val="17"/>
        </w:rPr>
        <w:t> </w:t>
      </w:r>
      <w:r>
        <w:rPr>
          <w:rFonts w:ascii="Times New Roman"/>
          <w:w w:val="105"/>
          <w:sz w:val="17"/>
        </w:rPr>
        <w:t>31</w:t>
      </w:r>
      <w:r>
        <w:rPr>
          <w:rFonts w:ascii="Times New Roman"/>
          <w:spacing w:val="-2"/>
          <w:w w:val="105"/>
          <w:sz w:val="17"/>
        </w:rPr>
        <w:t> </w:t>
      </w:r>
      <w:r>
        <w:rPr>
          <w:rFonts w:ascii="Times New Roman"/>
          <w:w w:val="105"/>
          <w:sz w:val="17"/>
        </w:rPr>
        <w:t>DE DEZEMBRO DE </w:t>
      </w:r>
      <w:r>
        <w:rPr>
          <w:rFonts w:ascii="Times New Roman"/>
          <w:spacing w:val="-4"/>
          <w:w w:val="105"/>
          <w:sz w:val="17"/>
        </w:rPr>
        <w:t>2023</w:t>
      </w:r>
    </w:p>
    <w:p>
      <w:pPr>
        <w:spacing w:before="37"/>
        <w:ind w:left="96" w:right="0" w:firstLine="0"/>
        <w:jc w:val="center"/>
        <w:rPr>
          <w:rFonts w:ascii="Times New Roman"/>
          <w:sz w:val="17"/>
        </w:rPr>
      </w:pPr>
      <w:r>
        <w:rPr>
          <w:rFonts w:ascii="Times New Roman"/>
          <w:w w:val="105"/>
          <w:sz w:val="17"/>
          <w:u w:val="single"/>
        </w:rPr>
        <w:t>(EM R$ </w:t>
      </w:r>
      <w:r>
        <w:rPr>
          <w:rFonts w:ascii="Times New Roman"/>
          <w:spacing w:val="-5"/>
          <w:w w:val="105"/>
          <w:sz w:val="17"/>
          <w:u w:val="single"/>
        </w:rPr>
        <w:t>1)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tbl>
      <w:tblPr>
        <w:tblW w:w="0" w:type="auto"/>
        <w:jc w:val="left"/>
        <w:tblInd w:w="9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6"/>
        <w:gridCol w:w="1929"/>
        <w:gridCol w:w="1741"/>
      </w:tblGrid>
      <w:tr>
        <w:trPr>
          <w:trHeight w:val="217" w:hRule="atLeast"/>
        </w:trPr>
        <w:tc>
          <w:tcPr>
            <w:tcW w:w="3886" w:type="dxa"/>
          </w:tcPr>
          <w:p>
            <w:pPr>
              <w:pStyle w:val="TableParagraph"/>
              <w:spacing w:line="176" w:lineRule="exact" w:before="21"/>
              <w:ind w:left="31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DESCRIÇÃO</w:t>
            </w:r>
          </w:p>
        </w:tc>
        <w:tc>
          <w:tcPr>
            <w:tcW w:w="1929" w:type="dxa"/>
            <w:tcBorders>
              <w:right w:val="single" w:sz="24" w:space="0" w:color="007F00"/>
            </w:tcBorders>
          </w:tcPr>
          <w:p>
            <w:pPr>
              <w:pStyle w:val="TableParagraph"/>
              <w:spacing w:line="176" w:lineRule="exact" w:before="21"/>
              <w:ind w:left="55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31/12/2024</w:t>
            </w:r>
          </w:p>
        </w:tc>
        <w:tc>
          <w:tcPr>
            <w:tcW w:w="1741" w:type="dxa"/>
            <w:tcBorders>
              <w:left w:val="single" w:sz="24" w:space="0" w:color="007F00"/>
              <w:right w:val="single" w:sz="8" w:space="0" w:color="000000"/>
            </w:tcBorders>
          </w:tcPr>
          <w:p>
            <w:pPr>
              <w:pStyle w:val="TableParagraph"/>
              <w:spacing w:line="176" w:lineRule="exact" w:before="21"/>
              <w:ind w:left="54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31/12/23</w:t>
            </w:r>
          </w:p>
        </w:tc>
      </w:tr>
      <w:tr>
        <w:trPr>
          <w:trHeight w:val="515" w:hRule="atLeast"/>
        </w:trPr>
        <w:tc>
          <w:tcPr>
            <w:tcW w:w="3886" w:type="dxa"/>
            <w:tcBorders>
              <w:bottom w:val="nil"/>
            </w:tcBorders>
          </w:tcPr>
          <w:p>
            <w:pPr>
              <w:pStyle w:val="TableParagraph"/>
              <w:spacing w:before="10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left="35"/>
              <w:rPr>
                <w:b/>
                <w:sz w:val="17"/>
              </w:rPr>
            </w:pPr>
            <w:r>
              <w:rPr>
                <w:b/>
                <w:spacing w:val="-7"/>
                <w:sz w:val="17"/>
              </w:rPr>
              <w:t>Atividades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Operacionais</w:t>
            </w:r>
          </w:p>
        </w:tc>
        <w:tc>
          <w:tcPr>
            <w:tcW w:w="1929" w:type="dxa"/>
            <w:tcBorders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0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305.554,50</w:t>
            </w:r>
          </w:p>
        </w:tc>
        <w:tc>
          <w:tcPr>
            <w:tcW w:w="1741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01"/>
              <w:rPr>
                <w:rFonts w:ascii="Times New Roman"/>
                <w:sz w:val="17"/>
              </w:rPr>
            </w:pPr>
          </w:p>
          <w:p>
            <w:pPr>
              <w:pStyle w:val="TableParagraph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2.525.159,90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Resultado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do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Período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327.241,99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2.547.105,16</w:t>
            </w:r>
          </w:p>
        </w:tc>
      </w:tr>
      <w:tr>
        <w:trPr>
          <w:trHeight w:val="356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Depreciações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21.687,49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21.945,26</w:t>
            </w:r>
          </w:p>
        </w:tc>
      </w:tr>
      <w:tr>
        <w:trPr>
          <w:trHeight w:val="356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Aumento (diminuição)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Ativos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334.197,20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370.118,25</w:t>
            </w:r>
          </w:p>
        </w:tc>
      </w:tr>
      <w:tr>
        <w:trPr>
          <w:trHeight w:val="355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Contas</w:t>
            </w:r>
            <w:r>
              <w:rPr>
                <w:b/>
                <w:spacing w:val="-10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a</w:t>
            </w:r>
            <w:r>
              <w:rPr>
                <w:b/>
                <w:spacing w:val="-9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Receber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334.197,20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370.118,25</w:t>
            </w:r>
          </w:p>
        </w:tc>
      </w:tr>
      <w:tr>
        <w:trPr>
          <w:trHeight w:val="355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Aumento (diminuição)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de</w:t>
            </w:r>
            <w:r>
              <w:rPr>
                <w:b/>
                <w:spacing w:val="-5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Passivos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7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382.578,90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7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710.752,59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Obrigações</w:t>
            </w:r>
            <w:r>
              <w:rPr>
                <w:b/>
                <w:spacing w:val="2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Sociais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146.580,81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181.607,71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Impostos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e</w:t>
            </w:r>
            <w:r>
              <w:rPr>
                <w:b/>
                <w:spacing w:val="3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Contribuições</w:t>
            </w:r>
            <w:r>
              <w:rPr>
                <w:b/>
                <w:spacing w:val="4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a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Recolher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529.159,71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529.144,88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Fornecedores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356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84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Outros</w:t>
            </w:r>
            <w:r>
              <w:rPr>
                <w:b/>
                <w:spacing w:val="-8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Passivos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354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Atividades de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Investimentos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35.626,00</w:t>
            </w:r>
          </w:p>
        </w:tc>
      </w:tr>
      <w:tr>
        <w:trPr>
          <w:trHeight w:val="355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Ativo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Permanente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4"/>
              <w:ind w:right="4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4"/>
              <w:ind w:right="3"/>
              <w:jc w:val="right"/>
              <w:rPr>
                <w:rFonts w:ascii="Arial MT"/>
                <w:sz w:val="17"/>
              </w:rPr>
            </w:pPr>
            <w:r>
              <w:rPr>
                <w:rFonts w:ascii="Arial MT"/>
                <w:sz w:val="17"/>
              </w:rPr>
              <w:t>-</w:t>
            </w:r>
            <w:r>
              <w:rPr>
                <w:rFonts w:ascii="Arial MT"/>
                <w:spacing w:val="-2"/>
                <w:sz w:val="17"/>
              </w:rPr>
              <w:t>35.626,00</w:t>
            </w:r>
          </w:p>
        </w:tc>
      </w:tr>
      <w:tr>
        <w:trPr>
          <w:trHeight w:val="356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8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Atividades de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Financiamentos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8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Capital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Social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(integralização)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237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Capital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Social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(redução)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345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left="133"/>
              <w:rPr>
                <w:b/>
                <w:sz w:val="17"/>
              </w:rPr>
            </w:pPr>
            <w:r>
              <w:rPr>
                <w:b/>
                <w:spacing w:val="-7"/>
                <w:sz w:val="17"/>
              </w:rPr>
              <w:t>Equivalencia</w:t>
            </w:r>
            <w:r>
              <w:rPr>
                <w:b/>
                <w:spacing w:val="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Patrimonial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4"/>
                <w:sz w:val="17"/>
              </w:rPr>
              <w:t>0,00</w:t>
            </w:r>
          </w:p>
        </w:tc>
      </w:tr>
      <w:tr>
        <w:trPr>
          <w:trHeight w:val="484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left="3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Aumento(Redução)</w:t>
            </w:r>
            <w:r>
              <w:rPr>
                <w:b/>
                <w:spacing w:val="1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nas </w:t>
            </w:r>
            <w:r>
              <w:rPr>
                <w:b/>
                <w:spacing w:val="-2"/>
                <w:w w:val="105"/>
                <w:sz w:val="17"/>
              </w:rPr>
              <w:t>Disponibilidades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4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353.936,20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4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1.479.915,06</w:t>
            </w:r>
          </w:p>
        </w:tc>
      </w:tr>
      <w:tr>
        <w:trPr>
          <w:trHeight w:val="355" w:hRule="atLeast"/>
        </w:trPr>
        <w:tc>
          <w:tcPr>
            <w:tcW w:w="388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37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Saldo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Final das</w:t>
            </w:r>
            <w:r>
              <w:rPr>
                <w:b/>
                <w:spacing w:val="-1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Disponibilidades</w:t>
            </w:r>
          </w:p>
        </w:tc>
        <w:tc>
          <w:tcPr>
            <w:tcW w:w="1929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7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2.362.048,61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37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2.715.984,81</w:t>
            </w:r>
          </w:p>
        </w:tc>
      </w:tr>
      <w:tr>
        <w:trPr>
          <w:trHeight w:val="497" w:hRule="atLeast"/>
        </w:trPr>
        <w:tc>
          <w:tcPr>
            <w:tcW w:w="3886" w:type="dxa"/>
            <w:tcBorders>
              <w:top w:val="nil"/>
              <w:bottom w:val="single" w:sz="8" w:space="0" w:color="000000"/>
            </w:tcBorders>
          </w:tcPr>
          <w:p>
            <w:pPr>
              <w:pStyle w:val="TableParagraph"/>
              <w:spacing w:before="19"/>
              <w:ind w:left="35"/>
              <w:rPr>
                <w:b/>
                <w:sz w:val="17"/>
              </w:rPr>
            </w:pPr>
            <w:r>
              <w:rPr>
                <w:b/>
                <w:spacing w:val="-6"/>
                <w:sz w:val="17"/>
              </w:rPr>
              <w:t>Saldo</w:t>
            </w:r>
            <w:r>
              <w:rPr>
                <w:b/>
                <w:spacing w:val="-4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Inicial das</w:t>
            </w:r>
            <w:r>
              <w:rPr>
                <w:b/>
                <w:spacing w:val="-3"/>
                <w:sz w:val="17"/>
              </w:rPr>
              <w:t> </w:t>
            </w:r>
            <w:r>
              <w:rPr>
                <w:b/>
                <w:spacing w:val="-6"/>
                <w:sz w:val="17"/>
              </w:rPr>
              <w:t>Disponibilidades</w:t>
            </w:r>
          </w:p>
        </w:tc>
        <w:tc>
          <w:tcPr>
            <w:tcW w:w="1929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4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2.715.984,81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3"/>
              <w:jc w:val="righ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4.195.899,87</w:t>
            </w:r>
          </w:p>
        </w:tc>
      </w:tr>
      <w:tr>
        <w:trPr>
          <w:trHeight w:val="227" w:hRule="atLeast"/>
        </w:trPr>
        <w:tc>
          <w:tcPr>
            <w:tcW w:w="388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92" w:lineRule="exact" w:before="15"/>
              <w:ind w:left="3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VARIAÇÃO</w:t>
            </w:r>
            <w:r>
              <w:rPr>
                <w:b/>
                <w:spacing w:val="-6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FINAL</w:t>
            </w:r>
            <w:r>
              <w:rPr>
                <w:b/>
                <w:spacing w:val="-5"/>
                <w:w w:val="105"/>
                <w:sz w:val="17"/>
              </w:rPr>
              <w:t> </w:t>
            </w:r>
            <w:r>
              <w:rPr>
                <w:b/>
                <w:w w:val="105"/>
                <w:sz w:val="17"/>
              </w:rPr>
              <w:t>DAS</w:t>
            </w:r>
            <w:r>
              <w:rPr>
                <w:b/>
                <w:spacing w:val="-4"/>
                <w:w w:val="105"/>
                <w:sz w:val="17"/>
              </w:rPr>
              <w:t> </w:t>
            </w:r>
            <w:r>
              <w:rPr>
                <w:b/>
                <w:spacing w:val="-2"/>
                <w:w w:val="105"/>
                <w:sz w:val="17"/>
              </w:rPr>
              <w:t>DISPONIBILIDADES</w:t>
            </w:r>
          </w:p>
        </w:tc>
        <w:tc>
          <w:tcPr>
            <w:tcW w:w="19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92" w:lineRule="exact" w:before="15"/>
              <w:ind w:right="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353.936,20</w:t>
            </w:r>
          </w:p>
        </w:tc>
        <w:tc>
          <w:tcPr>
            <w:tcW w:w="1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92" w:lineRule="exact" w:before="15"/>
              <w:ind w:right="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-</w:t>
            </w:r>
            <w:r>
              <w:rPr>
                <w:b/>
                <w:spacing w:val="-2"/>
                <w:sz w:val="17"/>
              </w:rPr>
              <w:t>1.479.915,06</w:t>
            </w:r>
          </w:p>
        </w:tc>
      </w:tr>
    </w:tbl>
    <w:p>
      <w:pPr>
        <w:pStyle w:val="Heading1"/>
        <w:numPr>
          <w:ilvl w:val="0"/>
          <w:numId w:val="1"/>
        </w:numPr>
        <w:tabs>
          <w:tab w:pos="719" w:val="left" w:leader="none"/>
        </w:tabs>
        <w:spacing w:line="240" w:lineRule="auto" w:before="149" w:after="0"/>
        <w:ind w:left="719" w:right="0" w:hanging="358"/>
        <w:jc w:val="both"/>
      </w:pPr>
      <w:r>
        <w:rPr>
          <w:spacing w:val="-2"/>
        </w:rPr>
        <w:t>Notas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Explicativas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às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Demonstrações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Financeiras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Contábeis:</w:t>
      </w:r>
    </w:p>
    <w:p>
      <w:pPr>
        <w:pStyle w:val="BodyText"/>
        <w:spacing w:line="360" w:lineRule="auto" w:before="182"/>
        <w:ind w:left="1" w:right="839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elaboradas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estão</w:t>
      </w:r>
      <w:r>
        <w:rPr>
          <w:rFonts w:ascii="Times New Roman" w:hAnsi="Times New Roman"/>
        </w:rPr>
        <w:t> </w:t>
      </w:r>
      <w:r>
        <w:rPr/>
        <w:t>apresentadas</w:t>
      </w:r>
      <w:r>
        <w:rPr>
          <w:rFonts w:ascii="Times New Roman" w:hAnsi="Times New Roman"/>
          <w:spacing w:val="-11"/>
        </w:rPr>
        <w:t> </w:t>
      </w:r>
      <w:r>
        <w:rPr/>
        <w:t>em</w:t>
      </w:r>
      <w:r>
        <w:rPr>
          <w:rFonts w:ascii="Times New Roman" w:hAnsi="Times New Roman"/>
          <w:spacing w:val="-13"/>
        </w:rPr>
        <w:t> </w:t>
      </w:r>
      <w:r>
        <w:rPr/>
        <w:t>conformidade</w:t>
      </w:r>
      <w:r>
        <w:rPr>
          <w:rFonts w:ascii="Times New Roman" w:hAnsi="Times New Roman"/>
          <w:spacing w:val="-12"/>
        </w:rPr>
        <w:t> </w:t>
      </w:r>
      <w:r>
        <w:rPr/>
        <w:t>com</w:t>
      </w:r>
      <w:r>
        <w:rPr>
          <w:rFonts w:ascii="Times New Roman" w:hAnsi="Times New Roman"/>
          <w:spacing w:val="-10"/>
        </w:rPr>
        <w:t> </w:t>
      </w:r>
      <w:r>
        <w:rPr/>
        <w:t>as</w:t>
      </w:r>
      <w:r>
        <w:rPr>
          <w:rFonts w:ascii="Times New Roman" w:hAnsi="Times New Roman"/>
          <w:spacing w:val="-13"/>
        </w:rPr>
        <w:t> </w:t>
      </w:r>
      <w:r>
        <w:rPr/>
        <w:t>práticas</w:t>
      </w:r>
      <w:r>
        <w:rPr>
          <w:rFonts w:ascii="Times New Roman" w:hAnsi="Times New Roman"/>
          <w:spacing w:val="-11"/>
        </w:rPr>
        <w:t> </w:t>
      </w:r>
      <w:r>
        <w:rPr/>
        <w:t>contábeis</w:t>
      </w:r>
      <w:r>
        <w:rPr>
          <w:rFonts w:ascii="Times New Roman" w:hAnsi="Times New Roman"/>
          <w:spacing w:val="-11"/>
        </w:rPr>
        <w:t> </w:t>
      </w:r>
      <w:r>
        <w:rPr/>
        <w:t>adotadas</w:t>
      </w:r>
      <w:r>
        <w:rPr>
          <w:rFonts w:ascii="Times New Roman" w:hAnsi="Times New Roman"/>
          <w:spacing w:val="-13"/>
        </w:rPr>
        <w:t> </w:t>
      </w:r>
      <w:r>
        <w:rPr/>
        <w:t>no</w:t>
      </w:r>
      <w:r>
        <w:rPr>
          <w:rFonts w:ascii="Times New Roman" w:hAnsi="Times New Roman"/>
          <w:spacing w:val="-12"/>
        </w:rPr>
        <w:t> </w:t>
      </w:r>
      <w:r>
        <w:rPr/>
        <w:t>Brasil,</w:t>
      </w:r>
      <w:r>
        <w:rPr>
          <w:rFonts w:ascii="Times New Roman" w:hAnsi="Times New Roman"/>
          <w:spacing w:val="-10"/>
        </w:rPr>
        <w:t> </w:t>
      </w:r>
      <w:r>
        <w:rPr/>
        <w:t>aos</w:t>
      </w:r>
      <w:r>
        <w:rPr>
          <w:rFonts w:ascii="Times New Roman" w:hAnsi="Times New Roman"/>
          <w:spacing w:val="-13"/>
        </w:rPr>
        <w:t> </w:t>
      </w:r>
      <w:r>
        <w:rPr/>
        <w:t>quais</w:t>
      </w:r>
      <w:r>
        <w:rPr>
          <w:rFonts w:ascii="Times New Roman" w:hAnsi="Times New Roman"/>
        </w:rPr>
        <w:t> </w:t>
      </w:r>
      <w:r>
        <w:rPr>
          <w:spacing w:val="-2"/>
        </w:rPr>
        <w:t>abrangem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às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disposições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contidas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na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Lei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Sociedades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por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Ações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6.404/76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alterações</w:t>
      </w:r>
      <w:r>
        <w:rPr>
          <w:rFonts w:ascii="Times New Roman" w:hAnsi="Times New Roman"/>
          <w:spacing w:val="-2"/>
        </w:rPr>
        <w:t> </w:t>
      </w:r>
      <w:r>
        <w:rPr/>
        <w:t>posteriores,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Pronunciamentos,</w:t>
      </w:r>
      <w:r>
        <w:rPr>
          <w:rFonts w:ascii="Times New Roman" w:hAnsi="Times New Roman"/>
        </w:rPr>
        <w:t> </w:t>
      </w:r>
      <w:r>
        <w:rPr/>
        <w:t>Interpretações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Orientações</w:t>
      </w:r>
      <w:r>
        <w:rPr>
          <w:rFonts w:ascii="Times New Roman" w:hAnsi="Times New Roman"/>
        </w:rPr>
        <w:t> </w:t>
      </w:r>
      <w:r>
        <w:rPr/>
        <w:t>emitidos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Comitê</w:t>
      </w:r>
    </w:p>
    <w:p>
      <w:pPr>
        <w:pStyle w:val="BodyText"/>
        <w:spacing w:after="0" w:line="360" w:lineRule="auto"/>
        <w:jc w:val="both"/>
        <w:sectPr>
          <w:pgSz w:w="11900" w:h="16840"/>
          <w:pgMar w:top="1940" w:bottom="280" w:left="1700" w:right="850"/>
        </w:sectPr>
      </w:pPr>
    </w:p>
    <w:p>
      <w:pPr>
        <w:pStyle w:val="BodyText"/>
        <w:spacing w:line="362" w:lineRule="auto" w:before="35"/>
        <w:ind w:left="1" w:right="842"/>
        <w:jc w:val="both"/>
      </w:pPr>
      <w:r>
        <w:rPr/>
        <w:t>de</w:t>
      </w:r>
      <w:r>
        <w:rPr>
          <w:rFonts w:ascii="Times New Roman" w:hAnsi="Times New Roman"/>
        </w:rPr>
        <w:t> </w:t>
      </w:r>
      <w:r>
        <w:rPr/>
        <w:t>Pronunciamentos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CPC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aprovados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Conselho</w:t>
      </w:r>
      <w:r>
        <w:rPr>
          <w:rFonts w:ascii="Times New Roman" w:hAnsi="Times New Roman"/>
        </w:rPr>
        <w:t> </w:t>
      </w:r>
      <w:r>
        <w:rPr/>
        <w:t>Federal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Contabilidade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CFC.</w:t>
      </w:r>
    </w:p>
    <w:p>
      <w:pPr>
        <w:pStyle w:val="BodyText"/>
        <w:spacing w:line="360" w:lineRule="auto" w:before="155"/>
        <w:ind w:left="1" w:right="840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políticas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práticas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descritas</w:t>
      </w:r>
      <w:r>
        <w:rPr>
          <w:rFonts w:ascii="Times New Roman" w:hAnsi="Times New Roman"/>
        </w:rPr>
        <w:t> </w:t>
      </w:r>
      <w:r>
        <w:rPr/>
        <w:t>abaixo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aplicadas</w:t>
      </w:r>
      <w:r>
        <w:rPr>
          <w:rFonts w:ascii="Times New Roman" w:hAnsi="Times New Roman"/>
        </w:rPr>
        <w:t> </w:t>
      </w:r>
      <w:r>
        <w:rPr/>
        <w:t>consistentemente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5"/>
        </w:rPr>
        <w:t> </w:t>
      </w:r>
      <w:r>
        <w:rPr/>
        <w:t>todos</w:t>
      </w:r>
      <w:r>
        <w:rPr>
          <w:rFonts w:ascii="Times New Roman" w:hAnsi="Times New Roman"/>
          <w:spacing w:val="-15"/>
        </w:rPr>
        <w:t> </w:t>
      </w:r>
      <w:r>
        <w:rPr/>
        <w:t>os</w:t>
      </w:r>
      <w:r>
        <w:rPr>
          <w:rFonts w:ascii="Times New Roman" w:hAnsi="Times New Roman"/>
          <w:spacing w:val="-15"/>
        </w:rPr>
        <w:t> </w:t>
      </w:r>
      <w:r>
        <w:rPr/>
        <w:t>períodos</w:t>
      </w:r>
      <w:r>
        <w:rPr>
          <w:rFonts w:ascii="Times New Roman" w:hAnsi="Times New Roman"/>
          <w:spacing w:val="-15"/>
        </w:rPr>
        <w:t> </w:t>
      </w:r>
      <w:r>
        <w:rPr/>
        <w:t>apresentados</w:t>
      </w:r>
      <w:r>
        <w:rPr>
          <w:rFonts w:ascii="Times New Roman" w:hAnsi="Times New Roman"/>
          <w:spacing w:val="-15"/>
        </w:rPr>
        <w:t> </w:t>
      </w:r>
      <w:r>
        <w:rPr/>
        <w:t>nas</w:t>
      </w:r>
      <w:r>
        <w:rPr>
          <w:rFonts w:ascii="Times New Roman" w:hAnsi="Times New Roman"/>
          <w:spacing w:val="-15"/>
        </w:rPr>
        <w:t> </w:t>
      </w:r>
      <w:r>
        <w:rPr/>
        <w:t>demonstrações</w:t>
      </w:r>
      <w:r>
        <w:rPr>
          <w:rFonts w:ascii="Times New Roman" w:hAnsi="Times New Roman"/>
          <w:spacing w:val="-15"/>
        </w:rPr>
        <w:t> </w:t>
      </w:r>
      <w:r>
        <w:rPr/>
        <w:t>financeiras.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elaboradas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moeda</w:t>
      </w:r>
      <w:r>
        <w:rPr>
          <w:rFonts w:ascii="Times New Roman" w:hAnsi="Times New Roman"/>
        </w:rPr>
        <w:t> </w:t>
      </w:r>
      <w:r>
        <w:rPr/>
        <w:t>Real,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moeda</w:t>
      </w:r>
      <w:r>
        <w:rPr>
          <w:rFonts w:ascii="Times New Roman" w:hAnsi="Times New Roman"/>
        </w:rPr>
        <w:t> </w:t>
      </w:r>
      <w:r>
        <w:rPr/>
        <w:t>funcional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Companhia.</w:t>
      </w:r>
    </w:p>
    <w:p>
      <w:pPr>
        <w:pStyle w:val="Heading1"/>
        <w:numPr>
          <w:ilvl w:val="1"/>
          <w:numId w:val="1"/>
        </w:numPr>
        <w:tabs>
          <w:tab w:pos="719" w:val="left" w:leader="none"/>
        </w:tabs>
        <w:spacing w:line="240" w:lineRule="auto" w:before="159" w:after="0"/>
        <w:ind w:left="719" w:right="0" w:hanging="358"/>
        <w:jc w:val="both"/>
      </w:pPr>
      <w:r>
        <w:rPr>
          <w:spacing w:val="-2"/>
        </w:rPr>
        <w:t>Sumário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principais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práticas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contábeis:</w:t>
      </w:r>
    </w:p>
    <w:p>
      <w:pPr>
        <w:pStyle w:val="BodyText"/>
        <w:spacing w:before="14"/>
        <w:rPr>
          <w:b/>
        </w:rPr>
      </w:pPr>
    </w:p>
    <w:p>
      <w:pPr>
        <w:pStyle w:val="BodyText"/>
        <w:spacing w:line="360" w:lineRule="auto"/>
        <w:ind w:left="1" w:right="841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principais</w:t>
      </w:r>
      <w:r>
        <w:rPr>
          <w:rFonts w:ascii="Times New Roman" w:hAnsi="Times New Roman"/>
        </w:rPr>
        <w:t> </w:t>
      </w:r>
      <w:r>
        <w:rPr/>
        <w:t>práticas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procedimentos</w:t>
      </w:r>
      <w:r>
        <w:rPr>
          <w:rFonts w:ascii="Times New Roman" w:hAnsi="Times New Roman"/>
        </w:rPr>
        <w:t> </w:t>
      </w:r>
      <w:r>
        <w:rPr/>
        <w:t>adotados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elaboração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resumidos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seguir: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161" w:after="0"/>
        <w:ind w:left="721" w:right="838" w:hanging="360"/>
        <w:jc w:val="both"/>
        <w:rPr>
          <w:sz w:val="24"/>
        </w:rPr>
      </w:pPr>
      <w:r>
        <w:rPr>
          <w:b/>
          <w:sz w:val="24"/>
        </w:rPr>
        <w:t>Uso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Estimativas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preparação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demonstrações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requer</w:t>
      </w:r>
      <w:r>
        <w:rPr>
          <w:rFonts w:ascii="Times New Roman" w:hAnsi="Times New Roman"/>
          <w:spacing w:val="-14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uso,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pela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Administração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Companhia,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premissas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afetam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saldos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passivos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transações.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julgamento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envolve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determinação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relacionadas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probabilidade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eventos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futuros,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eventualmente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podem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divergir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dessas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estimativas.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empregadas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seguintes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registros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relativos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créditos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liquidação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duvidosa,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depreciação/amortização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tangíveis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intangíveis,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perdas</w:t>
      </w:r>
      <w:r>
        <w:rPr>
          <w:rFonts w:ascii="Times New Roman" w:hAnsi="Times New Roman"/>
          <w:spacing w:val="-9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investimentos,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contingências.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40" w:hanging="360"/>
        <w:jc w:val="both"/>
        <w:rPr>
          <w:sz w:val="24"/>
        </w:rPr>
      </w:pPr>
      <w:r>
        <w:rPr>
          <w:b/>
          <w:sz w:val="24"/>
        </w:rPr>
        <w:t>Caixa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Equivalentes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Caixa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Inclui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caixa,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depósitos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bancários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vista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aplicações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realizáveis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90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aplicação,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consideradas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liquidez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imediata,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conversíveis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montante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conhecido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caixa,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sujeitas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risco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insignificante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mudança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valor,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registrados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pelos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custo,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acrescidos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rendimentos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auferidos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demonstrações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excedem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mercado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realização.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1" w:after="0"/>
        <w:ind w:left="721" w:right="840" w:hanging="360"/>
        <w:jc w:val="both"/>
        <w:rPr>
          <w:sz w:val="24"/>
        </w:rPr>
      </w:pPr>
      <w:r>
        <w:rPr>
          <w:b/>
          <w:sz w:val="24"/>
        </w:rPr>
        <w:t>Investimentos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pacing w:val="-2"/>
          <w:sz w:val="24"/>
        </w:rPr>
        <w:t> </w:t>
      </w:r>
      <w:r>
        <w:rPr>
          <w:sz w:val="24"/>
        </w:rPr>
        <w:t>Investimentos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participações</w:t>
      </w:r>
      <w:r>
        <w:rPr>
          <w:rFonts w:ascii="Times New Roman" w:hAnsi="Times New Roman"/>
          <w:spacing w:val="-2"/>
          <w:sz w:val="24"/>
        </w:rPr>
        <w:t> </w:t>
      </w:r>
      <w:r>
        <w:rPr>
          <w:sz w:val="24"/>
        </w:rPr>
        <w:t>societárias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controladas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coligadas,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haja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caracterização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influência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significativa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Companhia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avaliadas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método</w:t>
      </w:r>
    </w:p>
    <w:p>
      <w:pPr>
        <w:pStyle w:val="BodyText"/>
        <w:spacing w:line="360" w:lineRule="auto"/>
        <w:ind w:left="721" w:right="841"/>
        <w:jc w:val="both"/>
      </w:pPr>
      <w:r>
        <w:rPr/>
        <w:t>da</w:t>
      </w:r>
      <w:r>
        <w:rPr>
          <w:rFonts w:ascii="Times New Roman" w:hAnsi="Times New Roman"/>
        </w:rPr>
        <w:t> </w:t>
      </w:r>
      <w:r>
        <w:rPr/>
        <w:t>equivalência</w:t>
      </w:r>
      <w:r>
        <w:rPr>
          <w:rFonts w:ascii="Times New Roman" w:hAnsi="Times New Roman"/>
        </w:rPr>
        <w:t> </w:t>
      </w:r>
      <w:r>
        <w:rPr/>
        <w:t>patrimonial.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demais</w:t>
      </w:r>
      <w:r>
        <w:rPr>
          <w:rFonts w:ascii="Times New Roman" w:hAnsi="Times New Roman"/>
        </w:rPr>
        <w:t> </w:t>
      </w:r>
      <w:r>
        <w:rPr/>
        <w:t>investimentos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demonstrados</w:t>
      </w:r>
      <w:r>
        <w:rPr>
          <w:rFonts w:ascii="Times New Roman" w:hAnsi="Times New Roman"/>
        </w:rPr>
        <w:t> </w:t>
      </w:r>
      <w:r>
        <w:rPr/>
        <w:t>ao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custo.</w:t>
      </w:r>
    </w:p>
    <w:p>
      <w:pPr>
        <w:pStyle w:val="BodyText"/>
        <w:spacing w:after="0" w:line="360" w:lineRule="auto"/>
        <w:jc w:val="both"/>
        <w:sectPr>
          <w:pgSz w:w="11900" w:h="16840"/>
          <w:pgMar w:top="1380" w:bottom="280" w:left="1700" w:right="850"/>
        </w:sectPr>
      </w:pPr>
    </w:p>
    <w:p>
      <w:pPr>
        <w:pStyle w:val="BodyText"/>
        <w:spacing w:line="360" w:lineRule="auto" w:before="35"/>
        <w:ind w:left="721" w:right="839"/>
        <w:jc w:val="both"/>
      </w:pP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Companhia</w:t>
      </w:r>
      <w:r>
        <w:rPr>
          <w:rFonts w:ascii="Times New Roman" w:hAnsi="Times New Roman"/>
          <w:spacing w:val="-3"/>
        </w:rPr>
        <w:t> </w:t>
      </w:r>
      <w:r>
        <w:rPr/>
        <w:t>não</w:t>
      </w:r>
      <w:r>
        <w:rPr>
          <w:rFonts w:ascii="Times New Roman" w:hAnsi="Times New Roman"/>
          <w:spacing w:val="-3"/>
        </w:rPr>
        <w:t> </w:t>
      </w:r>
      <w:r>
        <w:rPr/>
        <w:t>efetua</w:t>
      </w:r>
      <w:r>
        <w:rPr>
          <w:rFonts w:ascii="Times New Roman" w:hAnsi="Times New Roman"/>
          <w:spacing w:val="-6"/>
        </w:rPr>
        <w:t> </w:t>
      </w:r>
      <w:r>
        <w:rPr/>
        <w:t>provisão</w:t>
      </w:r>
      <w:r>
        <w:rPr>
          <w:rFonts w:ascii="Times New Roman" w:hAnsi="Times New Roman"/>
          <w:spacing w:val="-5"/>
        </w:rPr>
        <w:t> </w:t>
      </w:r>
      <w:r>
        <w:rPr/>
        <w:t>para</w:t>
      </w:r>
      <w:r>
        <w:rPr>
          <w:rFonts w:ascii="Times New Roman" w:hAnsi="Times New Roman"/>
          <w:spacing w:val="-3"/>
        </w:rPr>
        <w:t> </w:t>
      </w:r>
      <w:r>
        <w:rPr/>
        <w:t>perdas</w:t>
      </w:r>
      <w:r>
        <w:rPr>
          <w:rFonts w:ascii="Times New Roman" w:hAnsi="Times New Roman"/>
          <w:spacing w:val="-4"/>
        </w:rPr>
        <w:t> </w:t>
      </w:r>
      <w:r>
        <w:rPr/>
        <w:t>relativas</w:t>
      </w:r>
      <w:r>
        <w:rPr>
          <w:rFonts w:ascii="Times New Roman" w:hAnsi="Times New Roman"/>
          <w:spacing w:val="-4"/>
        </w:rPr>
        <w:t> </w:t>
      </w:r>
      <w:r>
        <w:rPr/>
        <w:t>ao</w:t>
      </w:r>
      <w:r>
        <w:rPr>
          <w:rFonts w:ascii="Times New Roman" w:hAnsi="Times New Roman"/>
          <w:spacing w:val="-3"/>
        </w:rPr>
        <w:t> </w:t>
      </w:r>
      <w:r>
        <w:rPr/>
        <w:t>patrimônio</w:t>
      </w:r>
      <w:r>
        <w:rPr>
          <w:rFonts w:ascii="Times New Roman" w:hAnsi="Times New Roman"/>
          <w:spacing w:val="-5"/>
        </w:rPr>
        <w:t> </w:t>
      </w:r>
      <w:r>
        <w:rPr/>
        <w:t>negativo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coligadas/controladas,</w:t>
      </w:r>
      <w:r>
        <w:rPr>
          <w:rFonts w:ascii="Times New Roman" w:hAnsi="Times New Roman"/>
        </w:rPr>
        <w:t> </w:t>
      </w:r>
      <w:r>
        <w:rPr/>
        <w:t>pois</w:t>
      </w:r>
      <w:r>
        <w:rPr>
          <w:rFonts w:ascii="Times New Roman" w:hAnsi="Times New Roman"/>
        </w:rPr>
        <w:t> </w:t>
      </w:r>
      <w:r>
        <w:rPr/>
        <w:t>inexiste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legal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parte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controlador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assumir</w:t>
      </w:r>
      <w:r>
        <w:rPr>
          <w:rFonts w:ascii="Times New Roman" w:hAnsi="Times New Roman"/>
        </w:rPr>
        <w:t> </w:t>
      </w:r>
      <w:r>
        <w:rPr/>
        <w:t>responsabilidade</w:t>
      </w:r>
      <w:r>
        <w:rPr>
          <w:rFonts w:ascii="Times New Roman" w:hAnsi="Times New Roman"/>
        </w:rPr>
        <w:t> </w:t>
      </w:r>
      <w:r>
        <w:rPr/>
        <w:t>sobre</w:t>
      </w:r>
      <w:r>
        <w:rPr>
          <w:rFonts w:ascii="Times New Roman" w:hAnsi="Times New Roman"/>
        </w:rPr>
        <w:t> </w:t>
      </w:r>
      <w:r>
        <w:rPr/>
        <w:t>esse</w:t>
      </w:r>
      <w:r>
        <w:rPr>
          <w:rFonts w:ascii="Times New Roman" w:hAnsi="Times New Roman"/>
        </w:rPr>
        <w:t> </w:t>
      </w:r>
      <w:r>
        <w:rPr/>
        <w:t>patrimônio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negativo.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2" w:after="0"/>
        <w:ind w:left="721" w:right="839" w:hanging="360"/>
        <w:jc w:val="left"/>
        <w:rPr>
          <w:sz w:val="24"/>
        </w:rPr>
      </w:pPr>
      <w:r>
        <w:rPr>
          <w:b/>
          <w:sz w:val="24"/>
        </w:rPr>
        <w:t>Imobilizado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–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ativo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imobilizado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registrado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custo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aquisição,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formação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pacing w:val="30"/>
          <w:sz w:val="24"/>
        </w:rPr>
        <w:t> </w:t>
      </w:r>
      <w:r>
        <w:rPr>
          <w:sz w:val="24"/>
        </w:rPr>
        <w:t>construção,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inclusive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juros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encargos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financeiros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capitalizados.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depreciação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calculada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método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linear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leva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consideração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tempo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útil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bens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respectivos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residuais.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gastos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capitalizados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apenas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há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aumento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benefícios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econômicos</w:t>
      </w:r>
      <w:r>
        <w:rPr>
          <w:rFonts w:ascii="Times New Roman" w:hAnsi="Times New Roman"/>
          <w:spacing w:val="78"/>
          <w:sz w:val="24"/>
        </w:rPr>
        <w:t> </w:t>
      </w:r>
      <w:r>
        <w:rPr>
          <w:sz w:val="24"/>
        </w:rPr>
        <w:t>desse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item</w:t>
      </w:r>
      <w:r>
        <w:rPr>
          <w:rFonts w:ascii="Times New Roman" w:hAnsi="Times New Roman"/>
          <w:spacing w:val="78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imobilizado.</w:t>
      </w:r>
      <w:r>
        <w:rPr>
          <w:rFonts w:ascii="Times New Roman" w:hAnsi="Times New Roman"/>
          <w:spacing w:val="79"/>
          <w:sz w:val="24"/>
        </w:rPr>
        <w:t> </w:t>
      </w:r>
      <w:r>
        <w:rPr>
          <w:sz w:val="24"/>
        </w:rPr>
        <w:t>Qualquer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outro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tipo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gasto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reconhecido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despesa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incorrido.</w:t>
      </w:r>
    </w:p>
    <w:p>
      <w:pPr>
        <w:pStyle w:val="BodyText"/>
        <w:spacing w:line="360" w:lineRule="auto"/>
        <w:ind w:left="721" w:right="841"/>
        <w:jc w:val="both"/>
      </w:pPr>
      <w:r>
        <w:rPr>
          <w:spacing w:val="-2"/>
        </w:rPr>
        <w:t>O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ativo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imobilizado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tem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seu</w:t>
      </w:r>
      <w:r>
        <w:rPr>
          <w:rFonts w:ascii="Times New Roman" w:hAnsi="Times New Roman"/>
          <w:spacing w:val="-6"/>
        </w:rPr>
        <w:t> </w:t>
      </w:r>
      <w:r>
        <w:rPr>
          <w:spacing w:val="-2"/>
        </w:rPr>
        <w:t>valor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recuperável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testado,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no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mínimo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anualmente.</w:t>
      </w:r>
      <w:r>
        <w:rPr>
          <w:rFonts w:ascii="Times New Roman" w:hAnsi="Times New Roman"/>
          <w:spacing w:val="-2"/>
        </w:rPr>
        <w:t> </w:t>
      </w:r>
      <w:r>
        <w:rPr/>
        <w:t>Caso</w:t>
      </w:r>
      <w:r>
        <w:rPr>
          <w:rFonts w:ascii="Times New Roman" w:hAnsi="Times New Roman"/>
        </w:rPr>
        <w:t> </w:t>
      </w:r>
      <w:r>
        <w:rPr/>
        <w:t>seja</w:t>
      </w:r>
      <w:r>
        <w:rPr>
          <w:rFonts w:ascii="Times New Roman" w:hAnsi="Times New Roman"/>
        </w:rPr>
        <w:t> </w:t>
      </w:r>
      <w:r>
        <w:rPr/>
        <w:t>identificada</w:t>
      </w:r>
      <w:r>
        <w:rPr>
          <w:rFonts w:ascii="Times New Roman" w:hAnsi="Times New Roman"/>
        </w:rPr>
        <w:t> </w:t>
      </w:r>
      <w:r>
        <w:rPr/>
        <w:t>indicadores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perda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valor,</w:t>
      </w:r>
      <w:r>
        <w:rPr>
          <w:rFonts w:ascii="Times New Roman" w:hAnsi="Times New Roman"/>
        </w:rPr>
        <w:t> </w:t>
      </w:r>
      <w:r>
        <w:rPr/>
        <w:t>imediatamente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constituída</w:t>
      </w:r>
      <w:r>
        <w:rPr>
          <w:rFonts w:ascii="Times New Roman" w:hAnsi="Times New Roman"/>
        </w:rPr>
        <w:t> </w:t>
      </w:r>
      <w:r>
        <w:rPr/>
        <w:t>provisão</w:t>
      </w:r>
      <w:r>
        <w:rPr>
          <w:rFonts w:ascii="Times New Roman" w:hAnsi="Times New Roman"/>
        </w:rPr>
        <w:t> </w:t>
      </w:r>
      <w:r>
        <w:rPr/>
        <w:t>para</w:t>
      </w:r>
      <w:r>
        <w:rPr>
          <w:rFonts w:ascii="Times New Roman" w:hAnsi="Times New Roman"/>
        </w:rPr>
        <w:t> </w:t>
      </w:r>
      <w:r>
        <w:rPr/>
        <w:t>perdas.</w:t>
      </w:r>
    </w:p>
    <w:p>
      <w:pPr>
        <w:pStyle w:val="ListParagraph"/>
        <w:numPr>
          <w:ilvl w:val="2"/>
          <w:numId w:val="1"/>
        </w:numPr>
        <w:tabs>
          <w:tab w:pos="719" w:val="left" w:leader="none"/>
          <w:tab w:pos="721" w:val="left" w:leader="none"/>
        </w:tabs>
        <w:spacing w:line="360" w:lineRule="auto" w:before="0" w:after="0"/>
        <w:ind w:left="721" w:right="843" w:hanging="361"/>
        <w:jc w:val="both"/>
        <w:rPr>
          <w:sz w:val="24"/>
        </w:rPr>
      </w:pPr>
      <w:r>
        <w:rPr>
          <w:b/>
          <w:sz w:val="24"/>
        </w:rPr>
        <w:t>Intangível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Composto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bens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direitos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atendem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requisitos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específicos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Pronunciamento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Técnico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CPC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04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Intangível.</w:t>
      </w:r>
    </w:p>
    <w:p>
      <w:pPr>
        <w:pStyle w:val="BodyText"/>
        <w:spacing w:line="360" w:lineRule="auto"/>
        <w:ind w:left="721" w:right="841"/>
        <w:jc w:val="both"/>
      </w:pPr>
      <w:r>
        <w:rPr/>
        <w:t>O</w:t>
      </w:r>
      <w:r>
        <w:rPr>
          <w:rFonts w:ascii="Times New Roman" w:hAnsi="Times New Roman"/>
        </w:rPr>
        <w:t> </w:t>
      </w:r>
      <w:r>
        <w:rPr/>
        <w:t>grupo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intangível</w:t>
      </w:r>
      <w:r>
        <w:rPr>
          <w:rFonts w:ascii="Times New Roman" w:hAnsi="Times New Roman"/>
        </w:rPr>
        <w:t> </w:t>
      </w:r>
      <w:r>
        <w:rPr/>
        <w:t>está</w:t>
      </w:r>
      <w:r>
        <w:rPr>
          <w:rFonts w:ascii="Times New Roman" w:hAnsi="Times New Roman"/>
        </w:rPr>
        <w:t> </w:t>
      </w:r>
      <w:r>
        <w:rPr/>
        <w:t>representado</w:t>
      </w:r>
      <w:r>
        <w:rPr>
          <w:rFonts w:ascii="Times New Roman" w:hAnsi="Times New Roman"/>
        </w:rPr>
        <w:t> </w:t>
      </w:r>
      <w:r>
        <w:rPr/>
        <w:t>basicamente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gastos</w:t>
      </w:r>
      <w:r>
        <w:rPr>
          <w:rFonts w:ascii="Times New Roman" w:hAnsi="Times New Roman"/>
        </w:rPr>
        <w:t> </w:t>
      </w:r>
      <w:r>
        <w:rPr/>
        <w:t>incorridos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aquisição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softwares,</w:t>
      </w:r>
      <w:r>
        <w:rPr>
          <w:rFonts w:ascii="Times New Roman" w:hAnsi="Times New Roman"/>
        </w:rPr>
        <w:t> </w:t>
      </w:r>
      <w:r>
        <w:rPr/>
        <w:t>deduzidos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sua</w:t>
      </w:r>
      <w:r>
        <w:rPr>
          <w:rFonts w:ascii="Times New Roman" w:hAnsi="Times New Roman"/>
        </w:rPr>
        <w:t> </w:t>
      </w:r>
      <w:r>
        <w:rPr/>
        <w:t>amortização,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qual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calculada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base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uma</w:t>
      </w:r>
      <w:r>
        <w:rPr>
          <w:rFonts w:ascii="Times New Roman" w:hAnsi="Times New Roman"/>
        </w:rPr>
        <w:t> </w:t>
      </w:r>
      <w:r>
        <w:rPr/>
        <w:t>estimativa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vida</w:t>
      </w:r>
      <w:r>
        <w:rPr>
          <w:rFonts w:ascii="Times New Roman" w:hAnsi="Times New Roman"/>
        </w:rPr>
        <w:t> </w:t>
      </w:r>
      <w:r>
        <w:rPr/>
        <w:t>útil</w:t>
      </w:r>
      <w:r>
        <w:rPr>
          <w:rFonts w:ascii="Times New Roman" w:hAnsi="Times New Roman"/>
        </w:rPr>
        <w:t> </w:t>
      </w:r>
      <w:r>
        <w:rPr/>
        <w:t>(tempo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uso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licenças</w:t>
      </w:r>
      <w:r>
        <w:rPr>
          <w:rFonts w:ascii="Times New Roman" w:hAnsi="Times New Roman"/>
        </w:rPr>
        <w:t> </w:t>
      </w:r>
      <w:r>
        <w:rPr/>
        <w:t>ou</w:t>
      </w:r>
      <w:r>
        <w:rPr>
          <w:rFonts w:ascii="Times New Roman" w:hAnsi="Times New Roman"/>
        </w:rPr>
        <w:t> </w:t>
      </w:r>
      <w:r>
        <w:rPr/>
        <w:t>geração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benefícios</w:t>
      </w:r>
      <w:r>
        <w:rPr>
          <w:rFonts w:ascii="Times New Roman" w:hAnsi="Times New Roman"/>
        </w:rPr>
        <w:t> </w:t>
      </w:r>
      <w:r>
        <w:rPr/>
        <w:t>à</w:t>
      </w:r>
      <w:r>
        <w:rPr>
          <w:rFonts w:ascii="Times New Roman" w:hAnsi="Times New Roman"/>
        </w:rPr>
        <w:t> </w:t>
      </w:r>
      <w:r>
        <w:rPr/>
        <w:t>Companhia).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43" w:hanging="360"/>
        <w:jc w:val="both"/>
        <w:rPr>
          <w:sz w:val="24"/>
        </w:rPr>
      </w:pPr>
      <w:r>
        <w:rPr>
          <w:b/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Trabalhistas,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Sociais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Fiscais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reconhecidas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trabalhistas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sociais,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fiscais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dentro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próprio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39" w:hanging="360"/>
        <w:jc w:val="both"/>
        <w:rPr>
          <w:sz w:val="24"/>
        </w:rPr>
      </w:pPr>
      <w:r>
        <w:rPr>
          <w:b/>
          <w:sz w:val="24"/>
        </w:rPr>
        <w:t>Regime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apuração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apurado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competência.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41" w:hanging="360"/>
        <w:jc w:val="both"/>
        <w:rPr>
          <w:sz w:val="24"/>
        </w:rPr>
      </w:pPr>
      <w:r>
        <w:rPr>
          <w:b/>
          <w:sz w:val="24"/>
        </w:rPr>
        <w:t>Imposto</w:t>
      </w:r>
      <w:r>
        <w:rPr>
          <w:rFonts w:ascii="Times New Roman" w:hAnsi="Times New Roman"/>
          <w:spacing w:val="-3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pacing w:val="-2"/>
          <w:sz w:val="24"/>
        </w:rPr>
        <w:t> </w:t>
      </w:r>
      <w:r>
        <w:rPr>
          <w:b/>
          <w:sz w:val="24"/>
        </w:rPr>
        <w:t>Renda</w:t>
      </w:r>
      <w:r>
        <w:rPr>
          <w:rFonts w:ascii="Times New Roman" w:hAnsi="Times New Roman"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pacing w:val="-4"/>
          <w:sz w:val="24"/>
        </w:rPr>
        <w:t> </w:t>
      </w:r>
      <w:r>
        <w:rPr>
          <w:b/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Social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imposto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renda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corrente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diferido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calculados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nas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alíquotas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15%,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acrescidas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adicional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10%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sobre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tributável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excedente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R$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240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mil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imposto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renda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9%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sobre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tributável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contribuição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1900" w:h="16840"/>
          <w:pgMar w:top="1380" w:bottom="280" w:left="1700" w:right="850"/>
        </w:sectPr>
      </w:pPr>
    </w:p>
    <w:p>
      <w:pPr>
        <w:pStyle w:val="BodyText"/>
        <w:spacing w:line="362" w:lineRule="auto" w:before="35"/>
        <w:ind w:left="721" w:right="842"/>
        <w:jc w:val="both"/>
      </w:pPr>
      <w:r>
        <w:rPr/>
        <w:t>social</w:t>
      </w:r>
      <w:r>
        <w:rPr>
          <w:rFonts w:ascii="Times New Roman" w:hAnsi="Times New Roman"/>
        </w:rPr>
        <w:t> </w:t>
      </w:r>
      <w:r>
        <w:rPr/>
        <w:t>sobre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líquido,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consideram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compensação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prejuízos</w:t>
      </w:r>
      <w:r>
        <w:rPr>
          <w:rFonts w:ascii="Times New Roman" w:hAnsi="Times New Roman"/>
          <w:spacing w:val="-1"/>
        </w:rPr>
        <w:t> </w:t>
      </w:r>
      <w:r>
        <w:rPr/>
        <w:t>fiscais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base</w:t>
      </w:r>
      <w:r>
        <w:rPr>
          <w:rFonts w:ascii="Times New Roman" w:hAnsi="Times New Roman"/>
        </w:rPr>
        <w:t> </w:t>
      </w:r>
      <w:r>
        <w:rPr/>
        <w:t>negativa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contribuição</w:t>
      </w:r>
      <w:r>
        <w:rPr>
          <w:rFonts w:ascii="Times New Roman" w:hAnsi="Times New Roman"/>
        </w:rPr>
        <w:t> </w:t>
      </w:r>
      <w:r>
        <w:rPr/>
        <w:t>social,</w:t>
      </w:r>
      <w:r>
        <w:rPr>
          <w:rFonts w:ascii="Times New Roman" w:hAnsi="Times New Roman"/>
        </w:rPr>
        <w:t> </w:t>
      </w:r>
      <w:r>
        <w:rPr/>
        <w:t>limitada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30%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real.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41" w:hanging="360"/>
        <w:jc w:val="both"/>
        <w:rPr>
          <w:sz w:val="24"/>
        </w:rPr>
      </w:pPr>
      <w:r>
        <w:rPr>
          <w:b/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/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Prejuízo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por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lucro/prejuízo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calculado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quantidade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existentes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encerramento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balanços.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39" w:hanging="360"/>
        <w:jc w:val="both"/>
        <w:rPr>
          <w:sz w:val="24"/>
        </w:rPr>
      </w:pPr>
      <w:r>
        <w:rPr>
          <w:b/>
          <w:sz w:val="24"/>
        </w:rPr>
        <w:t>Dividendos</w:t>
      </w:r>
      <w:r>
        <w:rPr>
          <w:rFonts w:ascii="Times New Roman" w:hAnsi="Times New Roman"/>
          <w:spacing w:val="-4"/>
          <w:sz w:val="24"/>
        </w:rPr>
        <w:t> </w:t>
      </w:r>
      <w:r>
        <w:rPr>
          <w:b/>
          <w:sz w:val="24"/>
        </w:rPr>
        <w:t>-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dividendo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obrigatório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equivalente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ao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percentual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determinado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líquido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Companhia,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ajustado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Lei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6.404/76.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termos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estatuto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atualmente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vigor,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menos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25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líquido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apurado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anterior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deverá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distribuído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dividendo</w:t>
      </w:r>
      <w:r>
        <w:rPr>
          <w:rFonts w:ascii="Times New Roman" w:hAnsi="Times New Roman"/>
          <w:sz w:val="24"/>
        </w:rPr>
        <w:t> </w:t>
      </w:r>
      <w:r>
        <w:rPr>
          <w:spacing w:val="-2"/>
          <w:sz w:val="24"/>
        </w:rPr>
        <w:t>obrigatório.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40" w:hanging="360"/>
        <w:jc w:val="both"/>
        <w:rPr>
          <w:sz w:val="24"/>
        </w:rPr>
      </w:pPr>
      <w:r>
        <w:rPr>
          <w:b/>
          <w:sz w:val="24"/>
        </w:rPr>
        <w:t>Resultados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Abrangentes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contemplam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receitas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despesas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mutações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afetam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patrimônio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líquido,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mas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não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reconhecidos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determinam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pronunciamentos,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interpretações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orientações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regulam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contábil.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360" w:lineRule="auto" w:before="0" w:after="0"/>
        <w:ind w:left="721" w:right="839" w:hanging="360"/>
        <w:jc w:val="both"/>
        <w:rPr>
          <w:sz w:val="24"/>
        </w:rPr>
      </w:pPr>
      <w:r>
        <w:rPr>
          <w:b/>
          <w:sz w:val="24"/>
        </w:rPr>
        <w:t>Reserva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Legal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constituída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5%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limitada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20%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capital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termos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lei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societária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estatuto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pacing w:val="-2"/>
          <w:sz w:val="24"/>
        </w:rPr>
        <w:t>Companhia.</w:t>
      </w:r>
    </w:p>
    <w:p>
      <w:pPr>
        <w:pStyle w:val="Heading1"/>
        <w:numPr>
          <w:ilvl w:val="1"/>
          <w:numId w:val="1"/>
        </w:numPr>
        <w:tabs>
          <w:tab w:pos="719" w:val="left" w:leader="none"/>
        </w:tabs>
        <w:spacing w:line="240" w:lineRule="auto" w:before="264" w:after="0"/>
        <w:ind w:left="719" w:right="0" w:hanging="358"/>
        <w:jc w:val="left"/>
      </w:pPr>
      <w:r>
        <w:rPr/>
        <w:t>Caixa</w:t>
      </w:r>
      <w:r>
        <w:rPr>
          <w:rFonts w:ascii="Times New Roman"/>
          <w:b w:val="0"/>
          <w:spacing w:val="-13"/>
        </w:rPr>
        <w:t> </w:t>
      </w:r>
      <w:r>
        <w:rPr/>
        <w:t>e</w:t>
      </w:r>
      <w:r>
        <w:rPr>
          <w:rFonts w:ascii="Times New Roman"/>
          <w:b w:val="0"/>
          <w:spacing w:val="-13"/>
        </w:rPr>
        <w:t> </w:t>
      </w:r>
      <w:r>
        <w:rPr/>
        <w:t>Equivalentes</w:t>
      </w:r>
      <w:r>
        <w:rPr>
          <w:rFonts w:ascii="Times New Roman"/>
          <w:b w:val="0"/>
          <w:spacing w:val="-11"/>
        </w:rPr>
        <w:t> </w:t>
      </w:r>
      <w:r>
        <w:rPr/>
        <w:t>de</w:t>
      </w:r>
      <w:r>
        <w:rPr>
          <w:rFonts w:ascii="Times New Roman"/>
          <w:b w:val="0"/>
          <w:spacing w:val="-15"/>
        </w:rPr>
        <w:t> </w:t>
      </w:r>
      <w:r>
        <w:rPr>
          <w:spacing w:val="-2"/>
        </w:rPr>
        <w:t>Caixa:</w:t>
      </w:r>
    </w:p>
    <w:p>
      <w:pPr>
        <w:pStyle w:val="ListParagraph"/>
        <w:numPr>
          <w:ilvl w:val="2"/>
          <w:numId w:val="1"/>
        </w:numPr>
        <w:tabs>
          <w:tab w:pos="721" w:val="left" w:leader="none"/>
        </w:tabs>
        <w:spacing w:line="240" w:lineRule="auto" w:before="293" w:after="0"/>
        <w:ind w:left="721" w:right="0" w:hanging="360"/>
        <w:jc w:val="left"/>
        <w:rPr>
          <w:b/>
          <w:sz w:val="24"/>
        </w:rPr>
      </w:pPr>
      <w:r>
        <w:rPr>
          <w:b/>
          <w:sz w:val="24"/>
        </w:rPr>
        <w:t>Bancos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z w:val="24"/>
        </w:rPr>
        <w:t>Contas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pacing w:val="-2"/>
          <w:sz w:val="24"/>
        </w:rPr>
        <w:t>Movimento:</w:t>
      </w:r>
    </w:p>
    <w:p>
      <w:pPr>
        <w:pStyle w:val="BodyText"/>
        <w:spacing w:before="292"/>
        <w:ind w:left="721" w:right="842"/>
        <w:jc w:val="both"/>
      </w:pPr>
      <w:r>
        <w:rPr/>
        <w:t>Apresenta</w:t>
      </w:r>
      <w:r>
        <w:rPr>
          <w:rFonts w:ascii="Times New Roman" w:hAnsi="Times New Roman"/>
        </w:rPr>
        <w:t> </w:t>
      </w:r>
      <w:r>
        <w:rPr/>
        <w:t>conta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livre</w:t>
      </w:r>
      <w:r>
        <w:rPr>
          <w:rFonts w:ascii="Times New Roman" w:hAnsi="Times New Roman"/>
        </w:rPr>
        <w:t> </w:t>
      </w:r>
      <w:r>
        <w:rPr/>
        <w:t>movimentação</w:t>
      </w:r>
      <w:r>
        <w:rPr>
          <w:rFonts w:ascii="Times New Roman" w:hAnsi="Times New Roman"/>
        </w:rPr>
        <w:t> </w:t>
      </w:r>
      <w:r>
        <w:rPr/>
        <w:t>mantida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entidade</w:t>
      </w:r>
      <w:r>
        <w:rPr>
          <w:rFonts w:ascii="Times New Roman" w:hAnsi="Times New Roman"/>
        </w:rPr>
        <w:t> </w:t>
      </w:r>
      <w:r>
        <w:rPr/>
        <w:t>junto</w:t>
      </w:r>
      <w:r>
        <w:rPr>
          <w:rFonts w:ascii="Times New Roman" w:hAnsi="Times New Roman"/>
        </w:rPr>
        <w:t> </w:t>
      </w:r>
      <w:r>
        <w:rPr/>
        <w:t>ao</w:t>
      </w:r>
      <w:r>
        <w:rPr>
          <w:rFonts w:ascii="Times New Roman" w:hAnsi="Times New Roman"/>
        </w:rPr>
        <w:t> </w:t>
      </w:r>
      <w:r>
        <w:rPr/>
        <w:t>Banco</w:t>
      </w:r>
      <w:r>
        <w:rPr>
          <w:rFonts w:ascii="Times New Roman" w:hAnsi="Times New Roman"/>
        </w:rPr>
        <w:t> </w:t>
      </w:r>
      <w:r>
        <w:rPr>
          <w:spacing w:val="-2"/>
        </w:rPr>
        <w:t>Itaú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6"/>
        </w:rPr>
        <w:t> </w:t>
      </w:r>
      <w:r>
        <w:rPr>
          <w:spacing w:val="-2"/>
        </w:rPr>
        <w:t>Caixa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Econômica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Federal,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onde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os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saldos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são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computados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pelo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movimento</w:t>
      </w:r>
      <w:r>
        <w:rPr>
          <w:rFonts w:ascii="Times New Roman" w:hAnsi="Times New Roman"/>
          <w:spacing w:val="-2"/>
        </w:rPr>
        <w:t> </w:t>
      </w:r>
      <w:r>
        <w:rPr/>
        <w:t>incorrido</w:t>
      </w:r>
      <w:r>
        <w:rPr>
          <w:rFonts w:ascii="Times New Roman" w:hAnsi="Times New Roman"/>
        </w:rPr>
        <w:t> </w:t>
      </w:r>
      <w:r>
        <w:rPr/>
        <w:t>não</w:t>
      </w:r>
      <w:r>
        <w:rPr>
          <w:rFonts w:ascii="Times New Roman" w:hAnsi="Times New Roman"/>
        </w:rPr>
        <w:t> </w:t>
      </w:r>
      <w:r>
        <w:rPr/>
        <w:t>ultrapassando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mercado.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numPr>
          <w:ilvl w:val="2"/>
          <w:numId w:val="1"/>
        </w:numPr>
        <w:tabs>
          <w:tab w:pos="721" w:val="left" w:leader="none"/>
        </w:tabs>
        <w:spacing w:line="240" w:lineRule="auto" w:before="1" w:after="0"/>
        <w:ind w:left="721" w:right="0" w:hanging="360"/>
        <w:jc w:val="left"/>
      </w:pPr>
      <w:r>
        <w:rPr>
          <w:spacing w:val="-2"/>
        </w:rPr>
        <w:t>Aplicações</w:t>
      </w:r>
      <w:r>
        <w:rPr>
          <w:rFonts w:ascii="Times New Roman" w:hAnsi="Times New Roman"/>
          <w:b w:val="0"/>
          <w:spacing w:val="2"/>
        </w:rPr>
        <w:t> </w:t>
      </w:r>
      <w:r>
        <w:rPr>
          <w:spacing w:val="-2"/>
        </w:rPr>
        <w:t>Financeiras:</w:t>
      </w:r>
    </w:p>
    <w:p>
      <w:pPr>
        <w:pStyle w:val="BodyText"/>
        <w:spacing w:before="292"/>
        <w:ind w:left="721" w:right="839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aplicações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correspondem</w:t>
      </w:r>
      <w:r>
        <w:rPr>
          <w:rFonts w:ascii="Times New Roman" w:hAnsi="Times New Roman"/>
        </w:rPr>
        <w:t> </w:t>
      </w:r>
      <w:r>
        <w:rPr/>
        <w:t>às</w:t>
      </w:r>
      <w:r>
        <w:rPr>
          <w:rFonts w:ascii="Times New Roman" w:hAnsi="Times New Roman"/>
        </w:rPr>
        <w:t> </w:t>
      </w:r>
      <w:r>
        <w:rPr/>
        <w:t>operações</w:t>
      </w:r>
      <w:r>
        <w:rPr>
          <w:rFonts w:ascii="Times New Roman" w:hAnsi="Times New Roman"/>
        </w:rPr>
        <w:t> </w:t>
      </w:r>
      <w:r>
        <w:rPr/>
        <w:t>realizadas</w:t>
      </w:r>
      <w:r>
        <w:rPr>
          <w:rFonts w:ascii="Times New Roman" w:hAnsi="Times New Roman"/>
        </w:rPr>
        <w:t> </w:t>
      </w:r>
      <w:r>
        <w:rPr/>
        <w:t>junto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instituições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nacionais</w:t>
      </w:r>
      <w:r>
        <w:rPr>
          <w:rFonts w:ascii="Times New Roman" w:hAnsi="Times New Roman"/>
        </w:rPr>
        <w:t> </w:t>
      </w:r>
      <w:r>
        <w:rPr/>
        <w:t>(Caixa</w:t>
      </w:r>
      <w:r>
        <w:rPr>
          <w:rFonts w:ascii="Times New Roman" w:hAnsi="Times New Roman"/>
        </w:rPr>
        <w:t> </w:t>
      </w:r>
      <w:r>
        <w:rPr/>
        <w:t>Econômica</w:t>
      </w:r>
      <w:r>
        <w:rPr>
          <w:rFonts w:ascii="Times New Roman" w:hAnsi="Times New Roman"/>
        </w:rPr>
        <w:t> </w:t>
      </w:r>
      <w:r>
        <w:rPr/>
        <w:t>Federal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Banco</w:t>
      </w:r>
      <w:r>
        <w:rPr>
          <w:rFonts w:ascii="Times New Roman" w:hAnsi="Times New Roman"/>
        </w:rPr>
        <w:t> </w:t>
      </w:r>
      <w:r>
        <w:rPr/>
        <w:t>Itaú).</w:t>
      </w:r>
    </w:p>
    <w:p>
      <w:pPr>
        <w:pStyle w:val="BodyText"/>
        <w:spacing w:before="181" w:after="1"/>
        <w:rPr>
          <w:sz w:val="20"/>
        </w:rPr>
      </w:pPr>
    </w:p>
    <w:tbl>
      <w:tblPr>
        <w:tblW w:w="0" w:type="auto"/>
        <w:jc w:val="left"/>
        <w:tblInd w:w="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2"/>
        <w:gridCol w:w="110"/>
        <w:gridCol w:w="1660"/>
        <w:gridCol w:w="110"/>
        <w:gridCol w:w="1706"/>
      </w:tblGrid>
      <w:tr>
        <w:trPr>
          <w:trHeight w:val="295" w:hRule="atLeast"/>
        </w:trPr>
        <w:tc>
          <w:tcPr>
            <w:tcW w:w="3952" w:type="dxa"/>
          </w:tcPr>
          <w:p>
            <w:pPr>
              <w:pStyle w:val="TableParagraph"/>
              <w:spacing w:line="229" w:lineRule="exact"/>
              <w:ind w:left="2" w:right="4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w w:val="130"/>
                <w:sz w:val="20"/>
              </w:rPr>
              <w:t>Descrição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0"/>
                <w:sz w:val="20"/>
              </w:rPr>
              <w:t>2024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spacing w:line="229" w:lineRule="exact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0"/>
                <w:sz w:val="20"/>
              </w:rPr>
              <w:t>2023</w:t>
            </w:r>
          </w:p>
        </w:tc>
      </w:tr>
      <w:tr>
        <w:trPr>
          <w:trHeight w:val="359" w:hRule="atLeast"/>
        </w:trPr>
        <w:tc>
          <w:tcPr>
            <w:tcW w:w="3952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0"/>
                <w:sz w:val="20"/>
              </w:rPr>
              <w:t>Caixa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30"/>
                <w:sz w:val="20"/>
              </w:rPr>
              <w:t>0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spacing w:before="63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30"/>
                <w:sz w:val="20"/>
              </w:rPr>
              <w:t>0</w:t>
            </w:r>
          </w:p>
        </w:tc>
      </w:tr>
      <w:tr>
        <w:trPr>
          <w:trHeight w:val="358" w:hRule="atLeast"/>
        </w:trPr>
        <w:tc>
          <w:tcPr>
            <w:tcW w:w="3952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w w:val="130"/>
                <w:sz w:val="20"/>
              </w:rPr>
              <w:t>Bancos</w:t>
            </w:r>
            <w:r>
              <w:rPr>
                <w:rFonts w:ascii="Arial MT"/>
                <w:spacing w:val="-9"/>
                <w:w w:val="130"/>
                <w:sz w:val="20"/>
              </w:rPr>
              <w:t> </w:t>
            </w:r>
            <w:r>
              <w:rPr>
                <w:rFonts w:ascii="Arial MT"/>
                <w:spacing w:val="-2"/>
                <w:w w:val="130"/>
                <w:sz w:val="20"/>
              </w:rPr>
              <w:t>c/Movimento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w w:val="130"/>
                <w:sz w:val="20"/>
              </w:rPr>
              <w:t>10</w:t>
            </w:r>
          </w:p>
        </w:tc>
        <w:tc>
          <w:tcPr>
            <w:tcW w:w="11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spacing w:before="63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w w:val="130"/>
                <w:sz w:val="20"/>
              </w:rPr>
              <w:t>10</w:t>
            </w:r>
          </w:p>
        </w:tc>
      </w:tr>
      <w:tr>
        <w:trPr>
          <w:trHeight w:val="305" w:hRule="atLeast"/>
        </w:trPr>
        <w:tc>
          <w:tcPr>
            <w:tcW w:w="3952" w:type="dxa"/>
          </w:tcPr>
          <w:p>
            <w:pPr>
              <w:pStyle w:val="TableParagraph"/>
              <w:spacing w:line="223" w:lineRule="exact" w:before="62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130"/>
                <w:sz w:val="20"/>
              </w:rPr>
              <w:t>Aplicações</w:t>
            </w:r>
            <w:r>
              <w:rPr>
                <w:rFonts w:ascii="Arial MT" w:hAnsi="Arial MT"/>
                <w:spacing w:val="-13"/>
                <w:w w:val="130"/>
                <w:sz w:val="20"/>
              </w:rPr>
              <w:t> </w:t>
            </w:r>
            <w:r>
              <w:rPr>
                <w:rFonts w:ascii="Arial MT" w:hAnsi="Arial MT"/>
                <w:spacing w:val="-2"/>
                <w:w w:val="130"/>
                <w:sz w:val="20"/>
              </w:rPr>
              <w:t>Financeiras</w:t>
            </w:r>
          </w:p>
        </w:tc>
        <w:tc>
          <w:tcPr>
            <w:tcW w:w="110" w:type="dxa"/>
            <w:tcBorders>
              <w:bottom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line="223" w:lineRule="exact" w:before="62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0"/>
                <w:sz w:val="20"/>
              </w:rPr>
              <w:t>2.362.039</w:t>
            </w:r>
          </w:p>
        </w:tc>
        <w:tc>
          <w:tcPr>
            <w:tcW w:w="110" w:type="dxa"/>
            <w:tcBorders>
              <w:bottom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spacing w:line="223" w:lineRule="exact" w:before="62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0"/>
                <w:sz w:val="20"/>
              </w:rPr>
              <w:t>2.715.975</w:t>
            </w:r>
          </w:p>
        </w:tc>
      </w:tr>
      <w:tr>
        <w:trPr>
          <w:trHeight w:val="292" w:hRule="atLeast"/>
        </w:trPr>
        <w:tc>
          <w:tcPr>
            <w:tcW w:w="3952" w:type="dxa"/>
          </w:tcPr>
          <w:p>
            <w:pPr>
              <w:pStyle w:val="TableParagraph"/>
              <w:spacing w:line="212" w:lineRule="exact" w:before="59"/>
              <w:ind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30"/>
                <w:sz w:val="20"/>
              </w:rPr>
              <w:t>TOTAIS</w:t>
            </w:r>
          </w:p>
        </w:tc>
        <w:tc>
          <w:tcPr>
            <w:tcW w:w="110" w:type="dxa"/>
            <w:tcBorders>
              <w:top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line="212" w:lineRule="exact" w:before="59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0"/>
                <w:sz w:val="20"/>
              </w:rPr>
              <w:t>2.362.049</w:t>
            </w:r>
          </w:p>
        </w:tc>
        <w:tc>
          <w:tcPr>
            <w:tcW w:w="110" w:type="dxa"/>
            <w:tcBorders>
              <w:top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spacing w:line="212" w:lineRule="exact" w:before="59"/>
              <w:ind w:right="4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0"/>
                <w:sz w:val="20"/>
              </w:rPr>
              <w:t>2.715.985</w:t>
            </w:r>
          </w:p>
        </w:tc>
      </w:tr>
    </w:tbl>
    <w:p>
      <w:pPr>
        <w:pStyle w:val="TableParagraph"/>
        <w:spacing w:after="0" w:line="212" w:lineRule="exact"/>
        <w:jc w:val="right"/>
        <w:rPr>
          <w:b/>
          <w:sz w:val="20"/>
        </w:rPr>
        <w:sectPr>
          <w:pgSz w:w="11900" w:h="16840"/>
          <w:pgMar w:top="1380" w:bottom="280" w:left="1700" w:right="85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Heading1"/>
        <w:numPr>
          <w:ilvl w:val="2"/>
          <w:numId w:val="1"/>
        </w:numPr>
        <w:tabs>
          <w:tab w:pos="721" w:val="left" w:leader="none"/>
        </w:tabs>
        <w:spacing w:line="240" w:lineRule="auto" w:before="1" w:after="0"/>
        <w:ind w:left="721" w:right="0" w:hanging="360"/>
        <w:jc w:val="left"/>
      </w:pPr>
      <w:r>
        <w:rPr/>
        <w:t>Contas</w:t>
      </w:r>
      <w:r>
        <w:rPr>
          <w:rFonts w:ascii="Times New Roman" w:hAnsi="Times New Roman"/>
          <w:b w:val="0"/>
          <w:spacing w:val="-12"/>
        </w:rPr>
        <w:t> </w:t>
      </w:r>
      <w:r>
        <w:rPr/>
        <w:t>à</w:t>
      </w:r>
      <w:r>
        <w:rPr>
          <w:rFonts w:ascii="Times New Roman" w:hAnsi="Times New Roman"/>
          <w:b w:val="0"/>
          <w:spacing w:val="-10"/>
        </w:rPr>
        <w:t> </w:t>
      </w:r>
      <w:r>
        <w:rPr>
          <w:spacing w:val="-2"/>
        </w:rPr>
        <w:t>Receber:</w:t>
      </w:r>
    </w:p>
    <w:p>
      <w:pPr>
        <w:pStyle w:val="BodyText"/>
        <w:spacing w:before="292"/>
        <w:ind w:left="721"/>
      </w:pPr>
      <w:r>
        <w:rPr/>
        <w:t>A</w:t>
      </w:r>
      <w:r>
        <w:rPr>
          <w:rFonts w:ascii="Times New Roman" w:hAnsi="Times New Roman"/>
          <w:spacing w:val="-11"/>
        </w:rPr>
        <w:t> </w:t>
      </w:r>
      <w:r>
        <w:rPr/>
        <w:t>composição</w:t>
      </w:r>
      <w:r>
        <w:rPr>
          <w:rFonts w:ascii="Times New Roman" w:hAnsi="Times New Roman"/>
          <w:spacing w:val="-12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créditos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0"/>
        </w:rPr>
        <w:t> </w:t>
      </w:r>
      <w:r>
        <w:rPr/>
        <w:t>receber</w:t>
      </w:r>
      <w:r>
        <w:rPr>
          <w:rFonts w:ascii="Times New Roman" w:hAnsi="Times New Roman"/>
          <w:spacing w:val="-12"/>
        </w:rPr>
        <w:t> </w:t>
      </w:r>
      <w:r>
        <w:rPr/>
        <w:t>é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seguinte:</w:t>
      </w: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1"/>
        <w:gridCol w:w="103"/>
        <w:gridCol w:w="1538"/>
        <w:gridCol w:w="100"/>
        <w:gridCol w:w="1582"/>
      </w:tblGrid>
      <w:tr>
        <w:trPr>
          <w:trHeight w:val="295" w:hRule="atLeast"/>
        </w:trPr>
        <w:tc>
          <w:tcPr>
            <w:tcW w:w="4111" w:type="dxa"/>
          </w:tcPr>
          <w:p>
            <w:pPr>
              <w:pStyle w:val="TableParagraph"/>
              <w:spacing w:line="229" w:lineRule="exact"/>
              <w:ind w:left="1739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w w:val="120"/>
                <w:sz w:val="20"/>
              </w:rPr>
              <w:t>Descrição</w:t>
            </w:r>
          </w:p>
        </w:tc>
        <w:tc>
          <w:tcPr>
            <w:tcW w:w="10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20"/>
                <w:sz w:val="20"/>
              </w:rPr>
              <w:t>2024</w:t>
            </w:r>
          </w:p>
        </w:tc>
        <w:tc>
          <w:tcPr>
            <w:tcW w:w="10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82" w:type="dxa"/>
          </w:tcPr>
          <w:p>
            <w:pPr>
              <w:pStyle w:val="TableParagraph"/>
              <w:spacing w:line="229" w:lineRule="exact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20"/>
                <w:sz w:val="20"/>
              </w:rPr>
              <w:t>2023</w:t>
            </w:r>
          </w:p>
        </w:tc>
      </w:tr>
      <w:tr>
        <w:trPr>
          <w:trHeight w:val="358" w:hRule="atLeast"/>
        </w:trPr>
        <w:tc>
          <w:tcPr>
            <w:tcW w:w="4111" w:type="dxa"/>
          </w:tcPr>
          <w:p>
            <w:pPr>
              <w:pStyle w:val="TableParagraph"/>
              <w:spacing w:before="63"/>
              <w:ind w:left="501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20"/>
                <w:sz w:val="20"/>
              </w:rPr>
              <w:t>Valores</w:t>
            </w:r>
            <w:r>
              <w:rPr>
                <w:rFonts w:ascii="Arial MT"/>
                <w:spacing w:val="-2"/>
                <w:w w:val="120"/>
                <w:sz w:val="20"/>
              </w:rPr>
              <w:t> </w:t>
            </w:r>
            <w:r>
              <w:rPr>
                <w:rFonts w:ascii="Arial MT"/>
                <w:spacing w:val="-4"/>
                <w:w w:val="120"/>
                <w:sz w:val="20"/>
              </w:rPr>
              <w:t>Bloqueados</w:t>
            </w:r>
            <w:r>
              <w:rPr>
                <w:rFonts w:ascii="Arial MT"/>
                <w:spacing w:val="-2"/>
                <w:w w:val="120"/>
                <w:sz w:val="20"/>
              </w:rPr>
              <w:t> </w:t>
            </w:r>
            <w:r>
              <w:rPr>
                <w:rFonts w:ascii="Arial MT"/>
                <w:spacing w:val="-4"/>
                <w:w w:val="120"/>
                <w:sz w:val="20"/>
              </w:rPr>
              <w:t>Judicialmente</w:t>
            </w:r>
          </w:p>
        </w:tc>
        <w:tc>
          <w:tcPr>
            <w:tcW w:w="1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20"/>
                <w:sz w:val="20"/>
              </w:rPr>
              <w:t>0</w:t>
            </w:r>
          </w:p>
        </w:tc>
        <w:tc>
          <w:tcPr>
            <w:tcW w:w="10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2" w:type="dxa"/>
          </w:tcPr>
          <w:p>
            <w:pPr>
              <w:pStyle w:val="TableParagraph"/>
              <w:spacing w:before="63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20"/>
                <w:sz w:val="20"/>
              </w:rPr>
              <w:t>0</w:t>
            </w:r>
          </w:p>
        </w:tc>
      </w:tr>
      <w:tr>
        <w:trPr>
          <w:trHeight w:val="292" w:hRule="atLeast"/>
        </w:trPr>
        <w:tc>
          <w:tcPr>
            <w:tcW w:w="4111" w:type="dxa"/>
          </w:tcPr>
          <w:p>
            <w:pPr>
              <w:pStyle w:val="TableParagraph"/>
              <w:spacing w:line="210" w:lineRule="exact" w:before="62"/>
              <w:ind w:left="501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20"/>
                <w:sz w:val="20"/>
              </w:rPr>
              <w:t>Depositos</w:t>
            </w:r>
            <w:r>
              <w:rPr>
                <w:rFonts w:ascii="Arial MT"/>
                <w:spacing w:val="-15"/>
                <w:w w:val="120"/>
                <w:sz w:val="20"/>
              </w:rPr>
              <w:t> </w:t>
            </w:r>
            <w:r>
              <w:rPr>
                <w:rFonts w:ascii="Arial MT"/>
                <w:spacing w:val="-2"/>
                <w:w w:val="120"/>
                <w:sz w:val="20"/>
              </w:rPr>
              <w:t>Recursais</w:t>
            </w:r>
          </w:p>
        </w:tc>
        <w:tc>
          <w:tcPr>
            <w:tcW w:w="103" w:type="dxa"/>
            <w:tcBorders>
              <w:bottom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line="210" w:lineRule="exact" w:before="62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20"/>
                <w:sz w:val="20"/>
              </w:rPr>
              <w:t>0</w:t>
            </w:r>
          </w:p>
        </w:tc>
        <w:tc>
          <w:tcPr>
            <w:tcW w:w="100" w:type="dxa"/>
            <w:tcBorders>
              <w:bottom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2" w:type="dxa"/>
          </w:tcPr>
          <w:p>
            <w:pPr>
              <w:pStyle w:val="TableParagraph"/>
              <w:spacing w:line="210" w:lineRule="exact" w:before="62"/>
              <w:ind w:right="47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w w:val="120"/>
                <w:sz w:val="20"/>
              </w:rPr>
              <w:t>0</w:t>
            </w:r>
          </w:p>
        </w:tc>
      </w:tr>
      <w:tr>
        <w:trPr>
          <w:trHeight w:val="600" w:hRule="atLeast"/>
        </w:trPr>
        <w:tc>
          <w:tcPr>
            <w:tcW w:w="4111" w:type="dxa"/>
          </w:tcPr>
          <w:p>
            <w:pPr>
              <w:pStyle w:val="TableParagraph"/>
              <w:spacing w:before="72"/>
              <w:ind w:left="4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20"/>
                <w:sz w:val="20"/>
              </w:rPr>
              <w:t>TOTAIS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09" w:val="left" w:leader="none"/>
              </w:tabs>
              <w:spacing w:line="269" w:lineRule="exact" w:before="10" w:after="0"/>
              <w:ind w:left="409" w:right="0" w:hanging="359"/>
              <w:jc w:val="left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Impostos</w:t>
            </w:r>
            <w:r>
              <w:rPr>
                <w:rFonts w:ascii="Times New Roman" w:hAnsi="Times New Roman"/>
                <w:spacing w:val="-13"/>
                <w:sz w:val="24"/>
              </w:rPr>
              <w:t> </w:t>
            </w:r>
            <w:r>
              <w:rPr>
                <w:rFonts w:ascii="Calibri" w:hAnsi="Calibri"/>
                <w:b/>
                <w:sz w:val="24"/>
              </w:rPr>
              <w:t>à</w:t>
            </w:r>
            <w:r>
              <w:rPr>
                <w:rFonts w:ascii="Times New Roman" w:hAnsi="Times New Roman"/>
                <w:spacing w:val="-12"/>
                <w:sz w:val="24"/>
              </w:rPr>
              <w:t> </w:t>
            </w:r>
            <w:r>
              <w:rPr>
                <w:rFonts w:ascii="Calibri" w:hAnsi="Calibri"/>
                <w:b/>
                <w:spacing w:val="-2"/>
                <w:sz w:val="24"/>
              </w:rPr>
              <w:t>Recuperar:</w:t>
            </w:r>
          </w:p>
        </w:tc>
        <w:tc>
          <w:tcPr>
            <w:tcW w:w="103" w:type="dxa"/>
            <w:tcBorders>
              <w:top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38" w:type="dxa"/>
          </w:tcPr>
          <w:p>
            <w:pPr>
              <w:pStyle w:val="TableParagraph"/>
              <w:spacing w:before="72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w w:val="120"/>
                <w:sz w:val="20"/>
              </w:rPr>
              <w:t>0</w:t>
            </w:r>
          </w:p>
        </w:tc>
        <w:tc>
          <w:tcPr>
            <w:tcW w:w="100" w:type="dxa"/>
            <w:tcBorders>
              <w:top w:val="single" w:sz="24" w:space="0" w:color="007F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2" w:type="dxa"/>
          </w:tcPr>
          <w:p>
            <w:pPr>
              <w:pStyle w:val="TableParagraph"/>
              <w:spacing w:before="72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w w:val="120"/>
                <w:sz w:val="20"/>
              </w:rPr>
              <w:t>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13"/>
        <w:rPr>
          <w:sz w:val="20"/>
        </w:rPr>
      </w:pPr>
    </w:p>
    <w:tbl>
      <w:tblPr>
        <w:tblW w:w="0" w:type="auto"/>
        <w:jc w:val="left"/>
        <w:tblInd w:w="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4"/>
        <w:gridCol w:w="2138"/>
        <w:gridCol w:w="1507"/>
      </w:tblGrid>
      <w:tr>
        <w:trPr>
          <w:trHeight w:val="295" w:hRule="atLeast"/>
        </w:trPr>
        <w:tc>
          <w:tcPr>
            <w:tcW w:w="4354" w:type="dxa"/>
          </w:tcPr>
          <w:p>
            <w:pPr>
              <w:pStyle w:val="TableParagraph"/>
              <w:spacing w:line="229" w:lineRule="exact"/>
              <w:ind w:right="169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w w:val="140"/>
                <w:sz w:val="20"/>
              </w:rPr>
              <w:t>Descrição</w:t>
            </w:r>
          </w:p>
        </w:tc>
        <w:tc>
          <w:tcPr>
            <w:tcW w:w="2138" w:type="dxa"/>
          </w:tcPr>
          <w:p>
            <w:pPr>
              <w:pStyle w:val="TableParagraph"/>
              <w:spacing w:line="229" w:lineRule="exact"/>
              <w:ind w:right="47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40"/>
                <w:sz w:val="20"/>
              </w:rPr>
              <w:t>2024</w:t>
            </w:r>
          </w:p>
        </w:tc>
        <w:tc>
          <w:tcPr>
            <w:tcW w:w="1507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40"/>
                <w:sz w:val="20"/>
              </w:rPr>
              <w:t>2023</w:t>
            </w:r>
          </w:p>
        </w:tc>
      </w:tr>
      <w:tr>
        <w:trPr>
          <w:trHeight w:val="357" w:hRule="atLeast"/>
        </w:trPr>
        <w:tc>
          <w:tcPr>
            <w:tcW w:w="4354" w:type="dxa"/>
          </w:tcPr>
          <w:p>
            <w:pPr>
              <w:pStyle w:val="TableParagraph"/>
              <w:spacing w:before="63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w w:val="140"/>
                <w:sz w:val="20"/>
              </w:rPr>
              <w:t>IRRF</w:t>
            </w:r>
            <w:r>
              <w:rPr>
                <w:rFonts w:ascii="Arial MT" w:hAnsi="Arial MT"/>
                <w:spacing w:val="-10"/>
                <w:w w:val="140"/>
                <w:sz w:val="20"/>
              </w:rPr>
              <w:t> </w:t>
            </w:r>
            <w:r>
              <w:rPr>
                <w:rFonts w:ascii="Arial MT" w:hAnsi="Arial MT"/>
                <w:spacing w:val="-4"/>
                <w:w w:val="140"/>
                <w:sz w:val="20"/>
              </w:rPr>
              <w:t>s/aplicações</w:t>
            </w:r>
            <w:r>
              <w:rPr>
                <w:rFonts w:ascii="Arial MT" w:hAnsi="Arial MT"/>
                <w:spacing w:val="-14"/>
                <w:w w:val="140"/>
                <w:sz w:val="20"/>
              </w:rPr>
              <w:t> </w:t>
            </w:r>
            <w:r>
              <w:rPr>
                <w:rFonts w:ascii="Arial MT" w:hAnsi="Arial MT"/>
                <w:spacing w:val="-4"/>
                <w:w w:val="140"/>
                <w:sz w:val="20"/>
              </w:rPr>
              <w:t>financeiras</w:t>
            </w:r>
          </w:p>
        </w:tc>
        <w:tc>
          <w:tcPr>
            <w:tcW w:w="2138" w:type="dxa"/>
          </w:tcPr>
          <w:p>
            <w:pPr>
              <w:pStyle w:val="TableParagraph"/>
              <w:spacing w:before="63"/>
              <w:ind w:right="473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40"/>
                <w:sz w:val="20"/>
              </w:rPr>
              <w:t>903.351</w:t>
            </w:r>
          </w:p>
        </w:tc>
        <w:tc>
          <w:tcPr>
            <w:tcW w:w="1507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40"/>
                <w:sz w:val="20"/>
              </w:rPr>
              <w:t>818.471</w:t>
            </w:r>
          </w:p>
        </w:tc>
      </w:tr>
      <w:tr>
        <w:trPr>
          <w:trHeight w:val="297" w:hRule="atLeast"/>
        </w:trPr>
        <w:tc>
          <w:tcPr>
            <w:tcW w:w="4354" w:type="dxa"/>
          </w:tcPr>
          <w:p>
            <w:pPr>
              <w:pStyle w:val="TableParagraph"/>
              <w:spacing w:line="212" w:lineRule="exact" w:before="65"/>
              <w:ind w:right="16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40"/>
                <w:sz w:val="20"/>
              </w:rPr>
              <w:t>TOTAIS</w:t>
            </w:r>
          </w:p>
        </w:tc>
        <w:tc>
          <w:tcPr>
            <w:tcW w:w="2138" w:type="dxa"/>
          </w:tcPr>
          <w:p>
            <w:pPr>
              <w:pStyle w:val="TableParagraph"/>
              <w:spacing w:line="212" w:lineRule="exact" w:before="65"/>
              <w:ind w:right="47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40"/>
                <w:sz w:val="20"/>
              </w:rPr>
              <w:t>903.351</w:t>
            </w:r>
          </w:p>
        </w:tc>
        <w:tc>
          <w:tcPr>
            <w:tcW w:w="1507" w:type="dxa"/>
          </w:tcPr>
          <w:p>
            <w:pPr>
              <w:pStyle w:val="TableParagraph"/>
              <w:spacing w:line="212" w:lineRule="exact" w:before="65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40"/>
                <w:sz w:val="20"/>
              </w:rPr>
              <w:t>818.471</w:t>
            </w:r>
          </w:p>
        </w:tc>
      </w:tr>
    </w:tbl>
    <w:p>
      <w:pPr>
        <w:pStyle w:val="BodyText"/>
        <w:spacing w:before="9"/>
      </w:pPr>
    </w:p>
    <w:p>
      <w:pPr>
        <w:pStyle w:val="BodyText"/>
        <w:ind w:left="721" w:right="841" w:hanging="361"/>
        <w:jc w:val="both"/>
      </w:pPr>
      <w:r>
        <w:rPr/>
        <w:t>(a)</w:t>
      </w:r>
      <w:r>
        <w:rPr>
          <w:rFonts w:ascii="Times New Roman" w:hAnsi="Times New Roman"/>
          <w:spacing w:val="33"/>
        </w:rPr>
        <w:t> </w:t>
      </w:r>
      <w:r>
        <w:rPr/>
        <w:t>Refere-se</w:t>
      </w:r>
      <w:r>
        <w:rPr>
          <w:rFonts w:ascii="Times New Roman" w:hAnsi="Times New Roman"/>
          <w:spacing w:val="-13"/>
        </w:rPr>
        <w:t> </w:t>
      </w:r>
      <w:r>
        <w:rPr/>
        <w:t>ao</w:t>
      </w:r>
      <w:r>
        <w:rPr>
          <w:rFonts w:ascii="Times New Roman" w:hAnsi="Times New Roman"/>
          <w:spacing w:val="-13"/>
        </w:rPr>
        <w:t> </w:t>
      </w:r>
      <w:r>
        <w:rPr/>
        <w:t>Imposto</w:t>
      </w:r>
      <w:r>
        <w:rPr>
          <w:rFonts w:ascii="Times New Roman" w:hAnsi="Times New Roman"/>
          <w:spacing w:val="-13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Renda</w:t>
      </w:r>
      <w:r>
        <w:rPr>
          <w:rFonts w:ascii="Times New Roman" w:hAnsi="Times New Roman"/>
          <w:spacing w:val="-14"/>
        </w:rPr>
        <w:t> </w:t>
      </w:r>
      <w:r>
        <w:rPr/>
        <w:t>Retido</w:t>
      </w:r>
      <w:r>
        <w:rPr>
          <w:rFonts w:ascii="Times New Roman" w:hAnsi="Times New Roman"/>
          <w:spacing w:val="-15"/>
        </w:rPr>
        <w:t> </w:t>
      </w:r>
      <w:r>
        <w:rPr/>
        <w:t>na</w:t>
      </w:r>
      <w:r>
        <w:rPr>
          <w:rFonts w:ascii="Times New Roman" w:hAnsi="Times New Roman"/>
          <w:spacing w:val="-14"/>
        </w:rPr>
        <w:t> </w:t>
      </w:r>
      <w:r>
        <w:rPr/>
        <w:t>Fonte</w:t>
      </w:r>
      <w:r>
        <w:rPr>
          <w:rFonts w:ascii="Times New Roman" w:hAnsi="Times New Roman"/>
          <w:spacing w:val="-13"/>
        </w:rPr>
        <w:t> </w:t>
      </w:r>
      <w:r>
        <w:rPr/>
        <w:t>incidente</w:t>
      </w:r>
      <w:r>
        <w:rPr>
          <w:rFonts w:ascii="Times New Roman" w:hAnsi="Times New Roman"/>
          <w:spacing w:val="-13"/>
        </w:rPr>
        <w:t> </w:t>
      </w:r>
      <w:r>
        <w:rPr/>
        <w:t>sobre</w:t>
      </w:r>
      <w:r>
        <w:rPr>
          <w:rFonts w:ascii="Times New Roman" w:hAnsi="Times New Roman"/>
          <w:spacing w:val="-13"/>
        </w:rPr>
        <w:t> </w:t>
      </w:r>
      <w:r>
        <w:rPr/>
        <w:t>rendimentos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aplicação</w:t>
      </w:r>
      <w:r>
        <w:rPr>
          <w:rFonts w:ascii="Times New Roman" w:hAnsi="Times New Roman"/>
        </w:rPr>
        <w:t> </w:t>
      </w:r>
      <w:r>
        <w:rPr/>
        <w:t>financeira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compensável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imposto</w:t>
      </w:r>
      <w:r>
        <w:rPr>
          <w:rFonts w:ascii="Times New Roman" w:hAnsi="Times New Roman"/>
        </w:rPr>
        <w:t> </w:t>
      </w:r>
      <w:r>
        <w:rPr/>
        <w:t>devido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empresa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  <w:spacing w:val="-13"/>
        </w:rPr>
        <w:t> </w:t>
      </w:r>
      <w:r>
        <w:rPr/>
        <w:t>base</w:t>
      </w:r>
      <w:r>
        <w:rPr>
          <w:rFonts w:ascii="Times New Roman" w:hAnsi="Times New Roman"/>
          <w:spacing w:val="-15"/>
        </w:rPr>
        <w:t> </w:t>
      </w:r>
      <w:r>
        <w:rPr/>
        <w:t>no</w:t>
      </w:r>
      <w:r>
        <w:rPr>
          <w:rFonts w:ascii="Times New Roman" w:hAnsi="Times New Roman"/>
          <w:spacing w:val="-15"/>
        </w:rPr>
        <w:t> </w:t>
      </w:r>
      <w:r>
        <w:rPr/>
        <w:t>lucro</w:t>
      </w:r>
      <w:r>
        <w:rPr>
          <w:rFonts w:ascii="Times New Roman" w:hAnsi="Times New Roman"/>
          <w:spacing w:val="-15"/>
        </w:rPr>
        <w:t> </w:t>
      </w:r>
      <w:r>
        <w:rPr/>
        <w:t>real.</w:t>
      </w:r>
      <w:r>
        <w:rPr>
          <w:rFonts w:ascii="Times New Roman" w:hAnsi="Times New Roman"/>
          <w:spacing w:val="-14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estimativa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compensação</w:t>
      </w:r>
      <w:r>
        <w:rPr>
          <w:rFonts w:ascii="Times New Roman" w:hAnsi="Times New Roman"/>
          <w:spacing w:val="-12"/>
        </w:rPr>
        <w:t> </w:t>
      </w:r>
      <w:r>
        <w:rPr/>
        <w:t>desses</w:t>
      </w:r>
      <w:r>
        <w:rPr>
          <w:rFonts w:ascii="Times New Roman" w:hAnsi="Times New Roman"/>
          <w:spacing w:val="-13"/>
        </w:rPr>
        <w:t> </w:t>
      </w:r>
      <w:r>
        <w:rPr/>
        <w:t>créditos</w:t>
      </w:r>
      <w:r>
        <w:rPr>
          <w:rFonts w:ascii="Times New Roman" w:hAnsi="Times New Roman"/>
          <w:spacing w:val="-13"/>
        </w:rPr>
        <w:t> </w:t>
      </w:r>
      <w:r>
        <w:rPr/>
        <w:t>é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longo</w:t>
      </w:r>
      <w:r>
        <w:rPr>
          <w:rFonts w:ascii="Times New Roman" w:hAnsi="Times New Roman"/>
        </w:rPr>
        <w:t> </w:t>
      </w:r>
      <w:r>
        <w:rPr>
          <w:spacing w:val="-2"/>
        </w:rPr>
        <w:t>prazo.</w:t>
      </w:r>
    </w:p>
    <w:p>
      <w:pPr>
        <w:pStyle w:val="BodyText"/>
        <w:spacing w:before="2"/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0" w:after="0"/>
        <w:ind w:left="361" w:right="0" w:hanging="360"/>
        <w:jc w:val="left"/>
      </w:pPr>
      <w:r>
        <w:rPr>
          <w:spacing w:val="-2"/>
        </w:rPr>
        <w:t>Investimentos:</w:t>
      </w:r>
    </w:p>
    <w:p>
      <w:pPr>
        <w:spacing w:before="239"/>
        <w:ind w:left="1" w:right="0" w:firstLine="0"/>
        <w:jc w:val="left"/>
        <w:rPr>
          <w:sz w:val="22"/>
        </w:rPr>
      </w:pPr>
      <w:r>
        <w:rPr>
          <w:sz w:val="22"/>
        </w:rPr>
        <w:t>Os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investimentos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Companhia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estão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assim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divididos:</w:t>
      </w:r>
    </w:p>
    <w:p>
      <w:pPr>
        <w:pStyle w:val="BodyText"/>
        <w:spacing w:before="168"/>
        <w:rPr>
          <w:sz w:val="20"/>
        </w:rPr>
      </w:pPr>
    </w:p>
    <w:tbl>
      <w:tblPr>
        <w:tblW w:w="0" w:type="auto"/>
        <w:jc w:val="left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45"/>
        <w:gridCol w:w="1795"/>
        <w:gridCol w:w="1692"/>
      </w:tblGrid>
      <w:tr>
        <w:trPr>
          <w:trHeight w:val="295" w:hRule="atLeast"/>
        </w:trPr>
        <w:tc>
          <w:tcPr>
            <w:tcW w:w="4145" w:type="dxa"/>
          </w:tcPr>
          <w:p>
            <w:pPr>
              <w:pStyle w:val="TableParagraph"/>
              <w:spacing w:line="229" w:lineRule="exact"/>
              <w:ind w:left="4" w:right="151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w w:val="135"/>
                <w:sz w:val="20"/>
              </w:rPr>
              <w:t>Descrição</w:t>
            </w:r>
          </w:p>
        </w:tc>
        <w:tc>
          <w:tcPr>
            <w:tcW w:w="1795" w:type="dxa"/>
          </w:tcPr>
          <w:p>
            <w:pPr>
              <w:pStyle w:val="TableParagraph"/>
              <w:spacing w:line="229" w:lineRule="exact"/>
              <w:ind w:right="20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5"/>
                <w:sz w:val="20"/>
              </w:rPr>
              <w:t>2024</w:t>
            </w:r>
          </w:p>
        </w:tc>
        <w:tc>
          <w:tcPr>
            <w:tcW w:w="1692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5"/>
                <w:sz w:val="20"/>
              </w:rPr>
              <w:t>2023</w:t>
            </w:r>
          </w:p>
        </w:tc>
      </w:tr>
      <w:tr>
        <w:trPr>
          <w:trHeight w:val="357" w:hRule="atLeast"/>
        </w:trPr>
        <w:tc>
          <w:tcPr>
            <w:tcW w:w="4145" w:type="dxa"/>
          </w:tcPr>
          <w:p>
            <w:pPr>
              <w:pStyle w:val="TableParagraph"/>
              <w:spacing w:before="63"/>
              <w:ind w:left="48" w:right="151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130"/>
                <w:sz w:val="20"/>
              </w:rPr>
              <w:t>Participações</w:t>
            </w:r>
            <w:r>
              <w:rPr>
                <w:rFonts w:ascii="Arial MT" w:hAnsi="Arial MT"/>
                <w:spacing w:val="-11"/>
                <w:w w:val="130"/>
                <w:sz w:val="20"/>
              </w:rPr>
              <w:t> </w:t>
            </w:r>
            <w:r>
              <w:rPr>
                <w:rFonts w:ascii="Arial MT" w:hAnsi="Arial MT"/>
                <w:w w:val="130"/>
                <w:sz w:val="20"/>
              </w:rPr>
              <w:t>em</w:t>
            </w:r>
            <w:r>
              <w:rPr>
                <w:rFonts w:ascii="Arial MT" w:hAnsi="Arial MT"/>
                <w:spacing w:val="-17"/>
                <w:w w:val="130"/>
                <w:sz w:val="20"/>
              </w:rPr>
              <w:t> </w:t>
            </w:r>
            <w:r>
              <w:rPr>
                <w:rFonts w:ascii="Arial MT" w:hAnsi="Arial MT"/>
                <w:w w:val="130"/>
                <w:sz w:val="20"/>
              </w:rPr>
              <w:t>Controladas</w:t>
            </w:r>
            <w:r>
              <w:rPr>
                <w:rFonts w:ascii="Arial MT" w:hAnsi="Arial MT"/>
                <w:spacing w:val="-11"/>
                <w:w w:val="130"/>
                <w:sz w:val="20"/>
              </w:rPr>
              <w:t> </w:t>
            </w:r>
            <w:r>
              <w:rPr>
                <w:rFonts w:ascii="Arial MT" w:hAnsi="Arial MT"/>
                <w:w w:val="130"/>
                <w:sz w:val="20"/>
              </w:rPr>
              <w:t>e</w:t>
            </w:r>
            <w:r>
              <w:rPr>
                <w:rFonts w:ascii="Arial MT" w:hAnsi="Arial MT"/>
                <w:spacing w:val="-9"/>
                <w:w w:val="130"/>
                <w:sz w:val="20"/>
              </w:rPr>
              <w:t> </w:t>
            </w:r>
            <w:r>
              <w:rPr>
                <w:rFonts w:ascii="Arial MT" w:hAnsi="Arial MT"/>
                <w:spacing w:val="-10"/>
                <w:w w:val="130"/>
                <w:sz w:val="20"/>
              </w:rPr>
              <w:t>C</w:t>
            </w:r>
          </w:p>
        </w:tc>
        <w:tc>
          <w:tcPr>
            <w:tcW w:w="1795" w:type="dxa"/>
          </w:tcPr>
          <w:p>
            <w:pPr>
              <w:pStyle w:val="TableParagraph"/>
              <w:spacing w:before="63"/>
              <w:ind w:right="20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223.068.171</w:t>
            </w:r>
          </w:p>
        </w:tc>
        <w:tc>
          <w:tcPr>
            <w:tcW w:w="1692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223.068.171</w:t>
            </w:r>
          </w:p>
        </w:tc>
      </w:tr>
      <w:tr>
        <w:trPr>
          <w:trHeight w:val="297" w:hRule="atLeast"/>
        </w:trPr>
        <w:tc>
          <w:tcPr>
            <w:tcW w:w="4145" w:type="dxa"/>
          </w:tcPr>
          <w:p>
            <w:pPr>
              <w:pStyle w:val="TableParagraph"/>
              <w:spacing w:line="212" w:lineRule="exact" w:before="65"/>
              <w:ind w:right="1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TOTAIS</w:t>
            </w:r>
          </w:p>
        </w:tc>
        <w:tc>
          <w:tcPr>
            <w:tcW w:w="1795" w:type="dxa"/>
          </w:tcPr>
          <w:p>
            <w:pPr>
              <w:pStyle w:val="TableParagraph"/>
              <w:spacing w:line="212" w:lineRule="exact" w:before="65"/>
              <w:ind w:right="20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223.068.171</w:t>
            </w:r>
          </w:p>
        </w:tc>
        <w:tc>
          <w:tcPr>
            <w:tcW w:w="1692" w:type="dxa"/>
          </w:tcPr>
          <w:p>
            <w:pPr>
              <w:pStyle w:val="TableParagraph"/>
              <w:spacing w:line="212" w:lineRule="exact" w:before="65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223.068.171</w:t>
            </w:r>
          </w:p>
        </w:tc>
      </w:tr>
    </w:tbl>
    <w:p>
      <w:pPr>
        <w:pStyle w:val="BodyText"/>
        <w:rPr>
          <w:sz w:val="22"/>
        </w:rPr>
      </w:pPr>
    </w:p>
    <w:p>
      <w:pPr>
        <w:pStyle w:val="BodyText"/>
        <w:spacing w:before="60"/>
        <w:rPr>
          <w:sz w:val="22"/>
        </w:rPr>
      </w:pPr>
    </w:p>
    <w:p>
      <w:pPr>
        <w:spacing w:before="0"/>
        <w:ind w:left="721" w:right="0" w:firstLine="0"/>
        <w:jc w:val="both"/>
        <w:rPr>
          <w:i/>
          <w:sz w:val="24"/>
        </w:rPr>
      </w:pPr>
      <w:r>
        <w:rPr>
          <w:i/>
          <w:spacing w:val="-2"/>
          <w:sz w:val="24"/>
        </w:rPr>
        <w:t>Investimentos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i/>
          <w:spacing w:val="-2"/>
          <w:sz w:val="24"/>
        </w:rPr>
        <w:t>Participações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Societárias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Controladas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Coligadas:</w:t>
      </w:r>
    </w:p>
    <w:p>
      <w:pPr>
        <w:pStyle w:val="BodyText"/>
        <w:rPr>
          <w:i/>
        </w:rPr>
      </w:pPr>
    </w:p>
    <w:p>
      <w:pPr>
        <w:pStyle w:val="BodyText"/>
        <w:ind w:left="721" w:right="839"/>
        <w:jc w:val="both"/>
      </w:pP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Companhia</w:t>
      </w:r>
      <w:r>
        <w:rPr>
          <w:rFonts w:ascii="Times New Roman" w:hAnsi="Times New Roman"/>
          <w:spacing w:val="-3"/>
        </w:rPr>
        <w:t> </w:t>
      </w:r>
      <w:r>
        <w:rPr/>
        <w:t>não</w:t>
      </w:r>
      <w:r>
        <w:rPr>
          <w:rFonts w:ascii="Times New Roman" w:hAnsi="Times New Roman"/>
          <w:spacing w:val="-3"/>
        </w:rPr>
        <w:t> </w:t>
      </w:r>
      <w:r>
        <w:rPr/>
        <w:t>efetua</w:t>
      </w:r>
      <w:r>
        <w:rPr>
          <w:rFonts w:ascii="Times New Roman" w:hAnsi="Times New Roman"/>
          <w:spacing w:val="-6"/>
        </w:rPr>
        <w:t> </w:t>
      </w:r>
      <w:r>
        <w:rPr/>
        <w:t>provisão</w:t>
      </w:r>
      <w:r>
        <w:rPr>
          <w:rFonts w:ascii="Times New Roman" w:hAnsi="Times New Roman"/>
          <w:spacing w:val="-5"/>
        </w:rPr>
        <w:t> </w:t>
      </w:r>
      <w:r>
        <w:rPr/>
        <w:t>para</w:t>
      </w:r>
      <w:r>
        <w:rPr>
          <w:rFonts w:ascii="Times New Roman" w:hAnsi="Times New Roman"/>
          <w:spacing w:val="-3"/>
        </w:rPr>
        <w:t> </w:t>
      </w:r>
      <w:r>
        <w:rPr/>
        <w:t>perdas</w:t>
      </w:r>
      <w:r>
        <w:rPr>
          <w:rFonts w:ascii="Times New Roman" w:hAnsi="Times New Roman"/>
          <w:spacing w:val="-4"/>
        </w:rPr>
        <w:t> </w:t>
      </w:r>
      <w:r>
        <w:rPr/>
        <w:t>relativas</w:t>
      </w:r>
      <w:r>
        <w:rPr>
          <w:rFonts w:ascii="Times New Roman" w:hAnsi="Times New Roman"/>
          <w:spacing w:val="-4"/>
        </w:rPr>
        <w:t> </w:t>
      </w:r>
      <w:r>
        <w:rPr/>
        <w:t>ao</w:t>
      </w:r>
      <w:r>
        <w:rPr>
          <w:rFonts w:ascii="Times New Roman" w:hAnsi="Times New Roman"/>
          <w:spacing w:val="-3"/>
        </w:rPr>
        <w:t> </w:t>
      </w:r>
      <w:r>
        <w:rPr/>
        <w:t>patrimônio</w:t>
      </w:r>
      <w:r>
        <w:rPr>
          <w:rFonts w:ascii="Times New Roman" w:hAnsi="Times New Roman"/>
          <w:spacing w:val="-5"/>
        </w:rPr>
        <w:t> </w:t>
      </w:r>
      <w:r>
        <w:rPr/>
        <w:t>negativo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coligadas/controladas,</w:t>
      </w:r>
      <w:r>
        <w:rPr>
          <w:rFonts w:ascii="Times New Roman" w:hAnsi="Times New Roman"/>
        </w:rPr>
        <w:t> </w:t>
      </w:r>
      <w:r>
        <w:rPr/>
        <w:t>pois</w:t>
      </w:r>
      <w:r>
        <w:rPr>
          <w:rFonts w:ascii="Times New Roman" w:hAnsi="Times New Roman"/>
        </w:rPr>
        <w:t> </w:t>
      </w:r>
      <w:r>
        <w:rPr/>
        <w:t>inexiste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legal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parte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controlador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assumir</w:t>
      </w:r>
      <w:r>
        <w:rPr>
          <w:rFonts w:ascii="Times New Roman" w:hAnsi="Times New Roman"/>
        </w:rPr>
        <w:t> </w:t>
      </w:r>
      <w:r>
        <w:rPr/>
        <w:t>responsabilidade</w:t>
      </w:r>
      <w:r>
        <w:rPr>
          <w:rFonts w:ascii="Times New Roman" w:hAnsi="Times New Roman"/>
        </w:rPr>
        <w:t> </w:t>
      </w:r>
      <w:r>
        <w:rPr/>
        <w:t>sobre</w:t>
      </w:r>
      <w:r>
        <w:rPr>
          <w:rFonts w:ascii="Times New Roman" w:hAnsi="Times New Roman"/>
        </w:rPr>
        <w:t> </w:t>
      </w:r>
      <w:r>
        <w:rPr/>
        <w:t>esse</w:t>
      </w:r>
      <w:r>
        <w:rPr>
          <w:rFonts w:ascii="Times New Roman" w:hAnsi="Times New Roman"/>
        </w:rPr>
        <w:t> </w:t>
      </w:r>
      <w:r>
        <w:rPr/>
        <w:t>patrimônio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negativo.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Goiás.</w:t>
      </w:r>
      <w:r>
        <w:rPr>
          <w:rFonts w:ascii="Times New Roman" w:hAnsi="Times New Roman"/>
        </w:rPr>
        <w:t> </w:t>
      </w:r>
      <w:r>
        <w:rPr/>
        <w:t>Além</w:t>
      </w:r>
      <w:r>
        <w:rPr>
          <w:rFonts w:ascii="Times New Roman" w:hAnsi="Times New Roman"/>
        </w:rPr>
        <w:t> </w:t>
      </w:r>
      <w:r>
        <w:rPr/>
        <w:t>disso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investimentos</w:t>
      </w:r>
      <w:r>
        <w:rPr>
          <w:rFonts w:ascii="Times New Roman" w:hAnsi="Times New Roman"/>
        </w:rPr>
        <w:t> </w:t>
      </w:r>
      <w:r>
        <w:rPr/>
        <w:t>atuais</w:t>
      </w:r>
      <w:r>
        <w:rPr>
          <w:rFonts w:ascii="Times New Roman" w:hAnsi="Times New Roman"/>
        </w:rPr>
        <w:t> </w:t>
      </w:r>
      <w:r>
        <w:rPr/>
        <w:t>não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  <w:spacing w:val="-1"/>
        </w:rPr>
        <w:t> </w:t>
      </w:r>
      <w:r>
        <w:rPr/>
        <w:t>passíveis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serem</w:t>
      </w:r>
      <w:r>
        <w:rPr>
          <w:rFonts w:ascii="Times New Roman" w:hAnsi="Times New Roman"/>
        </w:rPr>
        <w:t> </w:t>
      </w:r>
      <w:r>
        <w:rPr/>
        <w:t>reconhecidos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“Equivalência</w:t>
      </w:r>
      <w:r>
        <w:rPr>
          <w:rFonts w:ascii="Times New Roman" w:hAnsi="Times New Roman"/>
        </w:rPr>
        <w:t> </w:t>
      </w:r>
      <w:r>
        <w:rPr/>
        <w:t>Patrimonial”</w:t>
      </w:r>
      <w:r>
        <w:rPr>
          <w:rFonts w:ascii="Times New Roman" w:hAnsi="Times New Roman"/>
        </w:rPr>
        <w:t> </w:t>
      </w:r>
      <w:r>
        <w:rPr/>
        <w:t>conforme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vigor.</w:t>
      </w:r>
    </w:p>
    <w:p>
      <w:pPr>
        <w:pStyle w:val="BodyText"/>
        <w:spacing w:after="0"/>
        <w:jc w:val="both"/>
        <w:sectPr>
          <w:pgSz w:w="11900" w:h="16840"/>
          <w:pgMar w:top="1940" w:bottom="280" w:left="1700" w:right="850"/>
        </w:sectPr>
      </w:pPr>
    </w:p>
    <w:p>
      <w:pPr>
        <w:spacing w:before="35"/>
        <w:ind w:left="721" w:right="681" w:firstLine="0"/>
        <w:jc w:val="left"/>
        <w:rPr>
          <w:i/>
          <w:sz w:val="24"/>
        </w:rPr>
      </w:pPr>
      <w:r>
        <w:rPr>
          <w:i/>
          <w:sz w:val="24"/>
        </w:rPr>
        <w:t>Resumo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dos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Investimentos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Participações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Societárias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Controladas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pacing w:val="-2"/>
          <w:sz w:val="24"/>
        </w:rPr>
        <w:t>Coligadas: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33"/>
        <w:rPr>
          <w:i/>
          <w:sz w:val="20"/>
        </w:rPr>
      </w:pPr>
    </w:p>
    <w:p>
      <w:pPr>
        <w:tabs>
          <w:tab w:pos="4542" w:val="left" w:leader="none"/>
          <w:tab w:pos="6157" w:val="left" w:leader="none"/>
        </w:tabs>
        <w:spacing w:before="1"/>
        <w:ind w:left="1244" w:right="0" w:firstLine="0"/>
        <w:jc w:val="left"/>
        <w:rPr>
          <w:rFonts w:ascii="Arial MT" w:hAnsi="Arial MT"/>
          <w:sz w:val="20"/>
        </w:rPr>
      </w:pPr>
      <w:r>
        <w:rPr>
          <w:rFonts w:ascii="Arial MT" w:hAnsi="Arial MT"/>
          <w:spacing w:val="-2"/>
          <w:w w:val="115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w w:val="115"/>
          <w:sz w:val="20"/>
        </w:rPr>
        <w:t>2024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w w:val="115"/>
          <w:sz w:val="20"/>
        </w:rPr>
        <w:t>2023</w:t>
      </w:r>
      <w:r>
        <w:rPr>
          <w:rFonts w:ascii="Arial" w:hAnsi="Arial"/>
          <w:b/>
          <w:spacing w:val="4"/>
          <w:w w:val="115"/>
          <w:sz w:val="20"/>
        </w:rPr>
        <w:t> </w:t>
      </w:r>
      <w:r>
        <w:rPr>
          <w:rFonts w:ascii="Arial MT" w:hAnsi="Arial MT"/>
          <w:w w:val="115"/>
          <w:sz w:val="20"/>
        </w:rPr>
        <w:t>Método</w:t>
      </w:r>
      <w:r>
        <w:rPr>
          <w:rFonts w:ascii="Arial MT" w:hAnsi="Arial MT"/>
          <w:spacing w:val="-15"/>
          <w:w w:val="115"/>
          <w:sz w:val="20"/>
        </w:rPr>
        <w:t> </w:t>
      </w:r>
      <w:r>
        <w:rPr>
          <w:rFonts w:ascii="Arial MT" w:hAnsi="Arial MT"/>
          <w:w w:val="115"/>
          <w:sz w:val="20"/>
        </w:rPr>
        <w:t>de</w:t>
      </w:r>
      <w:r>
        <w:rPr>
          <w:rFonts w:ascii="Arial MT" w:hAnsi="Arial MT"/>
          <w:spacing w:val="-16"/>
          <w:w w:val="115"/>
          <w:sz w:val="20"/>
        </w:rPr>
        <w:t> </w:t>
      </w:r>
      <w:r>
        <w:rPr>
          <w:rFonts w:ascii="Arial MT" w:hAnsi="Arial MT"/>
          <w:spacing w:val="-2"/>
          <w:w w:val="115"/>
          <w:sz w:val="20"/>
        </w:rPr>
        <w:t>avaliação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8"/>
        <w:rPr>
          <w:rFonts w:ascii="Arial MT"/>
          <w:sz w:val="20"/>
        </w:rPr>
      </w:pPr>
    </w:p>
    <w:tbl>
      <w:tblPr>
        <w:tblW w:w="0" w:type="auto"/>
        <w:jc w:val="left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1"/>
        <w:gridCol w:w="1822"/>
        <w:gridCol w:w="2242"/>
        <w:gridCol w:w="3517"/>
      </w:tblGrid>
      <w:tr>
        <w:trPr>
          <w:trHeight w:val="295" w:hRule="atLeast"/>
        </w:trPr>
        <w:tc>
          <w:tcPr>
            <w:tcW w:w="1151" w:type="dxa"/>
          </w:tcPr>
          <w:p>
            <w:pPr>
              <w:pStyle w:val="TableParagraph"/>
              <w:spacing w:line="229" w:lineRule="exact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Saneago</w:t>
            </w: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42" w:type="dxa"/>
          </w:tcPr>
          <w:p>
            <w:pPr>
              <w:pStyle w:val="TableParagraph"/>
              <w:spacing w:line="229" w:lineRule="exact"/>
              <w:ind w:right="17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215.575.788</w:t>
            </w:r>
          </w:p>
        </w:tc>
        <w:tc>
          <w:tcPr>
            <w:tcW w:w="3517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115"/>
                <w:sz w:val="20"/>
              </w:rPr>
              <w:t>215.575.788</w:t>
            </w:r>
            <w:r>
              <w:rPr>
                <w:rFonts w:ascii="Arial MT" w:hAnsi="Arial MT"/>
                <w:spacing w:val="7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Custo</w:t>
            </w:r>
            <w:r>
              <w:rPr>
                <w:rFonts w:ascii="Arial MT" w:hAnsi="Arial MT"/>
                <w:spacing w:val="-15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de</w:t>
            </w:r>
            <w:r>
              <w:rPr>
                <w:rFonts w:ascii="Arial MT" w:hAnsi="Arial MT"/>
                <w:spacing w:val="-13"/>
                <w:w w:val="115"/>
                <w:sz w:val="20"/>
              </w:rPr>
              <w:t> </w:t>
            </w:r>
            <w:r>
              <w:rPr>
                <w:rFonts w:ascii="Arial MT" w:hAnsi="Arial MT"/>
                <w:spacing w:val="-2"/>
                <w:w w:val="115"/>
                <w:sz w:val="20"/>
              </w:rPr>
              <w:t>aquisição</w:t>
            </w:r>
          </w:p>
        </w:tc>
      </w:tr>
      <w:tr>
        <w:trPr>
          <w:trHeight w:val="358" w:hRule="atLeast"/>
        </w:trPr>
        <w:tc>
          <w:tcPr>
            <w:tcW w:w="1151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Ceasa</w:t>
            </w: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42" w:type="dxa"/>
          </w:tcPr>
          <w:p>
            <w:pPr>
              <w:pStyle w:val="TableParagraph"/>
              <w:spacing w:before="63"/>
              <w:ind w:right="17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59.068</w:t>
            </w:r>
          </w:p>
        </w:tc>
        <w:tc>
          <w:tcPr>
            <w:tcW w:w="3517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115"/>
                <w:sz w:val="20"/>
              </w:rPr>
              <w:t>59.068</w:t>
            </w:r>
            <w:r>
              <w:rPr>
                <w:rFonts w:ascii="Arial MT" w:hAnsi="Arial MT"/>
                <w:spacing w:val="13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Custo</w:t>
            </w:r>
            <w:r>
              <w:rPr>
                <w:rFonts w:ascii="Arial MT" w:hAnsi="Arial MT"/>
                <w:spacing w:val="-12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de</w:t>
            </w:r>
            <w:r>
              <w:rPr>
                <w:rFonts w:ascii="Arial MT" w:hAnsi="Arial MT"/>
                <w:spacing w:val="-9"/>
                <w:w w:val="115"/>
                <w:sz w:val="20"/>
              </w:rPr>
              <w:t> </w:t>
            </w:r>
            <w:r>
              <w:rPr>
                <w:rFonts w:ascii="Arial MT" w:hAnsi="Arial MT"/>
                <w:spacing w:val="-2"/>
                <w:w w:val="115"/>
                <w:sz w:val="20"/>
              </w:rPr>
              <w:t>aquisição</w:t>
            </w:r>
          </w:p>
        </w:tc>
      </w:tr>
      <w:tr>
        <w:trPr>
          <w:trHeight w:val="357" w:hRule="atLeast"/>
        </w:trPr>
        <w:tc>
          <w:tcPr>
            <w:tcW w:w="1151" w:type="dxa"/>
          </w:tcPr>
          <w:p>
            <w:pPr>
              <w:pStyle w:val="TableParagraph"/>
              <w:spacing w:before="62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Codego</w:t>
            </w:r>
          </w:p>
        </w:tc>
        <w:tc>
          <w:tcPr>
            <w:tcW w:w="18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42" w:type="dxa"/>
          </w:tcPr>
          <w:p>
            <w:pPr>
              <w:pStyle w:val="TableParagraph"/>
              <w:spacing w:before="62"/>
              <w:ind w:right="17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15"/>
                <w:sz w:val="20"/>
              </w:rPr>
              <w:t>7.433.315</w:t>
            </w:r>
          </w:p>
        </w:tc>
        <w:tc>
          <w:tcPr>
            <w:tcW w:w="3517" w:type="dxa"/>
          </w:tcPr>
          <w:p>
            <w:pPr>
              <w:pStyle w:val="TableParagraph"/>
              <w:spacing w:before="62"/>
              <w:ind w:right="48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115"/>
                <w:sz w:val="20"/>
              </w:rPr>
              <w:t>7.433.315</w:t>
            </w:r>
            <w:r>
              <w:rPr>
                <w:rFonts w:ascii="Arial MT" w:hAnsi="Arial MT"/>
                <w:spacing w:val="10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Custo</w:t>
            </w:r>
            <w:r>
              <w:rPr>
                <w:rFonts w:ascii="Arial MT" w:hAnsi="Arial MT"/>
                <w:spacing w:val="-13"/>
                <w:w w:val="115"/>
                <w:sz w:val="20"/>
              </w:rPr>
              <w:t> </w:t>
            </w:r>
            <w:r>
              <w:rPr>
                <w:rFonts w:ascii="Arial MT" w:hAnsi="Arial MT"/>
                <w:w w:val="115"/>
                <w:sz w:val="20"/>
              </w:rPr>
              <w:t>de</w:t>
            </w:r>
            <w:r>
              <w:rPr>
                <w:rFonts w:ascii="Arial MT" w:hAnsi="Arial MT"/>
                <w:spacing w:val="-11"/>
                <w:w w:val="115"/>
                <w:sz w:val="20"/>
              </w:rPr>
              <w:t> </w:t>
            </w:r>
            <w:r>
              <w:rPr>
                <w:rFonts w:ascii="Arial MT" w:hAnsi="Arial MT"/>
                <w:spacing w:val="-2"/>
                <w:w w:val="115"/>
                <w:sz w:val="20"/>
              </w:rPr>
              <w:t>aquisição</w:t>
            </w:r>
          </w:p>
        </w:tc>
      </w:tr>
      <w:tr>
        <w:trPr>
          <w:trHeight w:val="299" w:hRule="atLeast"/>
        </w:trPr>
        <w:tc>
          <w:tcPr>
            <w:tcW w:w="115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22" w:type="dxa"/>
          </w:tcPr>
          <w:p>
            <w:pPr>
              <w:pStyle w:val="TableParagraph"/>
              <w:spacing w:line="212" w:lineRule="exact" w:before="66"/>
              <w:ind w:left="197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TOTAIS</w:t>
            </w:r>
          </w:p>
        </w:tc>
        <w:tc>
          <w:tcPr>
            <w:tcW w:w="2242" w:type="dxa"/>
          </w:tcPr>
          <w:p>
            <w:pPr>
              <w:pStyle w:val="TableParagraph"/>
              <w:spacing w:line="212" w:lineRule="exact" w:before="66"/>
              <w:ind w:right="17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223.068.171</w:t>
            </w:r>
          </w:p>
        </w:tc>
        <w:tc>
          <w:tcPr>
            <w:tcW w:w="3517" w:type="dxa"/>
          </w:tcPr>
          <w:p>
            <w:pPr>
              <w:pStyle w:val="TableParagraph"/>
              <w:spacing w:line="212" w:lineRule="exact" w:before="66"/>
              <w:ind w:left="174"/>
              <w:rPr>
                <w:b/>
                <w:sz w:val="20"/>
              </w:rPr>
            </w:pPr>
            <w:r>
              <w:rPr>
                <w:b/>
                <w:spacing w:val="-2"/>
                <w:w w:val="115"/>
                <w:sz w:val="20"/>
              </w:rPr>
              <w:t>223.068.171</w:t>
            </w:r>
          </w:p>
        </w:tc>
      </w:tr>
    </w:tbl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79"/>
        <w:rPr>
          <w:rFonts w:ascii="Arial MT"/>
        </w:rPr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0" w:after="0"/>
        <w:ind w:left="361" w:right="0" w:hanging="360"/>
        <w:jc w:val="left"/>
      </w:pPr>
      <w:r>
        <w:rPr/>
        <w:t>Imobilizado</w:t>
      </w:r>
      <w:r>
        <w:rPr>
          <w:rFonts w:ascii="Times New Roman" w:hAnsi="Times New Roman"/>
          <w:b w:val="0"/>
          <w:spacing w:val="-15"/>
        </w:rPr>
        <w:t> </w:t>
      </w:r>
      <w:r>
        <w:rPr/>
        <w:t>/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2"/>
        </w:rPr>
        <w:t>Intangível:</w:t>
      </w:r>
    </w:p>
    <w:p>
      <w:pPr>
        <w:tabs>
          <w:tab w:pos="5701" w:val="left" w:leader="none"/>
          <w:tab w:pos="8177" w:val="right" w:leader="none"/>
        </w:tabs>
        <w:spacing w:before="427"/>
        <w:ind w:left="1849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w w:val="135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w w:val="135"/>
          <w:sz w:val="20"/>
        </w:rPr>
        <w:t>2024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w w:val="135"/>
          <w:sz w:val="20"/>
        </w:rPr>
        <w:t>2023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9"/>
        <w:rPr>
          <w:rFonts w:ascii="Arial"/>
          <w:b/>
          <w:sz w:val="20"/>
        </w:rPr>
      </w:pPr>
    </w:p>
    <w:tbl>
      <w:tblPr>
        <w:tblW w:w="0" w:type="auto"/>
        <w:jc w:val="left"/>
        <w:tblInd w:w="4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6"/>
        <w:gridCol w:w="1814"/>
        <w:gridCol w:w="1473"/>
      </w:tblGrid>
      <w:tr>
        <w:trPr>
          <w:trHeight w:val="295" w:hRule="atLeast"/>
        </w:trPr>
        <w:tc>
          <w:tcPr>
            <w:tcW w:w="4526" w:type="dxa"/>
          </w:tcPr>
          <w:p>
            <w:pPr>
              <w:pStyle w:val="TableParagraph"/>
              <w:spacing w:line="229" w:lineRule="exact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5"/>
                <w:sz w:val="20"/>
              </w:rPr>
              <w:t>Equipamentos</w:t>
            </w:r>
            <w:r>
              <w:rPr>
                <w:rFonts w:ascii="Arial MT"/>
                <w:spacing w:val="-15"/>
                <w:w w:val="135"/>
                <w:sz w:val="20"/>
              </w:rPr>
              <w:t> </w:t>
            </w:r>
            <w:r>
              <w:rPr>
                <w:rFonts w:ascii="Arial MT"/>
                <w:spacing w:val="-4"/>
                <w:w w:val="135"/>
                <w:sz w:val="20"/>
              </w:rPr>
              <w:t>de</w:t>
            </w:r>
            <w:r>
              <w:rPr>
                <w:rFonts w:ascii="Arial MT"/>
                <w:spacing w:val="-15"/>
                <w:w w:val="135"/>
                <w:sz w:val="20"/>
              </w:rPr>
              <w:t> </w:t>
            </w:r>
            <w:r>
              <w:rPr>
                <w:rFonts w:ascii="Arial MT"/>
                <w:spacing w:val="-4"/>
                <w:w w:val="135"/>
                <w:sz w:val="20"/>
              </w:rPr>
              <w:t>Informatica</w:t>
            </w:r>
          </w:p>
        </w:tc>
        <w:tc>
          <w:tcPr>
            <w:tcW w:w="1814" w:type="dxa"/>
          </w:tcPr>
          <w:p>
            <w:pPr>
              <w:pStyle w:val="TableParagraph"/>
              <w:spacing w:line="229" w:lineRule="exact"/>
              <w:ind w:right="46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121.017</w:t>
            </w:r>
          </w:p>
        </w:tc>
        <w:tc>
          <w:tcPr>
            <w:tcW w:w="1473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121.017</w:t>
            </w:r>
          </w:p>
        </w:tc>
      </w:tr>
      <w:tr>
        <w:trPr>
          <w:trHeight w:val="358" w:hRule="atLeast"/>
        </w:trPr>
        <w:tc>
          <w:tcPr>
            <w:tcW w:w="4526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w w:val="135"/>
                <w:sz w:val="20"/>
              </w:rPr>
              <w:t>Moveis</w:t>
            </w:r>
            <w:r>
              <w:rPr>
                <w:rFonts w:ascii="Arial MT"/>
                <w:spacing w:val="-15"/>
                <w:w w:val="135"/>
                <w:sz w:val="20"/>
              </w:rPr>
              <w:t> </w:t>
            </w:r>
            <w:r>
              <w:rPr>
                <w:rFonts w:ascii="Arial MT"/>
                <w:spacing w:val="-4"/>
                <w:w w:val="135"/>
                <w:sz w:val="20"/>
              </w:rPr>
              <w:t>e</w:t>
            </w:r>
            <w:r>
              <w:rPr>
                <w:rFonts w:ascii="Arial MT"/>
                <w:spacing w:val="-13"/>
                <w:w w:val="135"/>
                <w:sz w:val="20"/>
              </w:rPr>
              <w:t> </w:t>
            </w:r>
            <w:r>
              <w:rPr>
                <w:rFonts w:ascii="Arial MT"/>
                <w:spacing w:val="-4"/>
                <w:w w:val="135"/>
                <w:sz w:val="20"/>
              </w:rPr>
              <w:t>Utensilios</w:t>
            </w:r>
          </w:p>
        </w:tc>
        <w:tc>
          <w:tcPr>
            <w:tcW w:w="1814" w:type="dxa"/>
          </w:tcPr>
          <w:p>
            <w:pPr>
              <w:pStyle w:val="TableParagraph"/>
              <w:spacing w:before="63"/>
              <w:ind w:right="46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3.886</w:t>
            </w:r>
          </w:p>
        </w:tc>
        <w:tc>
          <w:tcPr>
            <w:tcW w:w="147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3.886</w:t>
            </w:r>
          </w:p>
        </w:tc>
      </w:tr>
      <w:tr>
        <w:trPr>
          <w:trHeight w:val="358" w:hRule="atLeast"/>
        </w:trPr>
        <w:tc>
          <w:tcPr>
            <w:tcW w:w="4526" w:type="dxa"/>
          </w:tcPr>
          <w:p>
            <w:pPr>
              <w:pStyle w:val="TableParagraph"/>
              <w:spacing w:before="62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Softwares</w:t>
            </w:r>
          </w:p>
        </w:tc>
        <w:tc>
          <w:tcPr>
            <w:tcW w:w="1814" w:type="dxa"/>
          </w:tcPr>
          <w:p>
            <w:pPr>
              <w:pStyle w:val="TableParagraph"/>
              <w:spacing w:before="62"/>
              <w:ind w:right="46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18.274</w:t>
            </w:r>
          </w:p>
        </w:tc>
        <w:tc>
          <w:tcPr>
            <w:tcW w:w="1473" w:type="dxa"/>
          </w:tcPr>
          <w:p>
            <w:pPr>
              <w:pStyle w:val="TableParagraph"/>
              <w:spacing w:before="62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w w:val="135"/>
                <w:sz w:val="20"/>
              </w:rPr>
              <w:t>18.274</w:t>
            </w:r>
          </w:p>
        </w:tc>
      </w:tr>
      <w:tr>
        <w:trPr>
          <w:trHeight w:val="359" w:hRule="atLeast"/>
        </w:trPr>
        <w:tc>
          <w:tcPr>
            <w:tcW w:w="4526" w:type="dxa"/>
          </w:tcPr>
          <w:p>
            <w:pPr>
              <w:pStyle w:val="TableParagraph"/>
              <w:spacing w:before="63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w w:val="135"/>
                <w:sz w:val="20"/>
              </w:rPr>
              <w:t>(-)</w:t>
            </w:r>
            <w:r>
              <w:rPr>
                <w:rFonts w:ascii="Arial MT" w:hAnsi="Arial MT"/>
                <w:spacing w:val="10"/>
                <w:w w:val="135"/>
                <w:sz w:val="20"/>
              </w:rPr>
              <w:t> </w:t>
            </w:r>
            <w:r>
              <w:rPr>
                <w:rFonts w:ascii="Arial MT" w:hAnsi="Arial MT"/>
                <w:spacing w:val="-2"/>
                <w:w w:val="135"/>
                <w:sz w:val="20"/>
              </w:rPr>
              <w:t>Depreciações/Amortizações</w:t>
            </w:r>
            <w:r>
              <w:rPr>
                <w:rFonts w:ascii="Arial MT" w:hAnsi="Arial MT"/>
                <w:spacing w:val="-3"/>
                <w:w w:val="135"/>
                <w:sz w:val="20"/>
              </w:rPr>
              <w:t> </w:t>
            </w:r>
            <w:r>
              <w:rPr>
                <w:rFonts w:ascii="Arial MT" w:hAnsi="Arial MT"/>
                <w:spacing w:val="-5"/>
                <w:w w:val="135"/>
                <w:sz w:val="20"/>
              </w:rPr>
              <w:t>Ac</w:t>
            </w:r>
          </w:p>
        </w:tc>
        <w:tc>
          <w:tcPr>
            <w:tcW w:w="1814" w:type="dxa"/>
          </w:tcPr>
          <w:p>
            <w:pPr>
              <w:pStyle w:val="TableParagraph"/>
              <w:spacing w:before="63"/>
              <w:ind w:right="46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35"/>
                <w:sz w:val="20"/>
              </w:rPr>
              <w:t>-</w:t>
            </w:r>
            <w:r>
              <w:rPr>
                <w:rFonts w:ascii="Arial MT"/>
                <w:spacing w:val="-2"/>
                <w:w w:val="135"/>
                <w:sz w:val="20"/>
              </w:rPr>
              <w:t>97.310</w:t>
            </w:r>
          </w:p>
        </w:tc>
        <w:tc>
          <w:tcPr>
            <w:tcW w:w="147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w w:val="135"/>
                <w:sz w:val="20"/>
              </w:rPr>
              <w:t>-</w:t>
            </w:r>
            <w:r>
              <w:rPr>
                <w:rFonts w:ascii="Arial MT"/>
                <w:spacing w:val="-2"/>
                <w:w w:val="135"/>
                <w:sz w:val="20"/>
              </w:rPr>
              <w:t>75.623</w:t>
            </w:r>
          </w:p>
        </w:tc>
      </w:tr>
      <w:tr>
        <w:trPr>
          <w:trHeight w:val="299" w:hRule="atLeast"/>
        </w:trPr>
        <w:tc>
          <w:tcPr>
            <w:tcW w:w="4526" w:type="dxa"/>
          </w:tcPr>
          <w:p>
            <w:pPr>
              <w:pStyle w:val="TableParagraph"/>
              <w:spacing w:line="212" w:lineRule="exact" w:before="66"/>
              <w:ind w:right="43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TOTAIS</w:t>
            </w:r>
          </w:p>
        </w:tc>
        <w:tc>
          <w:tcPr>
            <w:tcW w:w="1814" w:type="dxa"/>
          </w:tcPr>
          <w:p>
            <w:pPr>
              <w:pStyle w:val="TableParagraph"/>
              <w:spacing w:line="212" w:lineRule="exact" w:before="66"/>
              <w:ind w:right="462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45.867</w:t>
            </w:r>
          </w:p>
        </w:tc>
        <w:tc>
          <w:tcPr>
            <w:tcW w:w="1473" w:type="dxa"/>
          </w:tcPr>
          <w:p>
            <w:pPr>
              <w:pStyle w:val="TableParagraph"/>
              <w:spacing w:line="212" w:lineRule="exact" w:before="66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35"/>
                <w:sz w:val="20"/>
              </w:rPr>
              <w:t>67.554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2"/>
        <w:rPr>
          <w:rFonts w:ascii="Arial"/>
          <w:b/>
        </w:rPr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1" w:after="0"/>
        <w:ind w:left="361" w:right="0" w:hanging="360"/>
        <w:jc w:val="left"/>
      </w:pPr>
      <w:r>
        <w:rPr/>
        <w:t>Sociais</w:t>
      </w:r>
      <w:r>
        <w:rPr>
          <w:rFonts w:ascii="Times New Roman" w:hAnsi="Times New Roman"/>
          <w:b w:val="0"/>
          <w:spacing w:val="-10"/>
        </w:rPr>
        <w:t> </w:t>
      </w:r>
      <w:r>
        <w:rPr/>
        <w:t>e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2"/>
        </w:rPr>
        <w:t>Trabalhistas:</w:t>
      </w:r>
    </w:p>
    <w:p>
      <w:pPr>
        <w:pStyle w:val="BodyText"/>
        <w:spacing w:before="292"/>
        <w:ind w:left="721"/>
      </w:pP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composição</w:t>
      </w:r>
      <w:r>
        <w:rPr>
          <w:rFonts w:ascii="Times New Roman" w:hAnsi="Times New Roman"/>
          <w:spacing w:val="-14"/>
        </w:rPr>
        <w:t> </w:t>
      </w:r>
      <w:r>
        <w:rPr/>
        <w:t>das</w:t>
      </w:r>
      <w:r>
        <w:rPr>
          <w:rFonts w:ascii="Times New Roman" w:hAnsi="Times New Roman"/>
          <w:spacing w:val="-14"/>
        </w:rPr>
        <w:t> </w:t>
      </w:r>
      <w:r>
        <w:rPr/>
        <w:t>obrigações</w:t>
      </w:r>
      <w:r>
        <w:rPr>
          <w:rFonts w:ascii="Times New Roman" w:hAnsi="Times New Roman"/>
          <w:spacing w:val="-13"/>
        </w:rPr>
        <w:t> </w:t>
      </w:r>
      <w:r>
        <w:rPr/>
        <w:t>sociais</w:t>
      </w:r>
      <w:r>
        <w:rPr>
          <w:rFonts w:ascii="Times New Roman" w:hAnsi="Times New Roman"/>
          <w:spacing w:val="-13"/>
        </w:rPr>
        <w:t> </w:t>
      </w:r>
      <w:r>
        <w:rPr/>
        <w:t>e</w:t>
      </w:r>
      <w:r>
        <w:rPr>
          <w:rFonts w:ascii="Times New Roman" w:hAnsi="Times New Roman"/>
          <w:spacing w:val="-13"/>
        </w:rPr>
        <w:t> </w:t>
      </w:r>
      <w:r>
        <w:rPr/>
        <w:t>trabalhistas</w:t>
      </w:r>
      <w:r>
        <w:rPr>
          <w:rFonts w:ascii="Times New Roman" w:hAnsi="Times New Roman"/>
          <w:spacing w:val="-11"/>
        </w:rPr>
        <w:t> </w:t>
      </w:r>
      <w:r>
        <w:rPr/>
        <w:t>é</w:t>
      </w:r>
      <w:r>
        <w:rPr>
          <w:rFonts w:ascii="Times New Roman" w:hAnsi="Times New Roman"/>
          <w:spacing w:val="-12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seguinte:</w:t>
      </w:r>
    </w:p>
    <w:p>
      <w:pPr>
        <w:pStyle w:val="BodyText"/>
        <w:spacing w:after="0"/>
        <w:sectPr>
          <w:pgSz w:w="11900" w:h="16840"/>
          <w:pgMar w:top="1380" w:bottom="280" w:left="1700" w:right="850"/>
        </w:sectPr>
      </w:pPr>
    </w:p>
    <w:p>
      <w:pPr>
        <w:tabs>
          <w:tab w:pos="5283" w:val="left" w:leader="none"/>
          <w:tab w:pos="7125" w:val="right" w:leader="none"/>
        </w:tabs>
        <w:spacing w:before="90"/>
        <w:ind w:left="2418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2024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sz w:val="20"/>
        </w:rPr>
        <w:t>2023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8"/>
        <w:rPr>
          <w:rFonts w:ascii="Arial"/>
          <w:b/>
          <w:sz w:val="20"/>
        </w:rPr>
      </w:pPr>
    </w:p>
    <w:tbl>
      <w:tblPr>
        <w:tblW w:w="0" w:type="auto"/>
        <w:jc w:val="left"/>
        <w:tblInd w:w="1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4"/>
        <w:gridCol w:w="1312"/>
        <w:gridCol w:w="1193"/>
      </w:tblGrid>
      <w:tr>
        <w:trPr>
          <w:trHeight w:val="295" w:hRule="atLeast"/>
        </w:trPr>
        <w:tc>
          <w:tcPr>
            <w:tcW w:w="3334" w:type="dxa"/>
          </w:tcPr>
          <w:p>
            <w:pPr>
              <w:pStyle w:val="TableParagraph"/>
              <w:spacing w:line="229" w:lineRule="exact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Honorarios</w:t>
            </w:r>
            <w:r>
              <w:rPr>
                <w:rFonts w:ascii="Arial MT"/>
                <w:spacing w:val="-5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da</w:t>
            </w:r>
            <w:r>
              <w:rPr>
                <w:rFonts w:ascii="Arial MT"/>
                <w:spacing w:val="-4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Diretoria</w:t>
            </w:r>
          </w:p>
        </w:tc>
        <w:tc>
          <w:tcPr>
            <w:tcW w:w="1312" w:type="dxa"/>
          </w:tcPr>
          <w:p>
            <w:pPr>
              <w:pStyle w:val="TableParagraph"/>
              <w:spacing w:line="229" w:lineRule="exact"/>
              <w:ind w:left="18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98.319</w:t>
            </w:r>
          </w:p>
        </w:tc>
        <w:tc>
          <w:tcPr>
            <w:tcW w:w="1193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116.922</w:t>
            </w:r>
          </w:p>
        </w:tc>
      </w:tr>
      <w:tr>
        <w:trPr>
          <w:trHeight w:val="359" w:hRule="atLeast"/>
        </w:trPr>
        <w:tc>
          <w:tcPr>
            <w:tcW w:w="3334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Honorarios</w:t>
            </w:r>
            <w:r>
              <w:rPr>
                <w:rFonts w:ascii="Arial MT"/>
                <w:spacing w:val="-11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do</w:t>
            </w:r>
            <w:r>
              <w:rPr>
                <w:rFonts w:ascii="Arial MT"/>
                <w:spacing w:val="-9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Conselho</w:t>
            </w:r>
            <w:r>
              <w:rPr>
                <w:rFonts w:ascii="Arial MT"/>
                <w:spacing w:val="-10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Fiscal</w:t>
            </w:r>
          </w:p>
        </w:tc>
        <w:tc>
          <w:tcPr>
            <w:tcW w:w="1312" w:type="dxa"/>
          </w:tcPr>
          <w:p>
            <w:pPr>
              <w:pStyle w:val="TableParagraph"/>
              <w:spacing w:before="63"/>
              <w:ind w:left="18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13.182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12.600</w:t>
            </w:r>
          </w:p>
        </w:tc>
      </w:tr>
      <w:tr>
        <w:trPr>
          <w:trHeight w:val="358" w:hRule="atLeast"/>
        </w:trPr>
        <w:tc>
          <w:tcPr>
            <w:tcW w:w="3334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do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Conselho</w:t>
            </w:r>
            <w:r>
              <w:rPr>
                <w:rFonts w:ascii="Arial MT"/>
                <w:spacing w:val="-6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Admini</w:t>
            </w:r>
          </w:p>
        </w:tc>
        <w:tc>
          <w:tcPr>
            <w:tcW w:w="1312" w:type="dxa"/>
          </w:tcPr>
          <w:p>
            <w:pPr>
              <w:pStyle w:val="TableParagraph"/>
              <w:spacing w:before="63"/>
              <w:ind w:left="18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28.561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25.200</w:t>
            </w:r>
          </w:p>
        </w:tc>
      </w:tr>
      <w:tr>
        <w:trPr>
          <w:trHeight w:val="358" w:hRule="atLeast"/>
        </w:trPr>
        <w:tc>
          <w:tcPr>
            <w:tcW w:w="3334" w:type="dxa"/>
          </w:tcPr>
          <w:p>
            <w:pPr>
              <w:pStyle w:val="TableParagraph"/>
              <w:spacing w:before="62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Salários</w:t>
            </w:r>
          </w:p>
        </w:tc>
        <w:tc>
          <w:tcPr>
            <w:tcW w:w="1312" w:type="dxa"/>
          </w:tcPr>
          <w:p>
            <w:pPr>
              <w:pStyle w:val="TableParagraph"/>
              <w:spacing w:before="62"/>
              <w:ind w:left="184" w:right="108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324.375</w:t>
            </w:r>
          </w:p>
        </w:tc>
        <w:tc>
          <w:tcPr>
            <w:tcW w:w="1193" w:type="dxa"/>
          </w:tcPr>
          <w:p>
            <w:pPr>
              <w:pStyle w:val="TableParagraph"/>
              <w:spacing w:before="62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383.112</w:t>
            </w:r>
          </w:p>
        </w:tc>
      </w:tr>
      <w:tr>
        <w:trPr>
          <w:trHeight w:val="359" w:hRule="atLeast"/>
        </w:trPr>
        <w:tc>
          <w:tcPr>
            <w:tcW w:w="3334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INSS</w:t>
            </w:r>
          </w:p>
        </w:tc>
        <w:tc>
          <w:tcPr>
            <w:tcW w:w="1312" w:type="dxa"/>
          </w:tcPr>
          <w:p>
            <w:pPr>
              <w:pStyle w:val="TableParagraph"/>
              <w:spacing w:before="63"/>
              <w:ind w:left="18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99.150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639.610</w:t>
            </w:r>
          </w:p>
        </w:tc>
      </w:tr>
      <w:tr>
        <w:trPr>
          <w:trHeight w:val="359" w:hRule="atLeast"/>
        </w:trPr>
        <w:tc>
          <w:tcPr>
            <w:tcW w:w="3334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FGTS</w:t>
            </w:r>
          </w:p>
        </w:tc>
        <w:tc>
          <w:tcPr>
            <w:tcW w:w="1312" w:type="dxa"/>
          </w:tcPr>
          <w:p>
            <w:pPr>
              <w:pStyle w:val="TableParagraph"/>
              <w:spacing w:before="63"/>
              <w:ind w:left="18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43.210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44.915</w:t>
            </w:r>
          </w:p>
        </w:tc>
      </w:tr>
      <w:tr>
        <w:trPr>
          <w:trHeight w:val="359" w:hRule="atLeast"/>
        </w:trPr>
        <w:tc>
          <w:tcPr>
            <w:tcW w:w="3334" w:type="dxa"/>
          </w:tcPr>
          <w:p>
            <w:pPr>
              <w:pStyle w:val="TableParagraph"/>
              <w:spacing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IRRF</w:t>
            </w:r>
          </w:p>
        </w:tc>
        <w:tc>
          <w:tcPr>
            <w:tcW w:w="1312" w:type="dxa"/>
          </w:tcPr>
          <w:p>
            <w:pPr>
              <w:pStyle w:val="TableParagraph"/>
              <w:spacing w:before="63"/>
              <w:ind w:left="184" w:right="108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134.023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120.968</w:t>
            </w:r>
          </w:p>
        </w:tc>
      </w:tr>
      <w:tr>
        <w:trPr>
          <w:trHeight w:val="299" w:hRule="atLeast"/>
        </w:trPr>
        <w:tc>
          <w:tcPr>
            <w:tcW w:w="3334" w:type="dxa"/>
          </w:tcPr>
          <w:p>
            <w:pPr>
              <w:pStyle w:val="TableParagraph"/>
              <w:spacing w:line="212" w:lineRule="exact" w:before="66"/>
              <w:ind w:right="26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312" w:type="dxa"/>
          </w:tcPr>
          <w:p>
            <w:pPr>
              <w:pStyle w:val="TableParagraph"/>
              <w:spacing w:line="212" w:lineRule="exact" w:before="66"/>
              <w:ind w:left="184" w:right="1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740.820</w:t>
            </w:r>
          </w:p>
        </w:tc>
        <w:tc>
          <w:tcPr>
            <w:tcW w:w="1193" w:type="dxa"/>
          </w:tcPr>
          <w:p>
            <w:pPr>
              <w:pStyle w:val="TableParagraph"/>
              <w:spacing w:line="212" w:lineRule="exact" w:before="66"/>
              <w:ind w:right="48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1.343.327</w:t>
            </w:r>
          </w:p>
        </w:tc>
      </w:tr>
    </w:tbl>
    <w:p>
      <w:pPr>
        <w:pStyle w:val="BodyText"/>
        <w:spacing w:before="29"/>
        <w:rPr>
          <w:rFonts w:ascii="Arial"/>
          <w:b/>
        </w:rPr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1" w:after="0"/>
        <w:ind w:left="361" w:right="0" w:hanging="360"/>
        <w:jc w:val="left"/>
      </w:pPr>
      <w:r>
        <w:rPr/>
        <w:t>Impostos</w:t>
      </w:r>
      <w:r>
        <w:rPr>
          <w:rFonts w:ascii="Times New Roman" w:hAnsi="Times New Roman"/>
          <w:b w:val="0"/>
          <w:spacing w:val="-15"/>
        </w:rPr>
        <w:t> </w:t>
      </w:r>
      <w:r>
        <w:rPr/>
        <w:t>e</w:t>
      </w:r>
      <w:r>
        <w:rPr>
          <w:rFonts w:ascii="Times New Roman" w:hAnsi="Times New Roman"/>
          <w:b w:val="0"/>
          <w:spacing w:val="-15"/>
        </w:rPr>
        <w:t> </w:t>
      </w:r>
      <w:r>
        <w:rPr/>
        <w:t>Contribuições</w:t>
      </w:r>
      <w:r>
        <w:rPr>
          <w:rFonts w:ascii="Times New Roman" w:hAnsi="Times New Roman"/>
          <w:b w:val="0"/>
          <w:spacing w:val="-14"/>
        </w:rPr>
        <w:t> </w:t>
      </w:r>
      <w:r>
        <w:rPr/>
        <w:t>à</w:t>
      </w:r>
      <w:r>
        <w:rPr>
          <w:rFonts w:ascii="Times New Roman" w:hAnsi="Times New Roman"/>
          <w:b w:val="0"/>
          <w:spacing w:val="-15"/>
        </w:rPr>
        <w:t> </w:t>
      </w:r>
      <w:r>
        <w:rPr>
          <w:spacing w:val="-2"/>
        </w:rPr>
        <w:t>Recolher: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left="721"/>
      </w:pP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composição</w:t>
      </w:r>
      <w:r>
        <w:rPr>
          <w:rFonts w:ascii="Times New Roman" w:hAnsi="Times New Roman"/>
          <w:spacing w:val="-12"/>
        </w:rPr>
        <w:t> </w:t>
      </w:r>
      <w:r>
        <w:rPr/>
        <w:t>dos</w:t>
      </w:r>
      <w:r>
        <w:rPr>
          <w:rFonts w:ascii="Times New Roman" w:hAnsi="Times New Roman"/>
          <w:spacing w:val="-14"/>
        </w:rPr>
        <w:t> </w:t>
      </w:r>
      <w:r>
        <w:rPr/>
        <w:t>impostos</w:t>
      </w:r>
      <w:r>
        <w:rPr>
          <w:rFonts w:ascii="Times New Roman" w:hAnsi="Times New Roman"/>
          <w:spacing w:val="-12"/>
        </w:rPr>
        <w:t> </w:t>
      </w:r>
      <w:r>
        <w:rPr/>
        <w:t>e</w:t>
      </w:r>
      <w:r>
        <w:rPr>
          <w:rFonts w:ascii="Times New Roman" w:hAnsi="Times New Roman"/>
          <w:spacing w:val="-13"/>
        </w:rPr>
        <w:t> </w:t>
      </w:r>
      <w:r>
        <w:rPr/>
        <w:t>contribuições</w:t>
      </w:r>
      <w:r>
        <w:rPr>
          <w:rFonts w:ascii="Times New Roman" w:hAnsi="Times New Roman"/>
          <w:spacing w:val="-12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recolher</w:t>
      </w:r>
      <w:r>
        <w:rPr>
          <w:rFonts w:ascii="Times New Roman" w:hAnsi="Times New Roman"/>
          <w:spacing w:val="-13"/>
        </w:rPr>
        <w:t> </w:t>
      </w:r>
      <w:r>
        <w:rPr/>
        <w:t>é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3"/>
        </w:rPr>
        <w:t> </w:t>
      </w:r>
      <w:r>
        <w:rPr>
          <w:spacing w:val="-2"/>
        </w:rPr>
        <w:t>seguinte:</w:t>
      </w:r>
    </w:p>
    <w:p>
      <w:pPr>
        <w:pStyle w:val="BodyText"/>
        <w:spacing w:before="153"/>
        <w:rPr>
          <w:sz w:val="20"/>
        </w:rPr>
      </w:pPr>
    </w:p>
    <w:tbl>
      <w:tblPr>
        <w:tblW w:w="0" w:type="auto"/>
        <w:jc w:val="left"/>
        <w:tblInd w:w="1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"/>
        <w:gridCol w:w="2094"/>
        <w:gridCol w:w="1901"/>
        <w:gridCol w:w="971"/>
      </w:tblGrid>
      <w:tr>
        <w:trPr>
          <w:trHeight w:val="478" w:hRule="atLeast"/>
        </w:trPr>
        <w:tc>
          <w:tcPr>
            <w:tcW w:w="8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94" w:type="dxa"/>
          </w:tcPr>
          <w:p>
            <w:pPr>
              <w:pStyle w:val="TableParagraph"/>
              <w:ind w:right="770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Descrição</w:t>
            </w:r>
          </w:p>
        </w:tc>
        <w:tc>
          <w:tcPr>
            <w:tcW w:w="1901" w:type="dxa"/>
          </w:tcPr>
          <w:p>
            <w:pPr>
              <w:pStyle w:val="TableParagraph"/>
              <w:spacing w:before="3"/>
              <w:ind w:right="482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2024</w:t>
            </w:r>
          </w:p>
        </w:tc>
        <w:tc>
          <w:tcPr>
            <w:tcW w:w="971" w:type="dxa"/>
          </w:tcPr>
          <w:p>
            <w:pPr>
              <w:pStyle w:val="TableParagraph"/>
              <w:spacing w:before="3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2023</w:t>
            </w:r>
          </w:p>
        </w:tc>
      </w:tr>
      <w:tr>
        <w:trPr>
          <w:trHeight w:val="716" w:hRule="atLeast"/>
        </w:trPr>
        <w:tc>
          <w:tcPr>
            <w:tcW w:w="874" w:type="dxa"/>
          </w:tcPr>
          <w:p>
            <w:pPr>
              <w:pStyle w:val="TableParagraph"/>
              <w:spacing w:before="242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ISSQN</w:t>
            </w:r>
          </w:p>
        </w:tc>
        <w:tc>
          <w:tcPr>
            <w:tcW w:w="209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01" w:type="dxa"/>
          </w:tcPr>
          <w:p>
            <w:pPr>
              <w:pStyle w:val="TableParagraph"/>
              <w:spacing w:before="242"/>
              <w:ind w:right="482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1</w:t>
            </w:r>
          </w:p>
        </w:tc>
        <w:tc>
          <w:tcPr>
            <w:tcW w:w="971" w:type="dxa"/>
          </w:tcPr>
          <w:p>
            <w:pPr>
              <w:pStyle w:val="TableParagraph"/>
              <w:spacing w:before="242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36</w:t>
            </w:r>
          </w:p>
        </w:tc>
      </w:tr>
      <w:tr>
        <w:trPr>
          <w:trHeight w:val="477" w:hRule="atLeast"/>
        </w:trPr>
        <w:tc>
          <w:tcPr>
            <w:tcW w:w="8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94" w:type="dxa"/>
          </w:tcPr>
          <w:p>
            <w:pPr>
              <w:pStyle w:val="TableParagraph"/>
              <w:spacing w:before="1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line="212" w:lineRule="exact"/>
              <w:ind w:right="77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901" w:type="dxa"/>
          </w:tcPr>
          <w:p>
            <w:pPr>
              <w:pStyle w:val="TableParagraph"/>
              <w:spacing w:before="1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line="212" w:lineRule="exact"/>
              <w:ind w:right="482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971" w:type="dxa"/>
          </w:tcPr>
          <w:p>
            <w:pPr>
              <w:pStyle w:val="TableParagraph"/>
              <w:spacing w:before="1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line="212" w:lineRule="exact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</w:t>
            </w:r>
          </w:p>
        </w:tc>
      </w:tr>
    </w:tbl>
    <w:p>
      <w:pPr>
        <w:pStyle w:val="BodyText"/>
        <w:spacing w:before="11"/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1" w:after="0"/>
        <w:ind w:left="361" w:right="0" w:hanging="360"/>
        <w:jc w:val="left"/>
      </w:pPr>
      <w:r>
        <w:rPr>
          <w:spacing w:val="-2"/>
        </w:rPr>
        <w:t>Patrimônio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Líquido:</w:t>
      </w:r>
    </w:p>
    <w:p>
      <w:pPr>
        <w:spacing w:before="292"/>
        <w:ind w:left="721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Capital</w:t>
      </w:r>
      <w:r>
        <w:rPr>
          <w:rFonts w:ascii="Times New Roman"/>
          <w:spacing w:val="-2"/>
          <w:sz w:val="24"/>
        </w:rPr>
        <w:t> </w:t>
      </w:r>
      <w:r>
        <w:rPr>
          <w:i/>
          <w:spacing w:val="-2"/>
          <w:sz w:val="24"/>
        </w:rPr>
        <w:t>Social:</w:t>
      </w:r>
    </w:p>
    <w:p>
      <w:pPr>
        <w:pStyle w:val="BodyText"/>
        <w:rPr>
          <w:i/>
        </w:rPr>
      </w:pPr>
    </w:p>
    <w:p>
      <w:pPr>
        <w:pStyle w:val="BodyText"/>
        <w:ind w:left="721"/>
      </w:pPr>
      <w:r>
        <w:rPr>
          <w:u w:val="single"/>
        </w:rPr>
        <w:t>Capital</w:t>
      </w:r>
      <w:r>
        <w:rPr>
          <w:rFonts w:ascii="Times New Roman"/>
          <w:spacing w:val="-11"/>
          <w:u w:val="single"/>
        </w:rPr>
        <w:t> </w:t>
      </w:r>
      <w:r>
        <w:rPr>
          <w:spacing w:val="-2"/>
          <w:u w:val="single"/>
        </w:rPr>
        <w:t>Subscrito:</w:t>
      </w:r>
    </w:p>
    <w:p>
      <w:pPr>
        <w:pStyle w:val="BodyText"/>
        <w:spacing w:before="292"/>
        <w:ind w:left="721" w:right="838"/>
        <w:jc w:val="both"/>
      </w:pPr>
      <w:r>
        <w:rPr/>
        <w:t>Em</w:t>
      </w:r>
      <w:r>
        <w:rPr>
          <w:rFonts w:ascii="Times New Roman" w:hAnsi="Times New Roman"/>
          <w:spacing w:val="-1"/>
        </w:rPr>
        <w:t> </w:t>
      </w:r>
      <w:r>
        <w:rPr/>
        <w:t>08/01/2013,</w:t>
      </w:r>
      <w:r>
        <w:rPr>
          <w:rFonts w:ascii="Times New Roman" w:hAnsi="Times New Roman"/>
          <w:spacing w:val="-3"/>
        </w:rPr>
        <w:t> </w:t>
      </w:r>
      <w:r>
        <w:rPr/>
        <w:t>foi</w:t>
      </w:r>
      <w:r>
        <w:rPr>
          <w:rFonts w:ascii="Times New Roman" w:hAnsi="Times New Roman"/>
          <w:spacing w:val="-3"/>
        </w:rPr>
        <w:t> </w:t>
      </w:r>
      <w:r>
        <w:rPr/>
        <w:t>realizada</w:t>
      </w:r>
      <w:r>
        <w:rPr>
          <w:rFonts w:ascii="Times New Roman" w:hAnsi="Times New Roman"/>
          <w:spacing w:val="-3"/>
        </w:rPr>
        <w:t> </w:t>
      </w:r>
      <w:r>
        <w:rPr/>
        <w:t>Assembleia</w:t>
      </w:r>
      <w:r>
        <w:rPr>
          <w:rFonts w:ascii="Times New Roman" w:hAnsi="Times New Roman"/>
          <w:spacing w:val="-1"/>
        </w:rPr>
        <w:t> </w:t>
      </w:r>
      <w:r>
        <w:rPr/>
        <w:t>Geral</w:t>
      </w:r>
      <w:r>
        <w:rPr>
          <w:rFonts w:ascii="Times New Roman" w:hAnsi="Times New Roman"/>
          <w:spacing w:val="-3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Acionistas</w:t>
      </w:r>
      <w:r>
        <w:rPr>
          <w:rFonts w:ascii="Times New Roman" w:hAnsi="Times New Roman"/>
          <w:spacing w:val="-4"/>
        </w:rPr>
        <w:t> </w:t>
      </w:r>
      <w:r>
        <w:rPr/>
        <w:t>–</w:t>
      </w:r>
      <w:r>
        <w:rPr>
          <w:rFonts w:ascii="Times New Roman" w:hAnsi="Times New Roman"/>
          <w:spacing w:val="-1"/>
        </w:rPr>
        <w:t> </w:t>
      </w:r>
      <w:r>
        <w:rPr/>
        <w:t>AGE,</w:t>
      </w:r>
      <w:r>
        <w:rPr>
          <w:rFonts w:ascii="Times New Roman" w:hAnsi="Times New Roman"/>
          <w:spacing w:val="-3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que</w:t>
      </w:r>
      <w:r>
        <w:rPr>
          <w:rFonts w:ascii="Times New Roman" w:hAnsi="Times New Roman"/>
          <w:spacing w:val="-3"/>
        </w:rPr>
        <w:t> </w:t>
      </w:r>
      <w:r>
        <w:rPr/>
        <w:t>foi</w:t>
      </w:r>
      <w:r>
        <w:rPr>
          <w:rFonts w:ascii="Times New Roman" w:hAnsi="Times New Roman"/>
        </w:rPr>
        <w:t> </w:t>
      </w:r>
      <w:r>
        <w:rPr/>
        <w:t>aprovada</w:t>
      </w:r>
      <w:r>
        <w:rPr>
          <w:rFonts w:ascii="Times New Roman" w:hAnsi="Times New Roman"/>
        </w:rPr>
        <w:t> </w:t>
      </w:r>
      <w:r>
        <w:rPr/>
        <w:t>aumento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subscrito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Companhia,</w:t>
      </w:r>
      <w:r>
        <w:rPr>
          <w:rFonts w:ascii="Times New Roman" w:hAnsi="Times New Roman"/>
        </w:rPr>
        <w:t> </w:t>
      </w:r>
      <w:r>
        <w:rPr/>
        <w:t>passando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116.881.753</w:t>
      </w:r>
      <w:r>
        <w:rPr>
          <w:rFonts w:ascii="Times New Roman" w:hAnsi="Times New Roman"/>
        </w:rPr>
        <w:t> </w:t>
      </w:r>
      <w:r>
        <w:rPr/>
        <w:t>(cento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dezesseis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</w:rPr>
        <w:t> </w:t>
      </w:r>
      <w:r>
        <w:rPr/>
        <w:t>oitocentos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um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</w:rPr>
        <w:t> </w:t>
      </w:r>
      <w:r>
        <w:rPr>
          <w:spacing w:val="-2"/>
        </w:rPr>
        <w:t>setecentos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cinquenta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três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reais)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para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R$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500.000.000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(quinhentos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milhões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spacing w:val="-2"/>
        </w:rPr>
        <w:t> </w:t>
      </w:r>
      <w:r>
        <w:rPr>
          <w:spacing w:val="-2"/>
        </w:rPr>
        <w:t>reais).</w:t>
      </w:r>
    </w:p>
    <w:p>
      <w:pPr>
        <w:pStyle w:val="BodyText"/>
        <w:ind w:left="721" w:right="838"/>
        <w:jc w:val="both"/>
      </w:pPr>
      <w:r>
        <w:rPr/>
        <w:t>Em</w:t>
      </w:r>
      <w:r>
        <w:rPr>
          <w:rFonts w:ascii="Times New Roman" w:hAnsi="Times New Roman"/>
          <w:spacing w:val="-2"/>
        </w:rPr>
        <w:t> </w:t>
      </w:r>
      <w:r>
        <w:rPr/>
        <w:t>função</w:t>
      </w:r>
      <w:r>
        <w:rPr>
          <w:rFonts w:ascii="Times New Roman" w:hAnsi="Times New Roman"/>
          <w:spacing w:val="-4"/>
        </w:rPr>
        <w:t> </w:t>
      </w:r>
      <w:r>
        <w:rPr/>
        <w:t>da</w:t>
      </w:r>
      <w:r>
        <w:rPr>
          <w:rFonts w:ascii="Times New Roman" w:hAnsi="Times New Roman"/>
          <w:spacing w:val="-5"/>
        </w:rPr>
        <w:t> </w:t>
      </w:r>
      <w:r>
        <w:rPr/>
        <w:t>Lei</w:t>
      </w:r>
      <w:r>
        <w:rPr>
          <w:rFonts w:ascii="Times New Roman" w:hAnsi="Times New Roman"/>
          <w:spacing w:val="-2"/>
        </w:rPr>
        <w:t> </w:t>
      </w:r>
      <w:r>
        <w:rPr/>
        <w:t>Estadual</w:t>
      </w:r>
      <w:r>
        <w:rPr>
          <w:rFonts w:ascii="Times New Roman" w:hAnsi="Times New Roman"/>
          <w:spacing w:val="-2"/>
        </w:rPr>
        <w:t> </w:t>
      </w:r>
      <w:r>
        <w:rPr/>
        <w:t>19.123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15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dezembro</w:t>
      </w:r>
      <w:r>
        <w:rPr>
          <w:rFonts w:ascii="Times New Roman" w:hAnsi="Times New Roman"/>
          <w:spacing w:val="-3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2015</w:t>
      </w:r>
      <w:r>
        <w:rPr>
          <w:rFonts w:ascii="Times New Roman" w:hAnsi="Times New Roman"/>
          <w:spacing w:val="-2"/>
        </w:rPr>
        <w:t> </w:t>
      </w:r>
      <w:r>
        <w:rPr/>
        <w:t>art.</w:t>
      </w:r>
      <w:r>
        <w:rPr>
          <w:rFonts w:ascii="Times New Roman" w:hAnsi="Times New Roman"/>
          <w:spacing w:val="-3"/>
        </w:rPr>
        <w:t> </w:t>
      </w:r>
      <w:r>
        <w:rPr/>
        <w:t>1º</w:t>
      </w:r>
      <w:r>
        <w:rPr>
          <w:rFonts w:ascii="Times New Roman" w:hAnsi="Times New Roman"/>
          <w:spacing w:val="-6"/>
        </w:rPr>
        <w:t> </w:t>
      </w:r>
      <w:r>
        <w:rPr/>
        <w:t>incisos</w:t>
      </w:r>
      <w:r>
        <w:rPr>
          <w:rFonts w:ascii="Times New Roman" w:hAnsi="Times New Roman"/>
          <w:spacing w:val="-3"/>
        </w:rPr>
        <w:t> </w:t>
      </w:r>
      <w:r>
        <w:rPr/>
        <w:t>I</w:t>
      </w:r>
      <w:r>
        <w:rPr>
          <w:rFonts w:ascii="Times New Roman" w:hAnsi="Times New Roman"/>
          <w:spacing w:val="-3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II</w:t>
      </w:r>
      <w:r>
        <w:rPr>
          <w:rFonts w:ascii="Times New Roman" w:hAnsi="Times New Roman"/>
          <w:spacing w:val="-13"/>
        </w:rPr>
        <w:t> </w:t>
      </w:r>
      <w:r>
        <w:rPr/>
        <w:t>e</w:t>
      </w:r>
      <w:r>
        <w:rPr>
          <w:rFonts w:ascii="Times New Roman" w:hAnsi="Times New Roman"/>
          <w:spacing w:val="-11"/>
        </w:rPr>
        <w:t> </w:t>
      </w:r>
      <w:r>
        <w:rPr/>
        <w:t>Assembleia</w:t>
      </w:r>
      <w:r>
        <w:rPr>
          <w:rFonts w:ascii="Times New Roman" w:hAnsi="Times New Roman"/>
          <w:spacing w:val="-12"/>
        </w:rPr>
        <w:t> </w:t>
      </w:r>
      <w:r>
        <w:rPr/>
        <w:t>Geral</w:t>
      </w:r>
      <w:r>
        <w:rPr>
          <w:rFonts w:ascii="Times New Roman" w:hAnsi="Times New Roman"/>
          <w:spacing w:val="-12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Acionistas</w:t>
      </w:r>
      <w:r>
        <w:rPr>
          <w:rFonts w:ascii="Times New Roman" w:hAnsi="Times New Roman"/>
          <w:spacing w:val="-15"/>
        </w:rPr>
        <w:t> </w:t>
      </w:r>
      <w:r>
        <w:rPr/>
        <w:t>–</w:t>
      </w:r>
      <w:r>
        <w:rPr>
          <w:rFonts w:ascii="Times New Roman" w:hAnsi="Times New Roman"/>
          <w:spacing w:val="-12"/>
        </w:rPr>
        <w:t> </w:t>
      </w:r>
      <w:r>
        <w:rPr/>
        <w:t>AGE,</w:t>
      </w:r>
      <w:r>
        <w:rPr>
          <w:rFonts w:ascii="Times New Roman" w:hAnsi="Times New Roman"/>
          <w:spacing w:val="-14"/>
        </w:rPr>
        <w:t> </w:t>
      </w:r>
      <w:r>
        <w:rPr/>
        <w:t>realizada</w:t>
      </w:r>
      <w:r>
        <w:rPr>
          <w:rFonts w:ascii="Times New Roman" w:hAnsi="Times New Roman"/>
          <w:spacing w:val="-12"/>
        </w:rPr>
        <w:t> </w:t>
      </w:r>
      <w:r>
        <w:rPr/>
        <w:t>em</w:t>
      </w:r>
      <w:r>
        <w:rPr>
          <w:rFonts w:ascii="Times New Roman" w:hAnsi="Times New Roman"/>
          <w:spacing w:val="-14"/>
        </w:rPr>
        <w:t> </w:t>
      </w:r>
      <w:r>
        <w:rPr/>
        <w:t>29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dezembro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1"/>
        </w:rPr>
        <w:t> </w:t>
      </w:r>
      <w:r>
        <w:rPr/>
        <w:t>2015</w:t>
      </w:r>
      <w:r>
        <w:rPr>
          <w:rFonts w:ascii="Times New Roman" w:hAnsi="Times New Roman"/>
        </w:rPr>
        <w:t> </w:t>
      </w:r>
      <w:r>
        <w:rPr/>
        <w:t>foi</w:t>
      </w:r>
      <w:r>
        <w:rPr>
          <w:rFonts w:ascii="Times New Roman" w:hAnsi="Times New Roman"/>
          <w:spacing w:val="-15"/>
        </w:rPr>
        <w:t> </w:t>
      </w:r>
      <w:r>
        <w:rPr/>
        <w:t>autorizada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redução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capital</w:t>
      </w:r>
      <w:r>
        <w:rPr>
          <w:rFonts w:ascii="Times New Roman" w:hAnsi="Times New Roman"/>
          <w:spacing w:val="-15"/>
        </w:rPr>
        <w:t> </w:t>
      </w:r>
      <w:r>
        <w:rPr/>
        <w:t>social</w:t>
      </w:r>
      <w:r>
        <w:rPr>
          <w:rFonts w:ascii="Times New Roman" w:hAnsi="Times New Roman"/>
          <w:spacing w:val="-15"/>
        </w:rPr>
        <w:t> </w:t>
      </w:r>
      <w:r>
        <w:rPr/>
        <w:t>subscrito</w:t>
      </w:r>
      <w:r>
        <w:rPr>
          <w:rFonts w:ascii="Times New Roman" w:hAnsi="Times New Roman"/>
          <w:spacing w:val="-15"/>
        </w:rPr>
        <w:t> </w:t>
      </w:r>
      <w:r>
        <w:rPr/>
        <w:t>e</w:t>
      </w:r>
      <w:r>
        <w:rPr>
          <w:rFonts w:ascii="Times New Roman" w:hAnsi="Times New Roman"/>
          <w:spacing w:val="-15"/>
        </w:rPr>
        <w:t> </w:t>
      </w:r>
      <w:r>
        <w:rPr/>
        <w:t>integralizado</w:t>
      </w:r>
      <w:r>
        <w:rPr>
          <w:rFonts w:ascii="Times New Roman" w:hAnsi="Times New Roman"/>
          <w:spacing w:val="-15"/>
        </w:rPr>
        <w:t> </w:t>
      </w:r>
      <w:r>
        <w:rPr/>
        <w:t>da</w:t>
      </w:r>
      <w:r>
        <w:rPr>
          <w:rFonts w:ascii="Times New Roman" w:hAnsi="Times New Roman"/>
          <w:spacing w:val="-15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montante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R$69.814.537.</w:t>
      </w:r>
      <w:r>
        <w:rPr>
          <w:rFonts w:ascii="Times New Roman" w:hAnsi="Times New Roman"/>
        </w:rPr>
        <w:t> </w:t>
      </w:r>
      <w:r>
        <w:rPr/>
        <w:t>Desta</w:t>
      </w:r>
      <w:r>
        <w:rPr>
          <w:rFonts w:ascii="Times New Roman" w:hAnsi="Times New Roman"/>
        </w:rPr>
        <w:t> </w:t>
      </w:r>
      <w:r>
        <w:rPr/>
        <w:t>forma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Subscrito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era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R$500.000.000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R$430.185.463</w:t>
      </w:r>
      <w:r>
        <w:rPr>
          <w:rFonts w:ascii="Times New Roman" w:hAnsi="Times New Roman"/>
          <w:spacing w:val="-3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31/12/2014.</w:t>
      </w:r>
      <w:r>
        <w:rPr>
          <w:rFonts w:ascii="Times New Roman" w:hAnsi="Times New Roman"/>
          <w:spacing w:val="-4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2016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  <w:spacing w:val="-1"/>
        </w:rPr>
        <w:t> </w:t>
      </w:r>
      <w:r>
        <w:rPr/>
        <w:t>a</w:t>
      </w:r>
      <w:r>
        <w:rPr>
          <w:rFonts w:ascii="Times New Roman" w:hAnsi="Times New Roman"/>
          <w:spacing w:val="-6"/>
        </w:rPr>
        <w:t> </w:t>
      </w:r>
      <w:r>
        <w:rPr/>
        <w:t>redução</w:t>
      </w:r>
      <w:r>
        <w:rPr>
          <w:rFonts w:ascii="Times New Roman" w:hAnsi="Times New Roman"/>
          <w:spacing w:val="-3"/>
        </w:rPr>
        <w:t> </w:t>
      </w:r>
      <w:r>
        <w:rPr/>
        <w:t>ocorrida</w:t>
      </w:r>
      <w:r>
        <w:rPr>
          <w:rFonts w:ascii="Times New Roman" w:hAnsi="Times New Roman"/>
          <w:spacing w:val="-3"/>
        </w:rPr>
        <w:t> </w:t>
      </w:r>
      <w:r>
        <w:rPr/>
        <w:t>com</w:t>
      </w:r>
      <w:r>
        <w:rPr>
          <w:rFonts w:ascii="Times New Roman" w:hAnsi="Times New Roman"/>
          <w:spacing w:val="-3"/>
        </w:rPr>
        <w:t> </w:t>
      </w:r>
      <w:r>
        <w:rPr/>
        <w:t>o</w:t>
      </w:r>
      <w:r>
        <w:rPr>
          <w:rFonts w:ascii="Times New Roman" w:hAnsi="Times New Roman"/>
          <w:spacing w:val="-5"/>
        </w:rPr>
        <w:t> </w:t>
      </w:r>
      <w:r>
        <w:rPr/>
        <w:t>acerto</w:t>
      </w:r>
      <w:r>
        <w:rPr>
          <w:rFonts w:ascii="Times New Roman" w:hAnsi="Times New Roman"/>
        </w:rPr>
        <w:t> </w:t>
      </w:r>
      <w:r>
        <w:rPr/>
        <w:t>constante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AGE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11/08/2016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35.852.383,47</w:t>
      </w:r>
      <w:r>
        <w:rPr>
          <w:rFonts w:ascii="Times New Roman" w:hAnsi="Times New Roman"/>
        </w:rPr>
        <w:t> </w:t>
      </w:r>
      <w:r>
        <w:rPr/>
        <w:t>(trinta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  <w:spacing w:val="40"/>
        </w:rPr>
        <w:t> </w:t>
      </w:r>
      <w:r>
        <w:rPr/>
        <w:t>cinco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  <w:spacing w:val="40"/>
        </w:rPr>
        <w:t> </w:t>
      </w:r>
      <w:r>
        <w:rPr/>
        <w:t>oitocentos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cinquenta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dois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  <w:spacing w:val="40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quarenta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sente</w:t>
      </w:r>
      <w:r>
        <w:rPr>
          <w:rFonts w:ascii="Times New Roman" w:hAnsi="Times New Roman"/>
        </w:rPr>
        <w:t> </w:t>
      </w:r>
      <w:r>
        <w:rPr/>
        <w:t>centavos)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R$.</w:t>
      </w:r>
      <w:r>
        <w:rPr>
          <w:rFonts w:ascii="Times New Roman" w:hAnsi="Times New Roman"/>
        </w:rPr>
        <w:t> </w:t>
      </w:r>
      <w:r>
        <w:rPr/>
        <w:t>394.333.079,03</w:t>
      </w:r>
      <w:r>
        <w:rPr>
          <w:rFonts w:ascii="Times New Roman" w:hAnsi="Times New Roman"/>
        </w:rPr>
        <w:t> </w:t>
      </w:r>
      <w:r>
        <w:rPr/>
        <w:t>(Trezentos</w:t>
      </w:r>
      <w:r>
        <w:rPr>
          <w:rFonts w:ascii="Times New Roman" w:hAnsi="Times New Roman"/>
          <w:spacing w:val="-3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Noventa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Quatro</w:t>
      </w:r>
      <w:r>
        <w:rPr>
          <w:rFonts w:ascii="Times New Roman" w:hAnsi="Times New Roman"/>
          <w:spacing w:val="-2"/>
        </w:rPr>
        <w:t> </w:t>
      </w:r>
      <w:r>
        <w:rPr/>
        <w:t>Milhões,</w:t>
      </w:r>
      <w:r>
        <w:rPr>
          <w:rFonts w:ascii="Times New Roman" w:hAnsi="Times New Roman"/>
          <w:spacing w:val="-2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Trina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Três</w:t>
      </w:r>
      <w:r>
        <w:rPr>
          <w:rFonts w:ascii="Times New Roman" w:hAnsi="Times New Roman"/>
          <w:spacing w:val="-3"/>
        </w:rPr>
        <w:t> </w:t>
      </w:r>
      <w:r>
        <w:rPr/>
        <w:t>Mil,</w:t>
      </w:r>
      <w:r>
        <w:rPr>
          <w:rFonts w:ascii="Times New Roman" w:hAnsi="Times New Roman"/>
          <w:spacing w:val="-2"/>
        </w:rPr>
        <w:t> </w:t>
      </w:r>
      <w:r>
        <w:rPr/>
        <w:t>Setenta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Nove</w:t>
      </w:r>
      <w:r>
        <w:rPr>
          <w:rFonts w:ascii="Times New Roman" w:hAnsi="Times New Roman"/>
          <w:spacing w:val="71"/>
          <w:w w:val="150"/>
        </w:rPr>
        <w:t> </w:t>
      </w:r>
      <w:r>
        <w:rPr/>
        <w:t>Reais</w:t>
      </w:r>
      <w:r>
        <w:rPr>
          <w:rFonts w:ascii="Times New Roman" w:hAnsi="Times New Roman"/>
          <w:spacing w:val="70"/>
          <w:w w:val="150"/>
        </w:rPr>
        <w:t> </w:t>
      </w:r>
      <w:r>
        <w:rPr/>
        <w:t>e</w:t>
      </w:r>
      <w:r>
        <w:rPr>
          <w:rFonts w:ascii="Times New Roman" w:hAnsi="Times New Roman"/>
          <w:spacing w:val="69"/>
          <w:w w:val="150"/>
        </w:rPr>
        <w:t> </w:t>
      </w:r>
      <w:r>
        <w:rPr/>
        <w:t>Três</w:t>
      </w:r>
      <w:r>
        <w:rPr>
          <w:rFonts w:ascii="Times New Roman" w:hAnsi="Times New Roman"/>
          <w:spacing w:val="70"/>
          <w:w w:val="150"/>
        </w:rPr>
        <w:t> </w:t>
      </w:r>
      <w:r>
        <w:rPr/>
        <w:t>Centavos).</w:t>
      </w:r>
      <w:r>
        <w:rPr>
          <w:rFonts w:ascii="Times New Roman" w:hAnsi="Times New Roman"/>
          <w:spacing w:val="67"/>
          <w:w w:val="150"/>
        </w:rPr>
        <w:t> </w:t>
      </w:r>
      <w:r>
        <w:rPr/>
        <w:t>Em</w:t>
      </w:r>
      <w:r>
        <w:rPr>
          <w:rFonts w:ascii="Times New Roman" w:hAnsi="Times New Roman"/>
          <w:spacing w:val="69"/>
          <w:w w:val="150"/>
        </w:rPr>
        <w:t> </w:t>
      </w:r>
      <w:r>
        <w:rPr/>
        <w:t>AGE</w:t>
      </w:r>
      <w:r>
        <w:rPr>
          <w:rFonts w:ascii="Times New Roman" w:hAnsi="Times New Roman"/>
          <w:spacing w:val="69"/>
          <w:w w:val="150"/>
        </w:rPr>
        <w:t> </w:t>
      </w:r>
      <w:r>
        <w:rPr/>
        <w:t>de</w:t>
      </w:r>
      <w:r>
        <w:rPr>
          <w:rFonts w:ascii="Times New Roman" w:hAnsi="Times New Roman"/>
          <w:spacing w:val="69"/>
          <w:w w:val="150"/>
        </w:rPr>
        <w:t> </w:t>
      </w:r>
      <w:r>
        <w:rPr/>
        <w:t>09/04/2021</w:t>
      </w:r>
      <w:r>
        <w:rPr>
          <w:rFonts w:ascii="Times New Roman" w:hAnsi="Times New Roman"/>
          <w:spacing w:val="69"/>
          <w:w w:val="150"/>
        </w:rPr>
        <w:t> </w:t>
      </w:r>
      <w:r>
        <w:rPr/>
        <w:t>o</w:t>
      </w:r>
      <w:r>
        <w:rPr>
          <w:rFonts w:ascii="Times New Roman" w:hAnsi="Times New Roman"/>
          <w:spacing w:val="69"/>
          <w:w w:val="150"/>
        </w:rPr>
        <w:t> </w:t>
      </w:r>
      <w:r>
        <w:rPr/>
        <w:t>conselho</w:t>
      </w:r>
      <w:r>
        <w:rPr>
          <w:rFonts w:ascii="Times New Roman" w:hAnsi="Times New Roman"/>
          <w:spacing w:val="69"/>
          <w:w w:val="150"/>
        </w:rPr>
        <w:t> </w:t>
      </w:r>
      <w:r>
        <w:rPr>
          <w:spacing w:val="-5"/>
        </w:rPr>
        <w:t>de</w:t>
      </w:r>
    </w:p>
    <w:p>
      <w:pPr>
        <w:pStyle w:val="BodyText"/>
        <w:spacing w:after="0"/>
        <w:jc w:val="both"/>
        <w:sectPr>
          <w:pgSz w:w="11900" w:h="16840"/>
          <w:pgMar w:top="1820" w:bottom="280" w:left="1700" w:right="850"/>
        </w:sectPr>
      </w:pPr>
    </w:p>
    <w:p>
      <w:pPr>
        <w:pStyle w:val="BodyText"/>
        <w:spacing w:before="35"/>
        <w:ind w:left="721" w:right="839"/>
        <w:jc w:val="both"/>
      </w:pPr>
      <w:r>
        <w:rPr/>
        <w:t>administração</w:t>
      </w:r>
      <w:r>
        <w:rPr>
          <w:rFonts w:ascii="Times New Roman" w:hAnsi="Times New Roman"/>
        </w:rPr>
        <w:t> </w:t>
      </w:r>
      <w:r>
        <w:rPr/>
        <w:t>autorizou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Agência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Fomento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</w:t>
      </w:r>
      <w:r>
        <w:rPr>
          <w:rFonts w:ascii="Times New Roman" w:hAnsi="Times New Roman"/>
        </w:rPr>
        <w:t> </w:t>
      </w:r>
      <w:r>
        <w:rPr/>
        <w:t>S.A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GoiasFomento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subscrever</w:t>
      </w:r>
      <w:r>
        <w:rPr>
          <w:rFonts w:ascii="Times New Roman" w:hAnsi="Times New Roman"/>
        </w:rPr>
        <w:t> </w:t>
      </w:r>
      <w:r>
        <w:rPr/>
        <w:t>10.000</w:t>
      </w:r>
      <w:r>
        <w:rPr>
          <w:rFonts w:ascii="Times New Roman" w:hAnsi="Times New Roman"/>
        </w:rPr>
        <w:t> </w:t>
      </w:r>
      <w:r>
        <w:rPr/>
        <w:t>ações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social,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total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R$.</w:t>
      </w:r>
      <w:r>
        <w:rPr>
          <w:rFonts w:ascii="Times New Roman" w:hAnsi="Times New Roman"/>
        </w:rPr>
        <w:t> </w:t>
      </w:r>
      <w:r>
        <w:rPr/>
        <w:t>10.000,00</w:t>
      </w:r>
      <w:r>
        <w:rPr>
          <w:rFonts w:ascii="Times New Roman" w:hAnsi="Times New Roman"/>
        </w:rPr>
        <w:t> </w:t>
      </w:r>
      <w:r>
        <w:rPr/>
        <w:t>(dez</w:t>
      </w:r>
      <w:r>
        <w:rPr>
          <w:rFonts w:ascii="Times New Roman" w:hAnsi="Times New Roman"/>
        </w:rPr>
        <w:t> </w:t>
      </w:r>
      <w:r>
        <w:rPr/>
        <w:t>mil</w:t>
      </w:r>
      <w:r>
        <w:rPr>
          <w:rFonts w:ascii="Times New Roman" w:hAnsi="Times New Roman"/>
          <w:spacing w:val="-15"/>
        </w:rPr>
        <w:t> </w:t>
      </w:r>
      <w:r>
        <w:rPr/>
        <w:t>reais);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16/12/2021</w:t>
      </w:r>
      <w:r>
        <w:rPr>
          <w:rFonts w:ascii="Times New Roman" w:hAnsi="Times New Roman"/>
          <w:spacing w:val="-15"/>
        </w:rPr>
        <w:t> </w:t>
      </w:r>
      <w:r>
        <w:rPr/>
        <w:t>através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AGE,</w:t>
      </w:r>
      <w:r>
        <w:rPr>
          <w:rFonts w:ascii="Times New Roman" w:hAnsi="Times New Roman"/>
          <w:spacing w:val="-15"/>
        </w:rPr>
        <w:t> </w:t>
      </w:r>
      <w:r>
        <w:rPr/>
        <w:t>foi</w:t>
      </w:r>
      <w:r>
        <w:rPr>
          <w:rFonts w:ascii="Times New Roman" w:hAnsi="Times New Roman"/>
          <w:spacing w:val="-15"/>
        </w:rPr>
        <w:t> </w:t>
      </w:r>
      <w:r>
        <w:rPr/>
        <w:t>autorizada</w:t>
      </w:r>
      <w:r>
        <w:rPr>
          <w:rFonts w:ascii="Times New Roman" w:hAnsi="Times New Roman"/>
          <w:spacing w:val="-14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redução</w:t>
      </w:r>
      <w:r>
        <w:rPr>
          <w:rFonts w:ascii="Times New Roman" w:hAnsi="Times New Roman"/>
          <w:spacing w:val="-15"/>
        </w:rPr>
        <w:t> </w:t>
      </w:r>
      <w:r>
        <w:rPr/>
        <w:t>do</w:t>
      </w:r>
      <w:r>
        <w:rPr>
          <w:rFonts w:ascii="Times New Roman" w:hAnsi="Times New Roman"/>
          <w:spacing w:val="-14"/>
        </w:rPr>
        <w:t> </w:t>
      </w:r>
      <w:r>
        <w:rPr/>
        <w:t>capital</w:t>
      </w:r>
      <w:r>
        <w:rPr>
          <w:rFonts w:ascii="Times New Roman" w:hAnsi="Times New Roman"/>
          <w:spacing w:val="-14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R$.6.000.000,00</w:t>
      </w:r>
      <w:r>
        <w:rPr>
          <w:rFonts w:ascii="Times New Roman" w:hAnsi="Times New Roman"/>
        </w:rPr>
        <w:t> </w:t>
      </w:r>
      <w:r>
        <w:rPr/>
        <w:t>(seis</w:t>
      </w:r>
      <w:r>
        <w:rPr>
          <w:rFonts w:ascii="Times New Roman" w:hAnsi="Times New Roman"/>
        </w:rPr>
        <w:t> </w:t>
      </w:r>
      <w:r>
        <w:rPr/>
        <w:t>milhões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reais)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consequência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R$.388.343.079,03</w:t>
      </w:r>
      <w:r>
        <w:rPr>
          <w:rFonts w:ascii="Times New Roman" w:hAnsi="Times New Roman"/>
        </w:rPr>
        <w:t> </w:t>
      </w:r>
      <w:r>
        <w:rPr/>
        <w:t>(Trezentos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Oito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Quarenta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</w:rPr>
        <w:t> </w:t>
      </w:r>
      <w:r>
        <w:rPr/>
        <w:t>Setenta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Nove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Centavos)</w:t>
      </w:r>
    </w:p>
    <w:p>
      <w:pPr>
        <w:pStyle w:val="BodyText"/>
        <w:spacing w:before="1"/>
      </w:pPr>
    </w:p>
    <w:p>
      <w:pPr>
        <w:pStyle w:val="BodyText"/>
        <w:ind w:left="721"/>
        <w:jc w:val="both"/>
      </w:pPr>
      <w:r>
        <w:rPr>
          <w:u w:val="single"/>
        </w:rPr>
        <w:t>Capital</w:t>
      </w:r>
      <w:r>
        <w:rPr>
          <w:rFonts w:ascii="Times New Roman"/>
          <w:spacing w:val="-11"/>
          <w:u w:val="single"/>
        </w:rPr>
        <w:t> </w:t>
      </w:r>
      <w:r>
        <w:rPr>
          <w:spacing w:val="-2"/>
          <w:u w:val="single"/>
        </w:rPr>
        <w:t>Integralizado:</w:t>
      </w:r>
    </w:p>
    <w:p>
      <w:pPr>
        <w:pStyle w:val="BodyText"/>
      </w:pPr>
    </w:p>
    <w:p>
      <w:pPr>
        <w:pStyle w:val="BodyText"/>
        <w:ind w:left="721" w:right="838"/>
        <w:jc w:val="both"/>
      </w:pPr>
      <w:r>
        <w:rPr/>
        <w:t>Em</w:t>
      </w:r>
      <w:r>
        <w:rPr>
          <w:rFonts w:ascii="Times New Roman" w:hAnsi="Times New Roman"/>
        </w:rPr>
        <w:t> </w:t>
      </w:r>
      <w:r>
        <w:rPr/>
        <w:t>31/12/2024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integralizado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347.607.531,65</w:t>
      </w:r>
      <w:r>
        <w:rPr>
          <w:rFonts w:ascii="Times New Roman" w:hAnsi="Times New Roman"/>
        </w:rPr>
        <w:t> </w:t>
      </w:r>
      <w:r>
        <w:rPr/>
        <w:t>restando</w:t>
      </w:r>
      <w:r>
        <w:rPr>
          <w:rFonts w:ascii="Times New Roman" w:hAnsi="Times New Roman"/>
          <w:spacing w:val="-1"/>
        </w:rPr>
        <w:t> </w:t>
      </w:r>
      <w:r>
        <w:rPr/>
        <w:t>R$</w:t>
      </w:r>
      <w:r>
        <w:rPr>
          <w:rFonts w:ascii="Times New Roman" w:hAnsi="Times New Roman"/>
          <w:spacing w:val="-4"/>
        </w:rPr>
        <w:t> </w:t>
      </w:r>
      <w:r>
        <w:rPr/>
        <w:t>40.735.547,38</w:t>
      </w:r>
      <w:r>
        <w:rPr>
          <w:rFonts w:ascii="Times New Roman" w:hAnsi="Times New Roman"/>
          <w:spacing w:val="-1"/>
        </w:rPr>
        <w:t> </w:t>
      </w:r>
      <w:r>
        <w:rPr/>
        <w:t>(Quarenta</w:t>
      </w:r>
      <w:r>
        <w:rPr>
          <w:rFonts w:ascii="Times New Roman" w:hAnsi="Times New Roman"/>
          <w:spacing w:val="-4"/>
        </w:rPr>
        <w:t> </w:t>
      </w:r>
      <w:r>
        <w:rPr/>
        <w:t>Milhões,</w:t>
      </w:r>
      <w:r>
        <w:rPr>
          <w:rFonts w:ascii="Times New Roman" w:hAnsi="Times New Roman"/>
          <w:spacing w:val="-2"/>
        </w:rPr>
        <w:t> </w:t>
      </w:r>
      <w:r>
        <w:rPr/>
        <w:t>Setecentos</w:t>
      </w:r>
      <w:r>
        <w:rPr>
          <w:rFonts w:ascii="Times New Roman" w:hAnsi="Times New Roman"/>
          <w:spacing w:val="-5"/>
        </w:rPr>
        <w:t> </w:t>
      </w:r>
      <w:r>
        <w:rPr/>
        <w:t>e</w:t>
      </w:r>
      <w:r>
        <w:rPr>
          <w:rFonts w:ascii="Times New Roman" w:hAnsi="Times New Roman"/>
          <w:spacing w:val="-1"/>
        </w:rPr>
        <w:t> </w:t>
      </w:r>
      <w:r>
        <w:rPr/>
        <w:t>Trinta</w:t>
      </w:r>
      <w:r>
        <w:rPr>
          <w:rFonts w:ascii="Times New Roman" w:hAnsi="Times New Roman"/>
          <w:spacing w:val="-4"/>
        </w:rPr>
        <w:t> </w:t>
      </w:r>
      <w:r>
        <w:rPr/>
        <w:t>e</w:t>
      </w:r>
      <w:r>
        <w:rPr>
          <w:rFonts w:ascii="Times New Roman" w:hAnsi="Times New Roman"/>
          <w:spacing w:val="-1"/>
        </w:rPr>
        <w:t> </w:t>
      </w:r>
      <w:r>
        <w:rPr/>
        <w:t>Cinco</w:t>
      </w:r>
      <w:r>
        <w:rPr>
          <w:rFonts w:ascii="Times New Roman" w:hAnsi="Times New Roman"/>
          <w:spacing w:val="-1"/>
        </w:rPr>
        <w:t> </w:t>
      </w:r>
      <w:r>
        <w:rPr/>
        <w:t>Mil,</w:t>
      </w:r>
      <w:r>
        <w:rPr>
          <w:rFonts w:ascii="Times New Roman" w:hAnsi="Times New Roman"/>
        </w:rPr>
        <w:t> </w:t>
      </w:r>
      <w:r>
        <w:rPr/>
        <w:t>Quinhentos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Quarenta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Sete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Trinta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Oito</w:t>
      </w:r>
      <w:r>
        <w:rPr>
          <w:rFonts w:ascii="Times New Roman" w:hAnsi="Times New Roman"/>
        </w:rPr>
        <w:t> </w:t>
      </w:r>
      <w:r>
        <w:rPr/>
        <w:t>Centavos)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integralizar,</w:t>
      </w:r>
      <w:r>
        <w:rPr>
          <w:rFonts w:ascii="Times New Roman" w:hAnsi="Times New Roman"/>
        </w:rPr>
        <w:t> </w:t>
      </w:r>
      <w:r>
        <w:rPr/>
        <w:t>conforme</w:t>
      </w:r>
      <w:r>
        <w:rPr>
          <w:rFonts w:ascii="Times New Roman" w:hAnsi="Times New Roman"/>
        </w:rPr>
        <w:t> </w:t>
      </w:r>
      <w:r>
        <w:rPr/>
        <w:t>poderá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visto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demonstração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mutações</w:t>
      </w:r>
      <w:r>
        <w:rPr>
          <w:rFonts w:ascii="Times New Roman" w:hAnsi="Times New Roman"/>
        </w:rPr>
        <w:t> </w:t>
      </w:r>
      <w:r>
        <w:rPr/>
        <w:t>patrimoniais.</w:t>
      </w: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292" w:after="0"/>
        <w:ind w:left="361" w:right="0" w:hanging="360"/>
        <w:jc w:val="left"/>
      </w:pPr>
      <w:r>
        <w:rPr>
          <w:spacing w:val="-2"/>
        </w:rPr>
        <w:t>Reserva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Legal: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721" w:right="838"/>
        <w:jc w:val="both"/>
      </w:pPr>
      <w:r>
        <w:rPr/>
        <w:t>É</w:t>
      </w:r>
      <w:r>
        <w:rPr>
          <w:rFonts w:ascii="Times New Roman" w:hAnsi="Times New Roman"/>
        </w:rPr>
        <w:t> </w:t>
      </w:r>
      <w:r>
        <w:rPr/>
        <w:t>constituído</w:t>
      </w:r>
      <w:r>
        <w:rPr>
          <w:rFonts w:ascii="Times New Roman" w:hAnsi="Times New Roman"/>
        </w:rPr>
        <w:t> </w:t>
      </w:r>
      <w:r>
        <w:rPr/>
        <w:t>à</w:t>
      </w:r>
      <w:r>
        <w:rPr>
          <w:rFonts w:ascii="Times New Roman" w:hAnsi="Times New Roman"/>
        </w:rPr>
        <w:t> </w:t>
      </w:r>
      <w:r>
        <w:rPr/>
        <w:t>razão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5%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cada</w:t>
      </w:r>
      <w:r>
        <w:rPr>
          <w:rFonts w:ascii="Times New Roman" w:hAnsi="Times New Roman"/>
        </w:rPr>
        <w:t> </w:t>
      </w:r>
      <w:r>
        <w:rPr/>
        <w:t>exercício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nos</w:t>
      </w:r>
      <w:r>
        <w:rPr>
          <w:rFonts w:ascii="Times New Roman" w:hAnsi="Times New Roman"/>
          <w:spacing w:val="-4"/>
        </w:rPr>
        <w:t> </w:t>
      </w:r>
      <w:r>
        <w:rPr/>
        <w:t>termos</w:t>
      </w:r>
      <w:r>
        <w:rPr>
          <w:rFonts w:ascii="Times New Roman" w:hAnsi="Times New Roman"/>
          <w:spacing w:val="-6"/>
        </w:rPr>
        <w:t> </w:t>
      </w:r>
      <w:r>
        <w:rPr/>
        <w:t>do</w:t>
      </w:r>
      <w:r>
        <w:rPr>
          <w:rFonts w:ascii="Times New Roman" w:hAnsi="Times New Roman"/>
          <w:spacing w:val="-5"/>
        </w:rPr>
        <w:t> </w:t>
      </w:r>
      <w:r>
        <w:rPr/>
        <w:t>art.</w:t>
      </w:r>
      <w:r>
        <w:rPr>
          <w:rFonts w:ascii="Times New Roman" w:hAnsi="Times New Roman"/>
          <w:spacing w:val="-6"/>
        </w:rPr>
        <w:t> </w:t>
      </w:r>
      <w:r>
        <w:rPr/>
        <w:t>193</w:t>
      </w:r>
      <w:r>
        <w:rPr>
          <w:rFonts w:ascii="Times New Roman" w:hAnsi="Times New Roman"/>
          <w:spacing w:val="-5"/>
        </w:rPr>
        <w:t> </w:t>
      </w:r>
      <w:r>
        <w:rPr/>
        <w:t>da</w:t>
      </w:r>
      <w:r>
        <w:rPr>
          <w:rFonts w:ascii="Times New Roman" w:hAnsi="Times New Roman"/>
          <w:spacing w:val="-3"/>
        </w:rPr>
        <w:t> </w:t>
      </w:r>
      <w:r>
        <w:rPr/>
        <w:t>Lei</w:t>
      </w:r>
      <w:r>
        <w:rPr>
          <w:rFonts w:ascii="Times New Roman" w:hAnsi="Times New Roman"/>
          <w:spacing w:val="-6"/>
        </w:rPr>
        <w:t> </w:t>
      </w:r>
      <w:r>
        <w:rPr/>
        <w:t>nº</w:t>
      </w:r>
      <w:r>
        <w:rPr>
          <w:rFonts w:ascii="Times New Roman" w:hAnsi="Times New Roman"/>
          <w:spacing w:val="-4"/>
        </w:rPr>
        <w:t> </w:t>
      </w:r>
      <w:r>
        <w:rPr/>
        <w:t>6.404/76,</w:t>
      </w:r>
      <w:r>
        <w:rPr>
          <w:rFonts w:ascii="Times New Roman" w:hAnsi="Times New Roman"/>
          <w:spacing w:val="-3"/>
        </w:rPr>
        <w:t> </w:t>
      </w:r>
      <w:r>
        <w:rPr/>
        <w:t>até</w:t>
      </w:r>
      <w:r>
        <w:rPr>
          <w:rFonts w:ascii="Times New Roman" w:hAnsi="Times New Roman"/>
          <w:spacing w:val="-5"/>
        </w:rPr>
        <w:t> </w:t>
      </w:r>
      <w:r>
        <w:rPr/>
        <w:t>o</w:t>
      </w:r>
      <w:r>
        <w:rPr>
          <w:rFonts w:ascii="Times New Roman" w:hAnsi="Times New Roman"/>
          <w:spacing w:val="-3"/>
        </w:rPr>
        <w:t> </w:t>
      </w:r>
      <w:r>
        <w:rPr/>
        <w:t>limite</w:t>
      </w:r>
      <w:r>
        <w:rPr>
          <w:rFonts w:ascii="Times New Roman" w:hAnsi="Times New Roman"/>
          <w:spacing w:val="-5"/>
        </w:rPr>
        <w:t> </w:t>
      </w:r>
      <w:r>
        <w:rPr/>
        <w:t>de</w:t>
      </w:r>
      <w:r>
        <w:rPr>
          <w:rFonts w:ascii="Times New Roman" w:hAnsi="Times New Roman"/>
          <w:spacing w:val="-5"/>
        </w:rPr>
        <w:t> </w:t>
      </w:r>
      <w:r>
        <w:rPr/>
        <w:t>20%</w:t>
      </w:r>
      <w:r>
        <w:rPr>
          <w:rFonts w:ascii="Times New Roman" w:hAnsi="Times New Roman"/>
          <w:spacing w:val="-2"/>
        </w:rPr>
        <w:t> </w:t>
      </w:r>
      <w:r>
        <w:rPr/>
        <w:t>do</w:t>
      </w:r>
      <w:r>
        <w:rPr>
          <w:rFonts w:ascii="Times New Roman" w:hAnsi="Times New Roman"/>
          <w:spacing w:val="-3"/>
        </w:rPr>
        <w:t> </w:t>
      </w:r>
      <w:r>
        <w:rPr/>
        <w:t>capital</w:t>
      </w:r>
      <w:r>
        <w:rPr>
          <w:rFonts w:ascii="Times New Roman" w:hAnsi="Times New Roman"/>
          <w:spacing w:val="-3"/>
        </w:rPr>
        <w:t> </w:t>
      </w:r>
      <w:r>
        <w:rPr/>
        <w:t>social.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2021</w:t>
      </w:r>
      <w:r>
        <w:rPr>
          <w:rFonts w:ascii="Times New Roman" w:hAnsi="Times New Roman"/>
          <w:spacing w:val="-15"/>
        </w:rPr>
        <w:t> </w:t>
      </w:r>
      <w:r>
        <w:rPr/>
        <w:t>não</w:t>
      </w:r>
      <w:r>
        <w:rPr>
          <w:rFonts w:ascii="Times New Roman" w:hAnsi="Times New Roman"/>
          <w:spacing w:val="-15"/>
        </w:rPr>
        <w:t> </w:t>
      </w:r>
      <w:r>
        <w:rPr/>
        <w:t>foi</w:t>
      </w:r>
      <w:r>
        <w:rPr>
          <w:rFonts w:ascii="Times New Roman" w:hAnsi="Times New Roman"/>
          <w:spacing w:val="-15"/>
        </w:rPr>
        <w:t> </w:t>
      </w:r>
      <w:r>
        <w:rPr/>
        <w:t>destinado</w:t>
      </w:r>
      <w:r>
        <w:rPr>
          <w:rFonts w:ascii="Times New Roman" w:hAnsi="Times New Roman"/>
          <w:spacing w:val="-15"/>
        </w:rPr>
        <w:t> </w:t>
      </w:r>
      <w:r>
        <w:rPr/>
        <w:t>saldo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5"/>
        </w:rPr>
        <w:t> </w:t>
      </w:r>
      <w:r>
        <w:rPr/>
        <w:t>reserva</w:t>
      </w:r>
      <w:r>
        <w:rPr>
          <w:rFonts w:ascii="Times New Roman" w:hAnsi="Times New Roman"/>
          <w:spacing w:val="-15"/>
        </w:rPr>
        <w:t> </w:t>
      </w:r>
      <w:r>
        <w:rPr/>
        <w:t>legal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decorrência</w:t>
      </w:r>
      <w:r>
        <w:rPr>
          <w:rFonts w:ascii="Times New Roman" w:hAnsi="Times New Roman"/>
          <w:spacing w:val="-15"/>
        </w:rPr>
        <w:t> </w:t>
      </w:r>
      <w:r>
        <w:rPr/>
        <w:t>dos</w:t>
      </w:r>
      <w:r>
        <w:rPr>
          <w:rFonts w:ascii="Times New Roman" w:hAnsi="Times New Roman"/>
          <w:spacing w:val="-15"/>
        </w:rPr>
        <w:t> </w:t>
      </w:r>
      <w:r>
        <w:rPr/>
        <w:t>prejuízos</w:t>
      </w:r>
      <w:r>
        <w:rPr>
          <w:rFonts w:ascii="Times New Roman" w:hAnsi="Times New Roman"/>
        </w:rPr>
        <w:t> </w:t>
      </w:r>
      <w:r>
        <w:rPr>
          <w:spacing w:val="-2"/>
        </w:rPr>
        <w:t>acumulados</w:t>
      </w: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292" w:after="0"/>
        <w:ind w:left="361" w:right="0" w:hanging="360"/>
        <w:jc w:val="left"/>
      </w:pPr>
      <w:r>
        <w:rPr>
          <w:spacing w:val="-2"/>
        </w:rPr>
        <w:t>Dividendos:</w:t>
      </w:r>
    </w:p>
    <w:p>
      <w:pPr>
        <w:pStyle w:val="BodyText"/>
        <w:rPr>
          <w:b/>
        </w:rPr>
      </w:pPr>
    </w:p>
    <w:p>
      <w:pPr>
        <w:pStyle w:val="BodyText"/>
        <w:ind w:left="721" w:right="681"/>
      </w:pPr>
      <w:r>
        <w:rPr/>
        <w:t>O</w:t>
      </w:r>
      <w:r>
        <w:rPr>
          <w:rFonts w:ascii="Times New Roman" w:hAnsi="Times New Roman"/>
          <w:spacing w:val="40"/>
        </w:rPr>
        <w:t> </w:t>
      </w:r>
      <w:r>
        <w:rPr/>
        <w:t>dividendo</w:t>
      </w:r>
      <w:r>
        <w:rPr>
          <w:rFonts w:ascii="Times New Roman" w:hAnsi="Times New Roman"/>
          <w:spacing w:val="40"/>
        </w:rPr>
        <w:t> </w:t>
      </w:r>
      <w:r>
        <w:rPr/>
        <w:t>obrigatório</w:t>
      </w:r>
      <w:r>
        <w:rPr>
          <w:rFonts w:ascii="Times New Roman" w:hAnsi="Times New Roman"/>
          <w:spacing w:val="40"/>
        </w:rPr>
        <w:t> </w:t>
      </w:r>
      <w:r>
        <w:rPr/>
        <w:t>é</w:t>
      </w:r>
      <w:r>
        <w:rPr>
          <w:rFonts w:ascii="Times New Roman" w:hAnsi="Times New Roman"/>
          <w:spacing w:val="40"/>
        </w:rPr>
        <w:t> </w:t>
      </w:r>
      <w:r>
        <w:rPr/>
        <w:t>equivalente</w:t>
      </w:r>
      <w:r>
        <w:rPr>
          <w:rFonts w:ascii="Times New Roman" w:hAnsi="Times New Roman"/>
          <w:spacing w:val="40"/>
        </w:rPr>
        <w:t> </w:t>
      </w:r>
      <w:r>
        <w:rPr/>
        <w:t>ao</w:t>
      </w:r>
      <w:r>
        <w:rPr>
          <w:rFonts w:ascii="Times New Roman" w:hAnsi="Times New Roman"/>
          <w:spacing w:val="40"/>
        </w:rPr>
        <w:t> </w:t>
      </w:r>
      <w:r>
        <w:rPr/>
        <w:t>percentual</w:t>
      </w:r>
      <w:r>
        <w:rPr>
          <w:rFonts w:ascii="Times New Roman" w:hAnsi="Times New Roman"/>
          <w:spacing w:val="40"/>
        </w:rPr>
        <w:t> </w:t>
      </w:r>
      <w:r>
        <w:rPr/>
        <w:t>determinado</w:t>
      </w:r>
      <w:r>
        <w:rPr>
          <w:rFonts w:ascii="Times New Roman" w:hAnsi="Times New Roman"/>
          <w:spacing w:val="40"/>
        </w:rPr>
        <w:t> </w:t>
      </w:r>
      <w:r>
        <w:rPr/>
        <w:t>do</w:t>
      </w:r>
      <w:r>
        <w:rPr>
          <w:rFonts w:ascii="Times New Roman" w:hAnsi="Times New Roman"/>
          <w:spacing w:val="40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  <w:spacing w:val="40"/>
        </w:rPr>
        <w:t> </w:t>
      </w:r>
      <w:r>
        <w:rPr/>
        <w:t>da</w:t>
      </w:r>
      <w:r>
        <w:rPr>
          <w:rFonts w:ascii="Times New Roman" w:hAnsi="Times New Roman"/>
          <w:spacing w:val="40"/>
        </w:rPr>
        <w:t> </w:t>
      </w:r>
      <w:r>
        <w:rPr/>
        <w:t>Companhia,</w:t>
      </w:r>
      <w:r>
        <w:rPr>
          <w:rFonts w:ascii="Times New Roman" w:hAnsi="Times New Roman"/>
          <w:spacing w:val="40"/>
        </w:rPr>
        <w:t> </w:t>
      </w:r>
      <w:r>
        <w:rPr/>
        <w:t>ajustado</w:t>
      </w:r>
      <w:r>
        <w:rPr>
          <w:rFonts w:ascii="Times New Roman" w:hAnsi="Times New Roman"/>
          <w:spacing w:val="40"/>
        </w:rPr>
        <w:t> </w:t>
      </w:r>
      <w:r>
        <w:rPr/>
        <w:t>conforme</w:t>
      </w:r>
      <w:r>
        <w:rPr>
          <w:rFonts w:ascii="Times New Roman" w:hAnsi="Times New Roman"/>
          <w:spacing w:val="40"/>
        </w:rPr>
        <w:t> </w:t>
      </w:r>
      <w:r>
        <w:rPr/>
        <w:t>a</w:t>
      </w:r>
      <w:r>
        <w:rPr>
          <w:rFonts w:ascii="Times New Roman" w:hAnsi="Times New Roman"/>
          <w:spacing w:val="40"/>
        </w:rPr>
        <w:t> </w:t>
      </w:r>
      <w:r>
        <w:rPr/>
        <w:t>Lei</w:t>
      </w:r>
      <w:r>
        <w:rPr>
          <w:rFonts w:ascii="Times New Roman" w:hAnsi="Times New Roman"/>
          <w:spacing w:val="40"/>
        </w:rPr>
        <w:t> </w:t>
      </w:r>
      <w:r>
        <w:rPr/>
        <w:t>6.404/76.</w:t>
      </w:r>
      <w:r>
        <w:rPr>
          <w:rFonts w:ascii="Times New Roman" w:hAnsi="Times New Roman"/>
          <w:spacing w:val="40"/>
        </w:rPr>
        <w:t> </w:t>
      </w:r>
      <w:r>
        <w:rPr/>
        <w:t>Nos</w:t>
      </w:r>
      <w:r>
        <w:rPr>
          <w:rFonts w:ascii="Times New Roman" w:hAnsi="Times New Roman"/>
          <w:spacing w:val="40"/>
        </w:rPr>
        <w:t> </w:t>
      </w:r>
      <w:r>
        <w:rPr/>
        <w:t>termos</w:t>
      </w:r>
      <w:r>
        <w:rPr>
          <w:rFonts w:ascii="Times New Roman" w:hAnsi="Times New Roman"/>
          <w:spacing w:val="40"/>
        </w:rPr>
        <w:t> </w:t>
      </w:r>
      <w:r>
        <w:rPr/>
        <w:t>do</w:t>
      </w:r>
      <w:r>
        <w:rPr>
          <w:rFonts w:ascii="Times New Roman" w:hAnsi="Times New Roman"/>
          <w:spacing w:val="40"/>
        </w:rPr>
        <w:t> </w:t>
      </w:r>
      <w:r>
        <w:rPr/>
        <w:t>estatuto</w:t>
      </w:r>
      <w:r>
        <w:rPr>
          <w:rFonts w:ascii="Times New Roman" w:hAnsi="Times New Roman"/>
          <w:spacing w:val="-10"/>
        </w:rPr>
        <w:t> </w:t>
      </w:r>
      <w:r>
        <w:rPr/>
        <w:t>social,</w:t>
      </w:r>
      <w:r>
        <w:rPr>
          <w:rFonts w:ascii="Times New Roman" w:hAnsi="Times New Roman"/>
          <w:spacing w:val="-10"/>
        </w:rPr>
        <w:t> </w:t>
      </w:r>
      <w:r>
        <w:rPr/>
        <w:t>atualmente</w:t>
      </w:r>
      <w:r>
        <w:rPr>
          <w:rFonts w:ascii="Times New Roman" w:hAnsi="Times New Roman"/>
          <w:spacing w:val="-10"/>
        </w:rPr>
        <w:t> </w:t>
      </w:r>
      <w:r>
        <w:rPr/>
        <w:t>em</w:t>
      </w:r>
      <w:r>
        <w:rPr>
          <w:rFonts w:ascii="Times New Roman" w:hAnsi="Times New Roman"/>
          <w:spacing w:val="-10"/>
        </w:rPr>
        <w:t> </w:t>
      </w:r>
      <w:r>
        <w:rPr/>
        <w:t>vigor,</w:t>
      </w:r>
      <w:r>
        <w:rPr>
          <w:rFonts w:ascii="Times New Roman" w:hAnsi="Times New Roman"/>
          <w:spacing w:val="-10"/>
        </w:rPr>
        <w:t> </w:t>
      </w:r>
      <w:r>
        <w:rPr/>
        <w:t>pelo</w:t>
      </w:r>
      <w:r>
        <w:rPr>
          <w:rFonts w:ascii="Times New Roman" w:hAnsi="Times New Roman"/>
          <w:spacing w:val="-10"/>
        </w:rPr>
        <w:t> </w:t>
      </w:r>
      <w:r>
        <w:rPr/>
        <w:t>menos</w:t>
      </w:r>
      <w:r>
        <w:rPr>
          <w:rFonts w:ascii="Times New Roman" w:hAnsi="Times New Roman"/>
          <w:spacing w:val="-11"/>
        </w:rPr>
        <w:t> </w:t>
      </w:r>
      <w:r>
        <w:rPr/>
        <w:t>25</w:t>
      </w:r>
      <w:r>
        <w:rPr>
          <w:rFonts w:ascii="Times New Roman" w:hAnsi="Times New Roman"/>
          <w:spacing w:val="-10"/>
        </w:rPr>
        <w:t> </w:t>
      </w:r>
      <w:r>
        <w:rPr/>
        <w:t>%</w:t>
      </w:r>
      <w:r>
        <w:rPr>
          <w:rFonts w:ascii="Times New Roman" w:hAnsi="Times New Roman"/>
          <w:spacing w:val="-9"/>
        </w:rPr>
        <w:t> </w:t>
      </w:r>
      <w:r>
        <w:rPr/>
        <w:t>do</w:t>
      </w:r>
      <w:r>
        <w:rPr>
          <w:rFonts w:ascii="Times New Roman" w:hAnsi="Times New Roman"/>
          <w:spacing w:val="-10"/>
        </w:rPr>
        <w:t> </w:t>
      </w:r>
      <w:r>
        <w:rPr/>
        <w:t>lucro</w:t>
      </w:r>
      <w:r>
        <w:rPr>
          <w:rFonts w:ascii="Times New Roman" w:hAnsi="Times New Roman"/>
          <w:spacing w:val="-10"/>
        </w:rPr>
        <w:t> </w:t>
      </w:r>
      <w:r>
        <w:rPr/>
        <w:t>líquido</w:t>
      </w:r>
      <w:r>
        <w:rPr>
          <w:rFonts w:ascii="Times New Roman" w:hAnsi="Times New Roman"/>
          <w:spacing w:val="-10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exercício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anterior</w:t>
      </w:r>
      <w:r>
        <w:rPr>
          <w:rFonts w:ascii="Times New Roman" w:hAnsi="Times New Roman"/>
        </w:rPr>
        <w:t> </w:t>
      </w:r>
      <w:r>
        <w:rPr/>
        <w:t>deverá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distribuído</w:t>
      </w:r>
      <w:r>
        <w:rPr>
          <w:rFonts w:ascii="Times New Roman" w:hAnsi="Times New Roman"/>
        </w:rPr>
        <w:t> </w:t>
      </w:r>
      <w:r>
        <w:rPr/>
        <w:t>como</w:t>
      </w:r>
      <w:r>
        <w:rPr>
          <w:rFonts w:ascii="Times New Roman" w:hAnsi="Times New Roman"/>
        </w:rPr>
        <w:t> </w:t>
      </w:r>
      <w:r>
        <w:rPr/>
        <w:t>dividendo</w:t>
      </w:r>
      <w:r>
        <w:rPr>
          <w:rFonts w:ascii="Times New Roman" w:hAnsi="Times New Roman"/>
        </w:rPr>
        <w:t> </w:t>
      </w:r>
      <w:r>
        <w:rPr/>
        <w:t>obrigatório.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  <w:spacing w:val="-11"/>
        </w:rPr>
        <w:t> </w:t>
      </w:r>
      <w:r>
        <w:rPr/>
        <w:t>exercício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2021</w:t>
      </w:r>
      <w:r>
        <w:rPr>
          <w:rFonts w:ascii="Times New Roman" w:hAnsi="Times New Roman"/>
          <w:spacing w:val="-14"/>
        </w:rPr>
        <w:t> </w:t>
      </w:r>
      <w:r>
        <w:rPr/>
        <w:t>não</w:t>
      </w:r>
      <w:r>
        <w:rPr>
          <w:rFonts w:ascii="Times New Roman" w:hAnsi="Times New Roman"/>
          <w:spacing w:val="-14"/>
        </w:rPr>
        <w:t> </w:t>
      </w:r>
      <w:r>
        <w:rPr/>
        <w:t>foram</w:t>
      </w:r>
      <w:r>
        <w:rPr>
          <w:rFonts w:ascii="Times New Roman" w:hAnsi="Times New Roman"/>
          <w:spacing w:val="-14"/>
        </w:rPr>
        <w:t> </w:t>
      </w:r>
      <w:r>
        <w:rPr/>
        <w:t>destinados</w:t>
      </w:r>
      <w:r>
        <w:rPr>
          <w:rFonts w:ascii="Times New Roman" w:hAnsi="Times New Roman"/>
          <w:spacing w:val="-15"/>
        </w:rPr>
        <w:t> </w:t>
      </w:r>
      <w:r>
        <w:rPr/>
        <w:t>dividendos</w:t>
      </w:r>
      <w:r>
        <w:rPr>
          <w:rFonts w:ascii="Times New Roman" w:hAnsi="Times New Roman"/>
          <w:spacing w:val="-15"/>
        </w:rPr>
        <w:t> </w:t>
      </w:r>
      <w:r>
        <w:rPr/>
        <w:t>aos</w:t>
      </w:r>
      <w:r>
        <w:rPr>
          <w:rFonts w:ascii="Times New Roman" w:hAnsi="Times New Roman"/>
          <w:spacing w:val="-12"/>
        </w:rPr>
        <w:t> </w:t>
      </w:r>
      <w:r>
        <w:rPr/>
        <w:t>acionistas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4"/>
        </w:rPr>
        <w:t> </w:t>
      </w:r>
      <w:r>
        <w:rPr/>
        <w:t>função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prejuízos</w:t>
      </w:r>
      <w:r>
        <w:rPr>
          <w:rFonts w:ascii="Times New Roman" w:hAnsi="Times New Roman"/>
        </w:rPr>
        <w:t> </w:t>
      </w:r>
      <w:r>
        <w:rPr/>
        <w:t>acumulados.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0" w:after="0"/>
        <w:ind w:left="361" w:right="0" w:hanging="360"/>
        <w:jc w:val="left"/>
      </w:pPr>
      <w:r>
        <w:rPr>
          <w:spacing w:val="-2"/>
        </w:rPr>
        <w:t>Despesas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Administrativas:</w:t>
      </w:r>
    </w:p>
    <w:p>
      <w:pPr>
        <w:pStyle w:val="BodyText"/>
        <w:rPr>
          <w:b/>
        </w:rPr>
      </w:pPr>
    </w:p>
    <w:p>
      <w:pPr>
        <w:pStyle w:val="BodyText"/>
        <w:ind w:left="721"/>
      </w:pP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composição</w:t>
      </w:r>
      <w:r>
        <w:rPr>
          <w:rFonts w:ascii="Times New Roman" w:hAnsi="Times New Roman"/>
          <w:spacing w:val="-15"/>
        </w:rPr>
        <w:t> </w:t>
      </w:r>
      <w:r>
        <w:rPr/>
        <w:t>das</w:t>
      </w:r>
      <w:r>
        <w:rPr>
          <w:rFonts w:ascii="Times New Roman" w:hAnsi="Times New Roman"/>
          <w:spacing w:val="-15"/>
        </w:rPr>
        <w:t> </w:t>
      </w:r>
      <w:r>
        <w:rPr/>
        <w:t>Despesas</w:t>
      </w:r>
      <w:r>
        <w:rPr>
          <w:rFonts w:ascii="Times New Roman" w:hAnsi="Times New Roman"/>
          <w:spacing w:val="-13"/>
        </w:rPr>
        <w:t> </w:t>
      </w:r>
      <w:r>
        <w:rPr/>
        <w:t>Administrativas</w:t>
      </w:r>
      <w:r>
        <w:rPr>
          <w:rFonts w:ascii="Times New Roman" w:hAnsi="Times New Roman"/>
          <w:spacing w:val="-14"/>
        </w:rPr>
        <w:t> </w:t>
      </w:r>
      <w:r>
        <w:rPr/>
        <w:t>é</w:t>
      </w:r>
      <w:r>
        <w:rPr>
          <w:rFonts w:ascii="Times New Roman" w:hAnsi="Times New Roman"/>
          <w:spacing w:val="-14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seguinte:</w:t>
      </w:r>
    </w:p>
    <w:p>
      <w:pPr>
        <w:tabs>
          <w:tab w:pos="5643" w:val="left" w:leader="none"/>
          <w:tab w:pos="7485" w:val="right" w:leader="none"/>
        </w:tabs>
        <w:spacing w:before="425"/>
        <w:ind w:left="2778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2024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sz w:val="20"/>
        </w:rPr>
        <w:t>2023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8"/>
        <w:rPr>
          <w:rFonts w:ascii="Arial"/>
          <w:b/>
          <w:sz w:val="20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2"/>
        <w:gridCol w:w="1404"/>
        <w:gridCol w:w="1193"/>
      </w:tblGrid>
      <w:tr>
        <w:trPr>
          <w:trHeight w:val="295" w:hRule="atLeast"/>
        </w:trPr>
        <w:tc>
          <w:tcPr>
            <w:tcW w:w="3242" w:type="dxa"/>
          </w:tcPr>
          <w:p>
            <w:pPr>
              <w:pStyle w:val="TableParagraph"/>
              <w:spacing w:line="229" w:lineRule="exact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Pessoal</w:t>
            </w:r>
          </w:p>
        </w:tc>
        <w:tc>
          <w:tcPr>
            <w:tcW w:w="1404" w:type="dxa"/>
          </w:tcPr>
          <w:p>
            <w:pPr>
              <w:pStyle w:val="TableParagraph"/>
              <w:spacing w:line="229" w:lineRule="exact"/>
              <w:ind w:right="25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10.533.208</w:t>
            </w:r>
          </w:p>
        </w:tc>
        <w:tc>
          <w:tcPr>
            <w:tcW w:w="1193" w:type="dxa"/>
          </w:tcPr>
          <w:p>
            <w:pPr>
              <w:pStyle w:val="TableParagraph"/>
              <w:spacing w:line="229" w:lineRule="exact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9.650.526</w:t>
            </w:r>
          </w:p>
        </w:tc>
      </w:tr>
      <w:tr>
        <w:trPr>
          <w:trHeight w:val="358" w:hRule="atLeast"/>
        </w:trPr>
        <w:tc>
          <w:tcPr>
            <w:tcW w:w="3242" w:type="dxa"/>
          </w:tcPr>
          <w:p>
            <w:pPr>
              <w:pStyle w:val="TableParagraph"/>
              <w:spacing w:before="63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Serviços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Terceiros</w:t>
            </w:r>
          </w:p>
        </w:tc>
        <w:tc>
          <w:tcPr>
            <w:tcW w:w="1404" w:type="dxa"/>
          </w:tcPr>
          <w:p>
            <w:pPr>
              <w:pStyle w:val="TableParagraph"/>
              <w:spacing w:before="63"/>
              <w:ind w:right="25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2.050</w:t>
            </w:r>
          </w:p>
        </w:tc>
        <w:tc>
          <w:tcPr>
            <w:tcW w:w="1193" w:type="dxa"/>
          </w:tcPr>
          <w:p>
            <w:pPr>
              <w:pStyle w:val="TableParagraph"/>
              <w:spacing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66.249</w:t>
            </w:r>
          </w:p>
        </w:tc>
      </w:tr>
      <w:tr>
        <w:trPr>
          <w:trHeight w:val="358" w:hRule="atLeast"/>
        </w:trPr>
        <w:tc>
          <w:tcPr>
            <w:tcW w:w="3242" w:type="dxa"/>
          </w:tcPr>
          <w:p>
            <w:pPr>
              <w:pStyle w:val="TableParagraph"/>
              <w:spacing w:before="62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Despesas</w:t>
            </w:r>
            <w:r>
              <w:rPr>
                <w:rFonts w:ascii="Arial MT" w:hAnsi="Arial MT"/>
                <w:spacing w:val="-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com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Editais e Publicaçõ</w:t>
            </w:r>
          </w:p>
        </w:tc>
        <w:tc>
          <w:tcPr>
            <w:tcW w:w="1404" w:type="dxa"/>
          </w:tcPr>
          <w:p>
            <w:pPr>
              <w:pStyle w:val="TableParagraph"/>
              <w:spacing w:before="62"/>
              <w:ind w:right="25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6.531</w:t>
            </w:r>
          </w:p>
        </w:tc>
        <w:tc>
          <w:tcPr>
            <w:tcW w:w="1193" w:type="dxa"/>
          </w:tcPr>
          <w:p>
            <w:pPr>
              <w:pStyle w:val="TableParagraph"/>
              <w:spacing w:before="62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1.646</w:t>
            </w:r>
          </w:p>
        </w:tc>
      </w:tr>
      <w:tr>
        <w:trPr>
          <w:trHeight w:val="295" w:hRule="atLeast"/>
        </w:trPr>
        <w:tc>
          <w:tcPr>
            <w:tcW w:w="3242" w:type="dxa"/>
          </w:tcPr>
          <w:p>
            <w:pPr>
              <w:pStyle w:val="TableParagraph"/>
              <w:spacing w:line="212" w:lineRule="exact" w:before="6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Outras </w:t>
            </w:r>
            <w:r>
              <w:rPr>
                <w:rFonts w:ascii="Arial MT"/>
                <w:spacing w:val="-2"/>
                <w:sz w:val="20"/>
              </w:rPr>
              <w:t>Despesas</w:t>
            </w:r>
          </w:p>
        </w:tc>
        <w:tc>
          <w:tcPr>
            <w:tcW w:w="1404" w:type="dxa"/>
          </w:tcPr>
          <w:p>
            <w:pPr>
              <w:pStyle w:val="TableParagraph"/>
              <w:spacing w:line="212" w:lineRule="exact" w:before="63"/>
              <w:ind w:right="25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892.281</w:t>
            </w:r>
          </w:p>
        </w:tc>
        <w:tc>
          <w:tcPr>
            <w:tcW w:w="1193" w:type="dxa"/>
          </w:tcPr>
          <w:p>
            <w:pPr>
              <w:pStyle w:val="TableParagraph"/>
              <w:spacing w:line="212" w:lineRule="exact" w:before="63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604.483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3"/>
        <w:rPr>
          <w:rFonts w:ascii="Arial"/>
          <w:b/>
          <w:sz w:val="20"/>
        </w:rPr>
      </w:pPr>
    </w:p>
    <w:p>
      <w:pPr>
        <w:tabs>
          <w:tab w:pos="5091" w:val="left" w:leader="none"/>
          <w:tab w:pos="7485" w:val="right" w:leader="none"/>
        </w:tabs>
        <w:spacing w:before="0"/>
        <w:ind w:left="287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TOTAIS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sz w:val="20"/>
        </w:rPr>
        <w:t>11.434.070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sz w:val="20"/>
        </w:rPr>
        <w:t>10.322.904</w:t>
      </w:r>
    </w:p>
    <w:p>
      <w:pPr>
        <w:pStyle w:val="Heading1"/>
        <w:numPr>
          <w:ilvl w:val="0"/>
          <w:numId w:val="3"/>
        </w:numPr>
        <w:tabs>
          <w:tab w:pos="361" w:val="left" w:leader="none"/>
        </w:tabs>
        <w:spacing w:line="240" w:lineRule="auto" w:before="281" w:after="0"/>
        <w:ind w:left="361" w:right="0" w:hanging="360"/>
        <w:jc w:val="left"/>
      </w:pPr>
      <w:r>
        <w:rPr>
          <w:spacing w:val="-2"/>
        </w:rPr>
        <w:t>Resultado</w:t>
      </w:r>
      <w:r>
        <w:rPr>
          <w:rFonts w:ascii="Times New Roman" w:hAnsi="Times New Roman"/>
          <w:b w:val="0"/>
          <w:spacing w:val="1"/>
        </w:rPr>
        <w:t> </w:t>
      </w:r>
      <w:r>
        <w:rPr>
          <w:spacing w:val="-2"/>
        </w:rPr>
        <w:t>Financeiro:</w:t>
      </w:r>
    </w:p>
    <w:p>
      <w:pPr>
        <w:pStyle w:val="Heading1"/>
        <w:spacing w:after="0" w:line="240" w:lineRule="auto"/>
        <w:jc w:val="left"/>
        <w:sectPr>
          <w:pgSz w:w="11900" w:h="16840"/>
          <w:pgMar w:top="1380" w:bottom="280" w:left="1700" w:right="850"/>
        </w:sectPr>
      </w:pPr>
    </w:p>
    <w:p>
      <w:pPr>
        <w:pStyle w:val="BodyText"/>
        <w:spacing w:before="35"/>
        <w:ind w:left="721" w:right="841"/>
        <w:jc w:val="both"/>
      </w:pPr>
      <w:r>
        <w:rPr/>
        <w:t>O</w:t>
      </w:r>
      <w:r>
        <w:rPr>
          <w:rFonts w:ascii="Times New Roman" w:hAnsi="Times New Roman"/>
        </w:rPr>
        <w:t> </w:t>
      </w:r>
      <w:r>
        <w:rPr/>
        <w:t>resultado</w:t>
      </w:r>
      <w:r>
        <w:rPr>
          <w:rFonts w:ascii="Times New Roman" w:hAnsi="Times New Roman"/>
        </w:rPr>
        <w:t> </w:t>
      </w:r>
      <w:r>
        <w:rPr/>
        <w:t>financeiro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através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receitas</w:t>
      </w:r>
      <w:r>
        <w:rPr>
          <w:rFonts w:ascii="Times New Roman" w:hAnsi="Times New Roman"/>
        </w:rPr>
        <w:t> </w:t>
      </w:r>
      <w:r>
        <w:rPr/>
        <w:t>financeiras,</w:t>
      </w:r>
      <w:r>
        <w:rPr>
          <w:rFonts w:ascii="Times New Roman" w:hAnsi="Times New Roman"/>
        </w:rPr>
        <w:t> </w:t>
      </w:r>
      <w:r>
        <w:rPr/>
        <w:t>onde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compostas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rendimentos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aplicações</w:t>
      </w:r>
      <w:r>
        <w:rPr>
          <w:rFonts w:ascii="Times New Roman" w:hAnsi="Times New Roman"/>
        </w:rPr>
        <w:t> </w:t>
      </w:r>
      <w:r>
        <w:rPr/>
        <w:t>financeiras,</w:t>
      </w:r>
      <w:r>
        <w:rPr>
          <w:rFonts w:ascii="Times New Roman" w:hAnsi="Times New Roman"/>
        </w:rPr>
        <w:t> </w:t>
      </w:r>
      <w:r>
        <w:rPr/>
        <w:t>depósitos</w:t>
      </w:r>
      <w:r>
        <w:rPr>
          <w:rFonts w:ascii="Times New Roman" w:hAnsi="Times New Roman"/>
        </w:rPr>
        <w:t> </w:t>
      </w:r>
      <w:r>
        <w:rPr/>
        <w:t>judiciais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despesas</w:t>
      </w:r>
      <w:r>
        <w:rPr>
          <w:rFonts w:ascii="Times New Roman" w:hAnsi="Times New Roman"/>
        </w:rPr>
        <w:t> </w:t>
      </w:r>
      <w:r>
        <w:rPr/>
        <w:t>bancárias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bancos</w:t>
      </w:r>
      <w:r>
        <w:rPr>
          <w:rFonts w:ascii="Times New Roman" w:hAnsi="Times New Roman"/>
        </w:rPr>
        <w:t> </w:t>
      </w:r>
      <w:r>
        <w:rPr/>
        <w:t>oficiais.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numPr>
          <w:ilvl w:val="0"/>
          <w:numId w:val="4"/>
        </w:numPr>
        <w:tabs>
          <w:tab w:pos="361" w:val="left" w:leader="none"/>
        </w:tabs>
        <w:spacing w:line="240" w:lineRule="auto" w:before="1" w:after="0"/>
        <w:ind w:left="361" w:right="0" w:hanging="360"/>
        <w:jc w:val="left"/>
      </w:pPr>
      <w:r>
        <w:rPr/>
        <w:t>Remuneração</w:t>
      </w:r>
      <w:r>
        <w:rPr>
          <w:rFonts w:ascii="Times New Roman" w:hAnsi="Times New Roman"/>
          <w:b w:val="0"/>
          <w:spacing w:val="-15"/>
        </w:rPr>
        <w:t> </w:t>
      </w:r>
      <w:r>
        <w:rPr/>
        <w:t>dos</w:t>
      </w:r>
      <w:r>
        <w:rPr>
          <w:rFonts w:ascii="Times New Roman" w:hAnsi="Times New Roman"/>
          <w:b w:val="0"/>
          <w:spacing w:val="-14"/>
        </w:rPr>
        <w:t> </w:t>
      </w:r>
      <w:r>
        <w:rPr/>
        <w:t>Diretores</w:t>
      </w:r>
      <w:r>
        <w:rPr>
          <w:rFonts w:ascii="Times New Roman" w:hAnsi="Times New Roman"/>
          <w:b w:val="0"/>
          <w:spacing w:val="-14"/>
        </w:rPr>
        <w:t> </w:t>
      </w:r>
      <w:r>
        <w:rPr/>
        <w:t>e</w:t>
      </w:r>
      <w:r>
        <w:rPr>
          <w:rFonts w:ascii="Times New Roman" w:hAnsi="Times New Roman"/>
          <w:b w:val="0"/>
          <w:spacing w:val="-15"/>
        </w:rPr>
        <w:t> </w:t>
      </w:r>
      <w:r>
        <w:rPr>
          <w:spacing w:val="-2"/>
        </w:rPr>
        <w:t>Empregados:</w:t>
      </w:r>
    </w:p>
    <w:p>
      <w:pPr>
        <w:pStyle w:val="BodyText"/>
        <w:spacing w:before="292"/>
        <w:ind w:left="721" w:right="839"/>
        <w:jc w:val="both"/>
      </w:pPr>
      <w:r>
        <w:rPr/>
        <w:t>Os</w:t>
      </w:r>
      <w:r>
        <w:rPr>
          <w:rFonts w:ascii="Times New Roman" w:hAnsi="Times New Roman"/>
          <w:spacing w:val="-1"/>
        </w:rPr>
        <w:t> </w:t>
      </w:r>
      <w:r>
        <w:rPr/>
        <w:t>membros</w:t>
      </w:r>
      <w:r>
        <w:rPr>
          <w:rFonts w:ascii="Times New Roman" w:hAnsi="Times New Roman"/>
          <w:spacing w:val="-4"/>
        </w:rPr>
        <w:t> </w:t>
      </w:r>
      <w:r>
        <w:rPr/>
        <w:t>da</w:t>
      </w:r>
      <w:r>
        <w:rPr>
          <w:rFonts w:ascii="Times New Roman" w:hAnsi="Times New Roman"/>
          <w:spacing w:val="-3"/>
        </w:rPr>
        <w:t> </w:t>
      </w:r>
      <w:r>
        <w:rPr/>
        <w:t>Diretoria,</w:t>
      </w:r>
      <w:r>
        <w:rPr>
          <w:rFonts w:ascii="Times New Roman" w:hAnsi="Times New Roman"/>
          <w:spacing w:val="-1"/>
        </w:rPr>
        <w:t> </w:t>
      </w:r>
      <w:r>
        <w:rPr/>
        <w:t>Conselho</w:t>
      </w:r>
      <w:r>
        <w:rPr>
          <w:rFonts w:ascii="Times New Roman" w:hAnsi="Times New Roman"/>
          <w:spacing w:val="-1"/>
        </w:rPr>
        <w:t> </w:t>
      </w:r>
      <w:r>
        <w:rPr/>
        <w:t>de</w:t>
      </w:r>
      <w:r>
        <w:rPr>
          <w:rFonts w:ascii="Times New Roman" w:hAnsi="Times New Roman"/>
          <w:spacing w:val="-1"/>
        </w:rPr>
        <w:t> </w:t>
      </w:r>
      <w:r>
        <w:rPr/>
        <w:t>Administração</w:t>
      </w:r>
      <w:r>
        <w:rPr>
          <w:rFonts w:ascii="Times New Roman" w:hAnsi="Times New Roman"/>
          <w:spacing w:val="-1"/>
        </w:rPr>
        <w:t> </w:t>
      </w:r>
      <w:r>
        <w:rPr/>
        <w:t>e</w:t>
      </w:r>
      <w:r>
        <w:rPr>
          <w:rFonts w:ascii="Times New Roman" w:hAnsi="Times New Roman"/>
          <w:spacing w:val="-3"/>
        </w:rPr>
        <w:t> </w:t>
      </w:r>
      <w:r>
        <w:rPr/>
        <w:t>do</w:t>
      </w:r>
      <w:r>
        <w:rPr>
          <w:rFonts w:ascii="Times New Roman" w:hAnsi="Times New Roman"/>
          <w:spacing w:val="-1"/>
        </w:rPr>
        <w:t> </w:t>
      </w:r>
      <w:r>
        <w:rPr/>
        <w:t>Conselho</w:t>
      </w:r>
      <w:r>
        <w:rPr>
          <w:rFonts w:ascii="Times New Roman" w:hAnsi="Times New Roman"/>
          <w:spacing w:val="-3"/>
        </w:rPr>
        <w:t> </w:t>
      </w:r>
      <w:r>
        <w:rPr/>
        <w:t>Fiscal</w:t>
      </w:r>
      <w:r>
        <w:rPr>
          <w:rFonts w:ascii="Times New Roman" w:hAnsi="Times New Roman"/>
          <w:spacing w:val="-1"/>
        </w:rPr>
        <w:t> </w:t>
      </w:r>
      <w:r>
        <w:rPr/>
        <w:t>têm</w:t>
      </w:r>
      <w:r>
        <w:rPr>
          <w:rFonts w:ascii="Times New Roman" w:hAnsi="Times New Roman"/>
        </w:rPr>
        <w:t> </w:t>
      </w:r>
      <w:r>
        <w:rPr/>
        <w:t>suas</w:t>
      </w:r>
      <w:r>
        <w:rPr>
          <w:rFonts w:ascii="Times New Roman" w:hAnsi="Times New Roman"/>
        </w:rPr>
        <w:t> </w:t>
      </w:r>
      <w:r>
        <w:rPr/>
        <w:t>remunerações</w:t>
      </w:r>
      <w:r>
        <w:rPr>
          <w:rFonts w:ascii="Times New Roman" w:hAnsi="Times New Roman"/>
        </w:rPr>
        <w:t> </w:t>
      </w:r>
      <w:r>
        <w:rPr/>
        <w:t>fixadas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Assembleia</w:t>
      </w:r>
      <w:r>
        <w:rPr>
          <w:rFonts w:ascii="Times New Roman" w:hAnsi="Times New Roman"/>
        </w:rPr>
        <w:t> </w:t>
      </w:r>
      <w:r>
        <w:rPr/>
        <w:t>Geral</w:t>
      </w:r>
      <w:r>
        <w:rPr>
          <w:rFonts w:ascii="Times New Roman" w:hAnsi="Times New Roman"/>
        </w:rPr>
        <w:t> </w:t>
      </w:r>
      <w:r>
        <w:rPr/>
        <w:t>Ordinária</w:t>
      </w:r>
      <w:r>
        <w:rPr>
          <w:rFonts w:ascii="Times New Roman" w:hAnsi="Times New Roman"/>
        </w:rPr>
        <w:t> </w:t>
      </w:r>
      <w:r>
        <w:rPr/>
        <w:t>dentro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limites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Estatuto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consequente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pertinente.</w:t>
      </w:r>
    </w:p>
    <w:p>
      <w:pPr>
        <w:pStyle w:val="BodyText"/>
        <w:spacing w:before="293"/>
        <w:ind w:left="721" w:right="839"/>
        <w:jc w:val="both"/>
      </w:pPr>
      <w:r>
        <w:rPr/>
        <w:t>A</w:t>
      </w:r>
      <w:r>
        <w:rPr>
          <w:rFonts w:ascii="Times New Roman" w:hAnsi="Times New Roman"/>
        </w:rPr>
        <w:t> </w:t>
      </w:r>
      <w:r>
        <w:rPr/>
        <w:t>Sociedade</w:t>
      </w:r>
      <w:r>
        <w:rPr>
          <w:rFonts w:ascii="Times New Roman" w:hAnsi="Times New Roman"/>
        </w:rPr>
        <w:t> </w:t>
      </w:r>
      <w:r>
        <w:rPr/>
        <w:t>tem</w:t>
      </w:r>
      <w:r>
        <w:rPr>
          <w:rFonts w:ascii="Times New Roman" w:hAnsi="Times New Roman"/>
        </w:rPr>
        <w:t> </w:t>
      </w:r>
      <w:r>
        <w:rPr/>
        <w:t>quadro</w:t>
      </w:r>
      <w:r>
        <w:rPr>
          <w:rFonts w:ascii="Times New Roman" w:hAnsi="Times New Roman"/>
        </w:rPr>
        <w:t> </w:t>
      </w:r>
      <w:r>
        <w:rPr/>
        <w:t>próprio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pessoal,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para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consecução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objetivos,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  <w:spacing w:val="-5"/>
        </w:rPr>
        <w:t> </w:t>
      </w:r>
      <w:r>
        <w:rPr/>
        <w:t>também,</w:t>
      </w:r>
      <w:r>
        <w:rPr>
          <w:rFonts w:ascii="Times New Roman" w:hAnsi="Times New Roman"/>
          <w:spacing w:val="-6"/>
        </w:rPr>
        <w:t> </w:t>
      </w:r>
      <w:r>
        <w:rPr/>
        <w:t>com</w:t>
      </w:r>
      <w:r>
        <w:rPr>
          <w:rFonts w:ascii="Times New Roman" w:hAnsi="Times New Roman"/>
          <w:spacing w:val="-3"/>
        </w:rPr>
        <w:t> </w:t>
      </w: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contratação</w:t>
      </w:r>
      <w:r>
        <w:rPr>
          <w:rFonts w:ascii="Times New Roman" w:hAnsi="Times New Roman"/>
          <w:spacing w:val="-5"/>
        </w:rPr>
        <w:t> </w:t>
      </w:r>
      <w:r>
        <w:rPr/>
        <w:t>de</w:t>
      </w:r>
      <w:r>
        <w:rPr>
          <w:rFonts w:ascii="Times New Roman" w:hAnsi="Times New Roman"/>
          <w:spacing w:val="-5"/>
        </w:rPr>
        <w:t> </w:t>
      </w:r>
      <w:r>
        <w:rPr/>
        <w:t>serviços</w:t>
      </w:r>
      <w:r>
        <w:rPr>
          <w:rFonts w:ascii="Times New Roman" w:hAnsi="Times New Roman"/>
          <w:spacing w:val="-4"/>
        </w:rPr>
        <w:t> </w:t>
      </w:r>
      <w:r>
        <w:rPr/>
        <w:t>técnicos</w:t>
      </w:r>
      <w:r>
        <w:rPr>
          <w:rFonts w:ascii="Times New Roman" w:hAnsi="Times New Roman"/>
          <w:spacing w:val="-6"/>
        </w:rPr>
        <w:t> </w:t>
      </w:r>
      <w:r>
        <w:rPr/>
        <w:t>especializados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terceiros,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acordo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pertinente.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4"/>
        </w:numPr>
        <w:tabs>
          <w:tab w:pos="361" w:val="left" w:leader="none"/>
        </w:tabs>
        <w:spacing w:line="240" w:lineRule="auto" w:before="0" w:after="0"/>
        <w:ind w:left="361" w:right="0" w:hanging="360"/>
        <w:jc w:val="left"/>
      </w:pPr>
      <w:r>
        <w:rPr>
          <w:spacing w:val="-2"/>
        </w:rPr>
        <w:t>Gerenciamento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Riscos:</w:t>
      </w:r>
    </w:p>
    <w:p>
      <w:pPr>
        <w:pStyle w:val="BodyText"/>
        <w:rPr>
          <w:b/>
        </w:rPr>
      </w:pPr>
    </w:p>
    <w:p>
      <w:pPr>
        <w:pStyle w:val="BodyText"/>
        <w:ind w:left="721" w:right="841"/>
        <w:jc w:val="both"/>
      </w:pPr>
      <w:r>
        <w:rPr/>
        <w:t>A</w:t>
      </w:r>
      <w:r>
        <w:rPr>
          <w:rFonts w:ascii="Times New Roman" w:hAnsi="Times New Roman"/>
        </w:rPr>
        <w:t> </w:t>
      </w:r>
      <w:r>
        <w:rPr/>
        <w:t>Administração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adota</w:t>
      </w:r>
      <w:r>
        <w:rPr>
          <w:rFonts w:ascii="Times New Roman" w:hAnsi="Times New Roman"/>
        </w:rPr>
        <w:t> </w:t>
      </w:r>
      <w:r>
        <w:rPr/>
        <w:t>uma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conservadora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gerenciamento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riscos.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materializa-se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adoção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procedimentos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envolvem</w:t>
      </w:r>
      <w:r>
        <w:rPr>
          <w:rFonts w:ascii="Times New Roman" w:hAnsi="Times New Roman"/>
        </w:rPr>
        <w:t> </w:t>
      </w:r>
      <w:r>
        <w:rPr/>
        <w:t>todas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suas</w:t>
      </w:r>
      <w:r>
        <w:rPr>
          <w:rFonts w:ascii="Times New Roman" w:hAnsi="Times New Roman"/>
        </w:rPr>
        <w:t> </w:t>
      </w:r>
      <w:r>
        <w:rPr/>
        <w:t>áreas</w:t>
      </w:r>
      <w:r>
        <w:rPr>
          <w:rFonts w:ascii="Times New Roman" w:hAnsi="Times New Roman"/>
        </w:rPr>
        <w:t> </w:t>
      </w:r>
      <w:r>
        <w:rPr/>
        <w:t>críticas,</w:t>
      </w:r>
      <w:r>
        <w:rPr>
          <w:rFonts w:ascii="Times New Roman" w:hAnsi="Times New Roman"/>
        </w:rPr>
        <w:t> </w:t>
      </w:r>
      <w:r>
        <w:rPr/>
        <w:t>garantindo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condições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negócio</w:t>
      </w:r>
      <w:r>
        <w:rPr>
          <w:rFonts w:ascii="Times New Roman" w:hAnsi="Times New Roman"/>
        </w:rPr>
        <w:t> </w:t>
      </w:r>
      <w:r>
        <w:rPr/>
        <w:t>estejam</w:t>
      </w:r>
      <w:r>
        <w:rPr>
          <w:rFonts w:ascii="Times New Roman" w:hAnsi="Times New Roman"/>
        </w:rPr>
        <w:t> </w:t>
      </w:r>
      <w:r>
        <w:rPr/>
        <w:t>livres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real:</w:t>
      </w:r>
    </w:p>
    <w:p>
      <w:pPr>
        <w:pStyle w:val="BodyText"/>
        <w:spacing w:before="292"/>
        <w:ind w:left="721"/>
        <w:jc w:val="both"/>
      </w:pPr>
      <w:r>
        <w:rPr>
          <w:u w:val="single"/>
        </w:rPr>
        <w:t>Risco</w:t>
      </w:r>
      <w:r>
        <w:rPr>
          <w:rFonts w:ascii="Times New Roman" w:hAnsi="Times New Roman"/>
          <w:spacing w:val="-10"/>
          <w:u w:val="single"/>
        </w:rPr>
        <w:t> </w:t>
      </w:r>
      <w:r>
        <w:rPr>
          <w:u w:val="single"/>
        </w:rPr>
        <w:t>de</w:t>
      </w:r>
      <w:r>
        <w:rPr>
          <w:rFonts w:ascii="Times New Roman" w:hAnsi="Times New Roman"/>
          <w:spacing w:val="-10"/>
          <w:u w:val="single"/>
        </w:rPr>
        <w:t> </w:t>
      </w:r>
      <w:r>
        <w:rPr>
          <w:spacing w:val="-2"/>
          <w:u w:val="single"/>
        </w:rPr>
        <w:t>Crédito:</w:t>
      </w:r>
    </w:p>
    <w:p>
      <w:pPr>
        <w:pStyle w:val="BodyText"/>
        <w:spacing w:before="293"/>
        <w:ind w:left="721"/>
      </w:pPr>
      <w:r>
        <w:rPr/>
        <w:t>No</w:t>
      </w:r>
      <w:r>
        <w:rPr>
          <w:rFonts w:ascii="Times New Roman" w:hAnsi="Times New Roman"/>
          <w:spacing w:val="39"/>
        </w:rPr>
        <w:t> </w:t>
      </w:r>
      <w:r>
        <w:rPr/>
        <w:t>que</w:t>
      </w:r>
      <w:r>
        <w:rPr>
          <w:rFonts w:ascii="Times New Roman" w:hAnsi="Times New Roman"/>
          <w:spacing w:val="39"/>
        </w:rPr>
        <w:t> </w:t>
      </w:r>
      <w:r>
        <w:rPr/>
        <w:t>diz</w:t>
      </w:r>
      <w:r>
        <w:rPr>
          <w:rFonts w:ascii="Times New Roman" w:hAnsi="Times New Roman"/>
          <w:spacing w:val="40"/>
        </w:rPr>
        <w:t> </w:t>
      </w:r>
      <w:r>
        <w:rPr/>
        <w:t>respeito</w:t>
      </w:r>
      <w:r>
        <w:rPr>
          <w:rFonts w:ascii="Times New Roman" w:hAnsi="Times New Roman"/>
          <w:spacing w:val="39"/>
        </w:rPr>
        <w:t> </w:t>
      </w:r>
      <w:r>
        <w:rPr/>
        <w:t>às</w:t>
      </w:r>
      <w:r>
        <w:rPr>
          <w:rFonts w:ascii="Times New Roman" w:hAnsi="Times New Roman"/>
          <w:spacing w:val="38"/>
        </w:rPr>
        <w:t> </w:t>
      </w:r>
      <w:r>
        <w:rPr/>
        <w:t>aplicações</w:t>
      </w:r>
      <w:r>
        <w:rPr>
          <w:rFonts w:ascii="Times New Roman" w:hAnsi="Times New Roman"/>
          <w:spacing w:val="38"/>
        </w:rPr>
        <w:t> </w:t>
      </w:r>
      <w:r>
        <w:rPr/>
        <w:t>financeiras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  <w:spacing w:val="39"/>
        </w:rPr>
        <w:t> </w:t>
      </w:r>
      <w:r>
        <w:rPr/>
        <w:t>aos</w:t>
      </w:r>
      <w:r>
        <w:rPr>
          <w:rFonts w:ascii="Times New Roman" w:hAnsi="Times New Roman"/>
          <w:spacing w:val="39"/>
        </w:rPr>
        <w:t> </w:t>
      </w:r>
      <w:r>
        <w:rPr/>
        <w:t>demais</w:t>
      </w:r>
      <w:r>
        <w:rPr>
          <w:rFonts w:ascii="Times New Roman" w:hAnsi="Times New Roman"/>
          <w:spacing w:val="38"/>
        </w:rPr>
        <w:t> </w:t>
      </w:r>
      <w:r>
        <w:rPr/>
        <w:t>investimentos</w:t>
      </w:r>
      <w:r>
        <w:rPr>
          <w:rFonts w:ascii="Times New Roman" w:hAnsi="Times New Roman"/>
          <w:spacing w:val="38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tem</w:t>
      </w:r>
      <w:r>
        <w:rPr>
          <w:rFonts w:ascii="Times New Roman" w:hAnsi="Times New Roman"/>
        </w:rPr>
        <w:t> </w:t>
      </w:r>
      <w:r>
        <w:rPr/>
        <w:t>como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trabalhar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instituições</w:t>
      </w:r>
      <w:r>
        <w:rPr>
          <w:rFonts w:ascii="Times New Roman" w:hAnsi="Times New Roman"/>
        </w:rPr>
        <w:t> </w:t>
      </w:r>
      <w:r>
        <w:rPr/>
        <w:t>tradicionais.</w:t>
      </w:r>
    </w:p>
    <w:p>
      <w:pPr>
        <w:pStyle w:val="BodyText"/>
        <w:spacing w:before="292"/>
        <w:ind w:left="721"/>
      </w:pPr>
      <w:r>
        <w:rPr>
          <w:u w:val="single"/>
        </w:rPr>
        <w:t>Risco</w:t>
      </w:r>
      <w:r>
        <w:rPr>
          <w:rFonts w:ascii="Times New Roman"/>
          <w:spacing w:val="-10"/>
          <w:u w:val="single"/>
        </w:rPr>
        <w:t> </w:t>
      </w:r>
      <w:r>
        <w:rPr>
          <w:u w:val="single"/>
        </w:rPr>
        <w:t>de</w:t>
      </w:r>
      <w:r>
        <w:rPr>
          <w:rFonts w:ascii="Times New Roman"/>
          <w:spacing w:val="-10"/>
          <w:u w:val="single"/>
        </w:rPr>
        <w:t> </w:t>
      </w:r>
      <w:r>
        <w:rPr>
          <w:spacing w:val="-2"/>
          <w:u w:val="single"/>
        </w:rPr>
        <w:t>Liquidez:</w:t>
      </w:r>
    </w:p>
    <w:p>
      <w:pPr>
        <w:pStyle w:val="BodyText"/>
        <w:spacing w:before="2"/>
      </w:pPr>
    </w:p>
    <w:p>
      <w:pPr>
        <w:pStyle w:val="BodyText"/>
        <w:ind w:left="721" w:right="839"/>
        <w:jc w:val="both"/>
      </w:pPr>
      <w:r>
        <w:rPr/>
        <w:t>Risco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liquidez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encontrar</w:t>
      </w:r>
      <w:r>
        <w:rPr>
          <w:rFonts w:ascii="Times New Roman" w:hAnsi="Times New Roman"/>
        </w:rPr>
        <w:t> </w:t>
      </w:r>
      <w:r>
        <w:rPr/>
        <w:t>dificuldades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cumprir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obrigações</w:t>
      </w:r>
      <w:r>
        <w:rPr>
          <w:rFonts w:ascii="Times New Roman" w:hAnsi="Times New Roman"/>
        </w:rPr>
        <w:t> </w:t>
      </w:r>
      <w:r>
        <w:rPr/>
        <w:t>associadas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passivos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realização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créditos.</w:t>
      </w:r>
      <w:r>
        <w:rPr>
          <w:rFonts w:ascii="Times New Roman" w:hAnsi="Times New Roman"/>
        </w:rPr>
        <w:t> </w:t>
      </w:r>
      <w:r>
        <w:rPr/>
        <w:t>Esse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vem</w:t>
      </w:r>
      <w:r>
        <w:rPr>
          <w:rFonts w:ascii="Times New Roman" w:hAnsi="Times New Roman"/>
          <w:spacing w:val="-1"/>
        </w:rPr>
        <w:t> </w:t>
      </w:r>
      <w:r>
        <w:rPr/>
        <w:t>sendo</w:t>
      </w:r>
      <w:r>
        <w:rPr>
          <w:rFonts w:ascii="Times New Roman" w:hAnsi="Times New Roman"/>
        </w:rPr>
        <w:t> </w:t>
      </w:r>
      <w:r>
        <w:rPr/>
        <w:t>monitorado</w:t>
      </w:r>
      <w:r>
        <w:rPr>
          <w:rFonts w:ascii="Times New Roman" w:hAnsi="Times New Roman"/>
        </w:rPr>
        <w:t> </w:t>
      </w:r>
      <w:r>
        <w:rPr/>
        <w:t>pelos</w:t>
      </w:r>
      <w:r>
        <w:rPr>
          <w:rFonts w:ascii="Times New Roman" w:hAnsi="Times New Roman"/>
        </w:rPr>
        <w:t> </w:t>
      </w:r>
      <w:r>
        <w:rPr/>
        <w:t>administradores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acionista</w:t>
      </w:r>
      <w:r>
        <w:rPr>
          <w:rFonts w:ascii="Times New Roman" w:hAnsi="Times New Roman"/>
        </w:rPr>
        <w:t> </w:t>
      </w:r>
      <w:r>
        <w:rPr/>
        <w:t>controlador</w:t>
      </w:r>
      <w:r>
        <w:rPr>
          <w:rFonts w:ascii="Times New Roman" w:hAnsi="Times New Roman"/>
          <w:spacing w:val="-14"/>
        </w:rPr>
        <w:t> </w:t>
      </w:r>
      <w:r>
        <w:rPr/>
        <w:t>vem</w:t>
      </w:r>
      <w:r>
        <w:rPr>
          <w:rFonts w:ascii="Times New Roman" w:hAnsi="Times New Roman"/>
          <w:spacing w:val="-13"/>
        </w:rPr>
        <w:t> </w:t>
      </w:r>
      <w:r>
        <w:rPr/>
        <w:t>efetuando</w:t>
      </w:r>
      <w:r>
        <w:rPr>
          <w:rFonts w:ascii="Times New Roman" w:hAnsi="Times New Roman"/>
          <w:spacing w:val="-12"/>
        </w:rPr>
        <w:t> </w:t>
      </w:r>
      <w:r>
        <w:rPr/>
        <w:t>repasses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recursos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3"/>
        </w:rPr>
        <w:t> </w:t>
      </w:r>
      <w:r>
        <w:rPr/>
        <w:t>garantia</w:t>
      </w:r>
      <w:r>
        <w:rPr>
          <w:rFonts w:ascii="Times New Roman" w:hAnsi="Times New Roman"/>
          <w:spacing w:val="-13"/>
        </w:rPr>
        <w:t> </w:t>
      </w:r>
      <w:r>
        <w:rPr/>
        <w:t>do</w:t>
      </w:r>
      <w:r>
        <w:rPr>
          <w:rFonts w:ascii="Times New Roman" w:hAnsi="Times New Roman"/>
          <w:spacing w:val="-12"/>
        </w:rPr>
        <w:t> </w:t>
      </w:r>
      <w:r>
        <w:rPr/>
        <w:t>cumprimento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obrigações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Companhia.</w:t>
      </w:r>
    </w:p>
    <w:p>
      <w:pPr>
        <w:pStyle w:val="Heading1"/>
        <w:numPr>
          <w:ilvl w:val="0"/>
          <w:numId w:val="4"/>
        </w:numPr>
        <w:tabs>
          <w:tab w:pos="361" w:val="left" w:leader="none"/>
        </w:tabs>
        <w:spacing w:line="240" w:lineRule="auto" w:before="292" w:after="0"/>
        <w:ind w:left="361" w:right="0" w:hanging="360"/>
        <w:jc w:val="left"/>
      </w:pPr>
      <w:r>
        <w:rPr/>
        <w:t>Outras</w:t>
      </w:r>
      <w:r>
        <w:rPr>
          <w:rFonts w:ascii="Times New Roman" w:hAnsi="Times New Roman"/>
          <w:b w:val="0"/>
          <w:spacing w:val="-14"/>
        </w:rPr>
        <w:t> </w:t>
      </w:r>
      <w:r>
        <w:rPr>
          <w:spacing w:val="-2"/>
        </w:rPr>
        <w:t>Informações:</w:t>
      </w:r>
    </w:p>
    <w:p>
      <w:pPr>
        <w:pStyle w:val="BodyText"/>
        <w:rPr>
          <w:b/>
        </w:rPr>
      </w:pPr>
    </w:p>
    <w:p>
      <w:pPr>
        <w:pStyle w:val="BodyText"/>
        <w:ind w:left="721"/>
        <w:jc w:val="both"/>
      </w:pPr>
      <w:r>
        <w:rPr>
          <w:spacing w:val="-2"/>
          <w:u w:val="single"/>
        </w:rPr>
        <w:t>Operações</w:t>
      </w:r>
      <w:r>
        <w:rPr>
          <w:rFonts w:ascii="Times New Roman" w:hAnsi="Times New Roman"/>
          <w:spacing w:val="-1"/>
          <w:u w:val="single"/>
        </w:rPr>
        <w:t> </w:t>
      </w:r>
      <w:r>
        <w:rPr>
          <w:spacing w:val="-2"/>
          <w:u w:val="single"/>
        </w:rPr>
        <w:t>com</w:t>
      </w:r>
      <w:r>
        <w:rPr>
          <w:rFonts w:ascii="Times New Roman" w:hAnsi="Times New Roman"/>
          <w:spacing w:val="-2"/>
          <w:u w:val="single"/>
        </w:rPr>
        <w:t> </w:t>
      </w:r>
      <w:r>
        <w:rPr>
          <w:spacing w:val="-2"/>
          <w:u w:val="single"/>
        </w:rPr>
        <w:t>Instrumentos</w:t>
      </w:r>
      <w:r>
        <w:rPr>
          <w:rFonts w:ascii="Times New Roman" w:hAnsi="Times New Roman"/>
          <w:spacing w:val="-4"/>
          <w:u w:val="single"/>
        </w:rPr>
        <w:t> </w:t>
      </w:r>
      <w:r>
        <w:rPr>
          <w:spacing w:val="-2"/>
          <w:u w:val="single"/>
        </w:rPr>
        <w:t>de</w:t>
      </w:r>
      <w:r>
        <w:rPr>
          <w:rFonts w:ascii="Times New Roman" w:hAnsi="Times New Roman"/>
          <w:spacing w:val="-2"/>
          <w:u w:val="single"/>
        </w:rPr>
        <w:t> </w:t>
      </w:r>
      <w:r>
        <w:rPr>
          <w:spacing w:val="-2"/>
          <w:u w:val="single"/>
        </w:rPr>
        <w:t>Derivativos:</w:t>
      </w:r>
    </w:p>
    <w:p>
      <w:pPr>
        <w:pStyle w:val="BodyText"/>
        <w:spacing w:line="480" w:lineRule="auto" w:before="292"/>
        <w:ind w:left="721" w:right="2547"/>
      </w:pPr>
      <w:r>
        <w:rPr/>
        <w:t>A</w:t>
      </w:r>
      <w:r>
        <w:rPr>
          <w:rFonts w:ascii="Times New Roman" w:hAnsi="Times New Roman"/>
          <w:spacing w:val="-11"/>
        </w:rPr>
        <w:t> </w:t>
      </w:r>
      <w:r>
        <w:rPr/>
        <w:t>Companhia</w:t>
      </w:r>
      <w:r>
        <w:rPr>
          <w:rFonts w:ascii="Times New Roman" w:hAnsi="Times New Roman"/>
          <w:spacing w:val="-13"/>
        </w:rPr>
        <w:t> </w:t>
      </w:r>
      <w:r>
        <w:rPr/>
        <w:t>não</w:t>
      </w:r>
      <w:r>
        <w:rPr>
          <w:rFonts w:ascii="Times New Roman" w:hAnsi="Times New Roman"/>
          <w:spacing w:val="-13"/>
        </w:rPr>
        <w:t> </w:t>
      </w:r>
      <w:r>
        <w:rPr/>
        <w:t>opera</w:t>
      </w:r>
      <w:r>
        <w:rPr>
          <w:rFonts w:ascii="Times New Roman" w:hAnsi="Times New Roman"/>
          <w:spacing w:val="-13"/>
        </w:rPr>
        <w:t> </w:t>
      </w:r>
      <w:r>
        <w:rPr/>
        <w:t>com</w:t>
      </w:r>
      <w:r>
        <w:rPr>
          <w:rFonts w:ascii="Times New Roman" w:hAnsi="Times New Roman"/>
          <w:spacing w:val="-11"/>
        </w:rPr>
        <w:t> </w:t>
      </w:r>
      <w:r>
        <w:rPr/>
        <w:t>instrumentos</w:t>
      </w:r>
      <w:r>
        <w:rPr>
          <w:rFonts w:ascii="Times New Roman" w:hAnsi="Times New Roman"/>
          <w:spacing w:val="-12"/>
        </w:rPr>
        <w:t> </w:t>
      </w:r>
      <w:r>
        <w:rPr/>
        <w:t>derivativos.</w:t>
      </w:r>
      <w:r>
        <w:rPr>
          <w:rFonts w:ascii="Times New Roman" w:hAnsi="Times New Roman"/>
        </w:rPr>
        <w:t> </w:t>
      </w:r>
      <w:r>
        <w:rPr>
          <w:u w:val="single"/>
        </w:rPr>
        <w:t>Eventos</w:t>
      </w:r>
      <w:r>
        <w:rPr>
          <w:rFonts w:ascii="Times New Roman" w:hAnsi="Times New Roman"/>
          <w:u w:val="single"/>
        </w:rPr>
        <w:t> </w:t>
      </w:r>
      <w:r>
        <w:rPr>
          <w:u w:val="single"/>
        </w:rPr>
        <w:t>Subsequentes:</w:t>
      </w:r>
    </w:p>
    <w:p>
      <w:pPr>
        <w:pStyle w:val="BodyText"/>
        <w:spacing w:before="2"/>
        <w:ind w:left="721" w:right="840"/>
        <w:jc w:val="both"/>
      </w:pPr>
      <w:r>
        <w:rPr/>
        <w:t>Não</w:t>
      </w:r>
      <w:r>
        <w:rPr>
          <w:rFonts w:ascii="Times New Roman" w:hAnsi="Times New Roman"/>
          <w:spacing w:val="-15"/>
        </w:rPr>
        <w:t> </w:t>
      </w:r>
      <w:r>
        <w:rPr/>
        <w:t>houveram</w:t>
      </w:r>
      <w:r>
        <w:rPr>
          <w:rFonts w:ascii="Times New Roman" w:hAnsi="Times New Roman"/>
          <w:spacing w:val="-15"/>
        </w:rPr>
        <w:t> </w:t>
      </w:r>
      <w:r>
        <w:rPr/>
        <w:t>eventos</w:t>
      </w:r>
      <w:r>
        <w:rPr>
          <w:rFonts w:ascii="Times New Roman" w:hAnsi="Times New Roman"/>
          <w:spacing w:val="-15"/>
        </w:rPr>
        <w:t> </w:t>
      </w:r>
      <w:r>
        <w:rPr/>
        <w:t>subsequentes,</w:t>
      </w:r>
      <w:r>
        <w:rPr>
          <w:rFonts w:ascii="Times New Roman" w:hAnsi="Times New Roman"/>
          <w:spacing w:val="-15"/>
        </w:rPr>
        <w:t> </w:t>
      </w:r>
      <w:r>
        <w:rPr/>
        <w:t>desde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data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31/12/2023</w:t>
      </w:r>
      <w:r>
        <w:rPr>
          <w:rFonts w:ascii="Times New Roman" w:hAnsi="Times New Roman"/>
          <w:spacing w:val="-15"/>
        </w:rPr>
        <w:t> </w:t>
      </w:r>
      <w:r>
        <w:rPr/>
        <w:t>até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data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divulgação</w:t>
      </w:r>
      <w:r>
        <w:rPr>
          <w:rFonts w:ascii="Times New Roman" w:hAnsi="Times New Roman"/>
          <w:spacing w:val="-11"/>
        </w:rPr>
        <w:t> </w:t>
      </w:r>
      <w:r>
        <w:rPr/>
        <w:t>das</w:t>
      </w:r>
      <w:r>
        <w:rPr>
          <w:rFonts w:ascii="Times New Roman" w:hAnsi="Times New Roman"/>
          <w:spacing w:val="-10"/>
        </w:rPr>
        <w:t> </w:t>
      </w:r>
      <w:r>
        <w:rPr/>
        <w:t>demonstrações</w:t>
      </w:r>
      <w:r>
        <w:rPr>
          <w:rFonts w:ascii="Times New Roman" w:hAnsi="Times New Roman"/>
          <w:spacing w:val="-10"/>
        </w:rPr>
        <w:t> </w:t>
      </w:r>
      <w:r>
        <w:rPr/>
        <w:t>financeiras,</w:t>
      </w:r>
      <w:r>
        <w:rPr>
          <w:rFonts w:ascii="Times New Roman" w:hAnsi="Times New Roman"/>
          <w:spacing w:val="-11"/>
        </w:rPr>
        <w:t> </w:t>
      </w:r>
      <w:r>
        <w:rPr/>
        <w:t>que</w:t>
      </w:r>
      <w:r>
        <w:rPr>
          <w:rFonts w:ascii="Times New Roman" w:hAnsi="Times New Roman"/>
          <w:spacing w:val="-11"/>
        </w:rPr>
        <w:t> </w:t>
      </w:r>
      <w:r>
        <w:rPr/>
        <w:t>ensejassem</w:t>
      </w:r>
      <w:r>
        <w:rPr>
          <w:rFonts w:ascii="Times New Roman" w:hAnsi="Times New Roman"/>
          <w:spacing w:val="-9"/>
        </w:rPr>
        <w:t> </w:t>
      </w:r>
      <w:r>
        <w:rPr/>
        <w:t>ajustes</w:t>
      </w:r>
      <w:r>
        <w:rPr>
          <w:rFonts w:ascii="Times New Roman" w:hAnsi="Times New Roman"/>
          <w:spacing w:val="-10"/>
        </w:rPr>
        <w:t> </w:t>
      </w:r>
      <w:r>
        <w:rPr/>
        <w:t>contábeis</w:t>
      </w:r>
      <w:r>
        <w:rPr>
          <w:rFonts w:ascii="Times New Roman" w:hAnsi="Times New Roman"/>
          <w:spacing w:val="-10"/>
        </w:rPr>
        <w:t> </w:t>
      </w:r>
      <w:r>
        <w:rPr/>
        <w:t>às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apresentadas</w:t>
      </w:r>
      <w:r>
        <w:rPr>
          <w:rFonts w:ascii="Times New Roman" w:hAnsi="Times New Roman"/>
        </w:rPr>
        <w:t> </w:t>
      </w:r>
      <w:r>
        <w:rPr/>
        <w:t>ou</w:t>
      </w:r>
      <w:r>
        <w:rPr>
          <w:rFonts w:ascii="Times New Roman" w:hAnsi="Times New Roman"/>
        </w:rPr>
        <w:t> </w:t>
      </w:r>
      <w:r>
        <w:rPr/>
        <w:t>divulgações</w:t>
      </w:r>
      <w:r>
        <w:rPr>
          <w:rFonts w:ascii="Times New Roman" w:hAnsi="Times New Roman"/>
        </w:rPr>
        <w:t> </w:t>
      </w:r>
      <w:r>
        <w:rPr/>
        <w:t>complementares.</w:t>
      </w:r>
    </w:p>
    <w:p>
      <w:pPr>
        <w:pStyle w:val="BodyText"/>
        <w:spacing w:after="0"/>
        <w:jc w:val="both"/>
        <w:sectPr>
          <w:pgSz w:w="11900" w:h="16840"/>
          <w:pgMar w:top="1380" w:bottom="280" w:left="1700" w:right="850"/>
        </w:sectPr>
      </w:pPr>
    </w:p>
    <w:p>
      <w:pPr>
        <w:pStyle w:val="BodyText"/>
        <w:spacing w:line="259" w:lineRule="auto" w:before="35"/>
        <w:ind w:left="1" w:right="681"/>
      </w:pPr>
      <w:r>
        <w:rPr/>
        <w:t>Em</w:t>
      </w:r>
      <w:r>
        <w:rPr>
          <w:rFonts w:ascii="Times New Roman" w:hAnsi="Times New Roman"/>
          <w:spacing w:val="-9"/>
        </w:rPr>
        <w:t> </w:t>
      </w:r>
      <w:r>
        <w:rPr/>
        <w:t>atendimento</w:t>
      </w:r>
      <w:r>
        <w:rPr>
          <w:rFonts w:ascii="Times New Roman" w:hAnsi="Times New Roman"/>
          <w:spacing w:val="-11"/>
        </w:rPr>
        <w:t> </w:t>
      </w:r>
      <w:r>
        <w:rPr/>
        <w:t>ao</w:t>
      </w:r>
      <w:r>
        <w:rPr>
          <w:rFonts w:ascii="Times New Roman" w:hAnsi="Times New Roman"/>
          <w:spacing w:val="-11"/>
        </w:rPr>
        <w:t> </w:t>
      </w:r>
      <w:r>
        <w:rPr/>
        <w:t>Decreto</w:t>
      </w:r>
      <w:r>
        <w:rPr>
          <w:rFonts w:ascii="Times New Roman" w:hAnsi="Times New Roman"/>
          <w:spacing w:val="-11"/>
        </w:rPr>
        <w:t> </w:t>
      </w:r>
      <w:r>
        <w:rPr/>
        <w:t>Estadual</w:t>
      </w:r>
      <w:r>
        <w:rPr>
          <w:rFonts w:ascii="Times New Roman" w:hAnsi="Times New Roman"/>
          <w:spacing w:val="-12"/>
        </w:rPr>
        <w:t> </w:t>
      </w:r>
      <w:r>
        <w:rPr/>
        <w:t>10.433/2024</w:t>
      </w:r>
      <w:r>
        <w:rPr>
          <w:rFonts w:ascii="Times New Roman" w:hAnsi="Times New Roman"/>
          <w:spacing w:val="-8"/>
        </w:rPr>
        <w:t> </w:t>
      </w:r>
      <w:r>
        <w:rPr/>
        <w:t>e</w:t>
      </w:r>
      <w:r>
        <w:rPr>
          <w:rFonts w:ascii="Times New Roman" w:hAnsi="Times New Roman"/>
          <w:spacing w:val="-9"/>
        </w:rPr>
        <w:t> </w:t>
      </w:r>
      <w:r>
        <w:rPr/>
        <w:t>à</w:t>
      </w:r>
      <w:r>
        <w:rPr>
          <w:rFonts w:ascii="Times New Roman" w:hAnsi="Times New Roman"/>
          <w:spacing w:val="-11"/>
        </w:rPr>
        <w:t> </w:t>
      </w:r>
      <w:r>
        <w:rPr/>
        <w:t>Resolução-CGPAR30/2022,</w:t>
      </w:r>
      <w:r>
        <w:rPr>
          <w:rFonts w:ascii="Times New Roman" w:hAnsi="Times New Roman"/>
        </w:rPr>
        <w:t> </w:t>
      </w:r>
      <w:r>
        <w:rPr/>
        <w:t>informamos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seguir,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seguintes</w:t>
      </w:r>
      <w:r>
        <w:rPr>
          <w:rFonts w:ascii="Times New Roman" w:hAnsi="Times New Roman"/>
        </w:rPr>
        <w:t> </w:t>
      </w:r>
      <w:r>
        <w:rPr/>
        <w:t>valores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31/12/2024: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BodyText"/>
        <w:spacing w:line="391" w:lineRule="auto"/>
        <w:ind w:left="1" w:right="1622"/>
      </w:pPr>
      <w:r>
        <w:rPr/>
        <w:t>Maior</w:t>
      </w:r>
      <w:r>
        <w:rPr>
          <w:rFonts w:ascii="Times New Roman" w:hAnsi="Times New Roman"/>
          <w:spacing w:val="-11"/>
        </w:rPr>
        <w:t> </w:t>
      </w:r>
      <w:r>
        <w:rPr/>
        <w:t>remuneração</w:t>
      </w:r>
      <w:r>
        <w:rPr>
          <w:rFonts w:ascii="Times New Roman" w:hAnsi="Times New Roman"/>
          <w:spacing w:val="-11"/>
        </w:rPr>
        <w:t> </w:t>
      </w:r>
      <w:r>
        <w:rPr/>
        <w:t>paga</w:t>
      </w:r>
      <w:r>
        <w:rPr>
          <w:rFonts w:ascii="Times New Roman" w:hAnsi="Times New Roman"/>
          <w:spacing w:val="-9"/>
        </w:rPr>
        <w:t> </w:t>
      </w:r>
      <w:r>
        <w:rPr/>
        <w:t>(incluindo</w:t>
      </w:r>
      <w:r>
        <w:rPr>
          <w:rFonts w:ascii="Times New Roman" w:hAnsi="Times New Roman"/>
          <w:spacing w:val="-11"/>
        </w:rPr>
        <w:t> </w:t>
      </w:r>
      <w:r>
        <w:rPr/>
        <w:t>vantagens</w:t>
      </w:r>
      <w:r>
        <w:rPr>
          <w:rFonts w:ascii="Times New Roman" w:hAnsi="Times New Roman"/>
          <w:spacing w:val="-12"/>
        </w:rPr>
        <w:t> </w:t>
      </w:r>
      <w:r>
        <w:rPr/>
        <w:t>e</w:t>
      </w:r>
      <w:r>
        <w:rPr>
          <w:rFonts w:ascii="Times New Roman" w:hAnsi="Times New Roman"/>
          <w:spacing w:val="-11"/>
        </w:rPr>
        <w:t> </w:t>
      </w:r>
      <w:r>
        <w:rPr/>
        <w:t>benefícios):</w:t>
      </w:r>
      <w:r>
        <w:rPr>
          <w:rFonts w:ascii="Times New Roman" w:hAnsi="Times New Roman"/>
          <w:spacing w:val="40"/>
        </w:rPr>
        <w:t> </w:t>
      </w:r>
      <w:r>
        <w:rPr/>
        <w:t>R$</w:t>
      </w:r>
      <w:r>
        <w:rPr>
          <w:rFonts w:ascii="Times New Roman" w:hAnsi="Times New Roman"/>
          <w:spacing w:val="-8"/>
        </w:rPr>
        <w:t> </w:t>
      </w:r>
      <w:r>
        <w:rPr/>
        <w:t>38.119,00</w:t>
      </w:r>
      <w:r>
        <w:rPr>
          <w:rFonts w:ascii="Times New Roman" w:hAnsi="Times New Roman"/>
        </w:rPr>
        <w:t> </w:t>
      </w:r>
      <w:r>
        <w:rPr/>
        <w:t>Menor</w:t>
      </w:r>
      <w:r>
        <w:rPr>
          <w:rFonts w:ascii="Times New Roman" w:hAnsi="Times New Roman"/>
        </w:rPr>
        <w:t> </w:t>
      </w:r>
      <w:r>
        <w:rPr/>
        <w:t>remuneração</w:t>
      </w:r>
      <w:r>
        <w:rPr>
          <w:rFonts w:ascii="Times New Roman" w:hAnsi="Times New Roman"/>
        </w:rPr>
        <w:t> </w:t>
      </w:r>
      <w:r>
        <w:rPr/>
        <w:t>paga</w:t>
      </w:r>
      <w:r>
        <w:rPr>
          <w:rFonts w:ascii="Times New Roman" w:hAnsi="Times New Roman"/>
        </w:rPr>
        <w:t> </w:t>
      </w:r>
      <w:r>
        <w:rPr/>
        <w:t>(incluindo</w:t>
      </w:r>
      <w:r>
        <w:rPr>
          <w:rFonts w:ascii="Times New Roman" w:hAnsi="Times New Roman"/>
        </w:rPr>
        <w:t> </w:t>
      </w:r>
      <w:r>
        <w:rPr/>
        <w:t>vantagens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benefícios):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5.127,00</w:t>
      </w:r>
      <w:r>
        <w:rPr>
          <w:rFonts w:ascii="Times New Roman" w:hAnsi="Times New Roman"/>
        </w:rPr>
        <w:t> </w:t>
      </w:r>
      <w:r>
        <w:rPr/>
        <w:t>Salário</w:t>
      </w:r>
      <w:r>
        <w:rPr>
          <w:rFonts w:ascii="Times New Roman" w:hAnsi="Times New Roman"/>
        </w:rPr>
        <w:t> </w:t>
      </w:r>
      <w:r>
        <w:rPr/>
        <w:t>médio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empregados: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9.916,00</w:t>
      </w:r>
    </w:p>
    <w:p>
      <w:pPr>
        <w:pStyle w:val="BodyText"/>
        <w:spacing w:line="288" w:lineRule="exact"/>
        <w:ind w:left="1"/>
      </w:pPr>
      <w:r>
        <w:rPr/>
        <w:t>Salário</w:t>
      </w:r>
      <w:r>
        <w:rPr>
          <w:rFonts w:ascii="Times New Roman" w:hAnsi="Times New Roman"/>
          <w:spacing w:val="-15"/>
        </w:rPr>
        <w:t> </w:t>
      </w:r>
      <w:r>
        <w:rPr/>
        <w:t>médio</w:t>
      </w:r>
      <w:r>
        <w:rPr>
          <w:rFonts w:ascii="Times New Roman" w:hAnsi="Times New Roman"/>
          <w:spacing w:val="-15"/>
        </w:rPr>
        <w:t> </w:t>
      </w:r>
      <w:r>
        <w:rPr/>
        <w:t>dos</w:t>
      </w:r>
      <w:r>
        <w:rPr>
          <w:rFonts w:ascii="Times New Roman" w:hAnsi="Times New Roman"/>
          <w:spacing w:val="-15"/>
        </w:rPr>
        <w:t> </w:t>
      </w:r>
      <w:r>
        <w:rPr/>
        <w:t>administradores:</w:t>
      </w:r>
      <w:r>
        <w:rPr>
          <w:rFonts w:ascii="Times New Roman" w:hAnsi="Times New Roman"/>
          <w:spacing w:val="-15"/>
        </w:rPr>
        <w:t> </w:t>
      </w:r>
      <w:r>
        <w:rPr/>
        <w:t>R$</w:t>
      </w:r>
      <w:r>
        <w:rPr>
          <w:rFonts w:ascii="Times New Roman" w:hAnsi="Times New Roman"/>
          <w:spacing w:val="-15"/>
        </w:rPr>
        <w:t> </w:t>
      </w:r>
      <w:r>
        <w:rPr>
          <w:spacing w:val="-2"/>
        </w:rPr>
        <w:t>21.975,00</w:t>
      </w:r>
    </w:p>
    <w:p>
      <w:pPr>
        <w:pStyle w:val="BodyText"/>
        <w:spacing w:line="256" w:lineRule="auto" w:before="185"/>
        <w:ind w:left="1" w:right="681"/>
      </w:pPr>
      <w:r>
        <w:rPr/>
        <w:t>Salário</w:t>
      </w:r>
      <w:r>
        <w:rPr>
          <w:rFonts w:ascii="Times New Roman" w:hAnsi="Times New Roman"/>
          <w:spacing w:val="-8"/>
        </w:rPr>
        <w:t> </w:t>
      </w:r>
      <w:r>
        <w:rPr/>
        <w:t>médio</w:t>
      </w:r>
      <w:r>
        <w:rPr>
          <w:rFonts w:ascii="Times New Roman" w:hAnsi="Times New Roman"/>
          <w:spacing w:val="-10"/>
        </w:rPr>
        <w:t> </w:t>
      </w:r>
      <w:r>
        <w:rPr/>
        <w:t>dos</w:t>
      </w:r>
      <w:r>
        <w:rPr>
          <w:rFonts w:ascii="Times New Roman" w:hAnsi="Times New Roman"/>
          <w:spacing w:val="-11"/>
        </w:rPr>
        <w:t> </w:t>
      </w:r>
      <w:r>
        <w:rPr/>
        <w:t>membros</w:t>
      </w:r>
      <w:r>
        <w:rPr>
          <w:rFonts w:ascii="Times New Roman" w:hAnsi="Times New Roman"/>
          <w:spacing w:val="-9"/>
        </w:rPr>
        <w:t> </w:t>
      </w:r>
      <w:r>
        <w:rPr/>
        <w:t>do</w:t>
      </w:r>
      <w:r>
        <w:rPr>
          <w:rFonts w:ascii="Times New Roman" w:hAnsi="Times New Roman"/>
          <w:spacing w:val="-10"/>
        </w:rPr>
        <w:t> </w:t>
      </w:r>
      <w:r>
        <w:rPr/>
        <w:t>Conselho</w:t>
      </w:r>
      <w:r>
        <w:rPr>
          <w:rFonts w:ascii="Times New Roman" w:hAnsi="Times New Roman"/>
          <w:spacing w:val="-10"/>
        </w:rPr>
        <w:t> </w:t>
      </w:r>
      <w:r>
        <w:rPr/>
        <w:t>Fiscal</w:t>
      </w:r>
      <w:r>
        <w:rPr>
          <w:rFonts w:ascii="Times New Roman" w:hAnsi="Times New Roman"/>
          <w:spacing w:val="-8"/>
        </w:rPr>
        <w:t> </w:t>
      </w:r>
      <w:r>
        <w:rPr/>
        <w:t>e</w:t>
      </w:r>
      <w:r>
        <w:rPr>
          <w:rFonts w:ascii="Times New Roman" w:hAnsi="Times New Roman"/>
          <w:spacing w:val="-10"/>
        </w:rPr>
        <w:t> </w:t>
      </w:r>
      <w:r>
        <w:rPr/>
        <w:t>do</w:t>
      </w:r>
      <w:r>
        <w:rPr>
          <w:rFonts w:ascii="Times New Roman" w:hAnsi="Times New Roman"/>
          <w:spacing w:val="-8"/>
        </w:rPr>
        <w:t> </w:t>
      </w:r>
      <w:r>
        <w:rPr/>
        <w:t>Conselho</w:t>
      </w:r>
      <w:r>
        <w:rPr>
          <w:rFonts w:ascii="Times New Roman" w:hAnsi="Times New Roman"/>
          <w:spacing w:val="-10"/>
        </w:rPr>
        <w:t> </w:t>
      </w:r>
      <w:r>
        <w:rPr/>
        <w:t>de</w:t>
      </w:r>
      <w:r>
        <w:rPr>
          <w:rFonts w:ascii="Times New Roman" w:hAnsi="Times New Roman"/>
          <w:spacing w:val="-10"/>
        </w:rPr>
        <w:t> </w:t>
      </w:r>
      <w:r>
        <w:rPr/>
        <w:t>Administração:</w:t>
      </w:r>
      <w:r>
        <w:rPr>
          <w:rFonts w:ascii="Times New Roman" w:hAnsi="Times New Roman"/>
          <w:spacing w:val="-8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>
          <w:spacing w:val="-2"/>
        </w:rPr>
        <w:t>4.394,00</w:t>
      </w:r>
    </w:p>
    <w:p>
      <w:pPr>
        <w:pStyle w:val="BodyText"/>
        <w:spacing w:line="388" w:lineRule="auto" w:before="165"/>
        <w:ind w:left="1" w:right="681"/>
      </w:pPr>
      <w:r>
        <w:rPr/>
        <w:t>Valor</w:t>
      </w:r>
      <w:r>
        <w:rPr>
          <w:rFonts w:ascii="Times New Roman" w:hAnsi="Times New Roman"/>
          <w:spacing w:val="-9"/>
        </w:rPr>
        <w:t> </w:t>
      </w:r>
      <w:r>
        <w:rPr/>
        <w:t>médio</w:t>
      </w:r>
      <w:r>
        <w:rPr>
          <w:rFonts w:ascii="Times New Roman" w:hAnsi="Times New Roman"/>
          <w:spacing w:val="-11"/>
        </w:rPr>
        <w:t> </w:t>
      </w:r>
      <w:r>
        <w:rPr/>
        <w:t>global</w:t>
      </w:r>
      <w:r>
        <w:rPr>
          <w:rFonts w:ascii="Times New Roman" w:hAnsi="Times New Roman"/>
          <w:spacing w:val="-9"/>
        </w:rPr>
        <w:t> </w:t>
      </w:r>
      <w:r>
        <w:rPr/>
        <w:t>dos</w:t>
      </w:r>
      <w:r>
        <w:rPr>
          <w:rFonts w:ascii="Times New Roman" w:hAnsi="Times New Roman"/>
          <w:spacing w:val="-10"/>
        </w:rPr>
        <w:t> </w:t>
      </w:r>
      <w:r>
        <w:rPr/>
        <w:t>benefícios</w:t>
      </w:r>
      <w:r>
        <w:rPr>
          <w:rFonts w:ascii="Times New Roman" w:hAnsi="Times New Roman"/>
          <w:spacing w:val="-12"/>
        </w:rPr>
        <w:t> </w:t>
      </w:r>
      <w:r>
        <w:rPr/>
        <w:t>oferecidos:</w:t>
      </w:r>
      <w:r>
        <w:rPr>
          <w:rFonts w:ascii="Times New Roman" w:hAnsi="Times New Roman"/>
          <w:spacing w:val="-9"/>
        </w:rPr>
        <w:t> </w:t>
      </w:r>
      <w:r>
        <w:rPr/>
        <w:t>R$</w:t>
      </w:r>
      <w:r>
        <w:rPr>
          <w:rFonts w:ascii="Times New Roman" w:hAnsi="Times New Roman"/>
          <w:spacing w:val="-13"/>
        </w:rPr>
        <w:t> </w:t>
      </w:r>
      <w:r>
        <w:rPr/>
        <w:t>1.465,00</w:t>
      </w:r>
      <w:r>
        <w:rPr>
          <w:rFonts w:ascii="Times New Roman" w:hAnsi="Times New Roman"/>
          <w:spacing w:val="-8"/>
        </w:rPr>
        <w:t> </w:t>
      </w:r>
      <w:r>
        <w:rPr/>
        <w:t>(auxílio</w:t>
      </w:r>
      <w:r>
        <w:rPr>
          <w:rFonts w:ascii="Times New Roman" w:hAnsi="Times New Roman"/>
          <w:spacing w:val="-11"/>
        </w:rPr>
        <w:t> </w:t>
      </w:r>
      <w:r>
        <w:rPr/>
        <w:t>alimentação)</w:t>
      </w:r>
      <w:r>
        <w:rPr>
          <w:rFonts w:ascii="Times New Roman" w:hAnsi="Times New Roman"/>
        </w:rPr>
        <w:t> </w:t>
      </w:r>
      <w:r>
        <w:rPr/>
        <w:t>Funcionários</w:t>
      </w:r>
      <w:r>
        <w:rPr>
          <w:rFonts w:ascii="Times New Roman" w:hAnsi="Times New Roman"/>
        </w:rPr>
        <w:t> </w:t>
      </w:r>
      <w:r>
        <w:rPr/>
        <w:t>contratados</w:t>
      </w:r>
      <w:r>
        <w:rPr>
          <w:rFonts w:ascii="Times New Roman" w:hAnsi="Times New Roman"/>
        </w:rPr>
        <w:t> </w:t>
      </w:r>
      <w:r>
        <w:rPr/>
        <w:t>até</w:t>
      </w:r>
      <w:r>
        <w:rPr>
          <w:rFonts w:ascii="Times New Roman" w:hAnsi="Times New Roman"/>
        </w:rPr>
        <w:t> </w:t>
      </w:r>
      <w:r>
        <w:rPr/>
        <w:t>31/12/2024:</w:t>
      </w:r>
      <w:r>
        <w:rPr>
          <w:rFonts w:ascii="Times New Roman" w:hAnsi="Times New Roman"/>
          <w:spacing w:val="40"/>
        </w:rPr>
        <w:t> </w:t>
      </w:r>
      <w:r>
        <w:rPr/>
        <w:t>46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00" w:h="16840"/>
          <w:pgMar w:top="1380" w:bottom="280" w:left="1700" w:right="850"/>
        </w:sectPr>
      </w:pPr>
    </w:p>
    <w:p>
      <w:pPr>
        <w:pStyle w:val="Heading1"/>
        <w:spacing w:before="52"/>
        <w:ind w:left="1" w:firstLine="0"/>
      </w:pPr>
      <w:r>
        <w:rPr/>
        <w:t>Goiânia,</w:t>
      </w:r>
      <w:r>
        <w:rPr>
          <w:rFonts w:ascii="Times New Roman" w:hAnsi="Times New Roman"/>
          <w:b w:val="0"/>
          <w:spacing w:val="-12"/>
        </w:rPr>
        <w:t> </w:t>
      </w:r>
      <w:r>
        <w:rPr/>
        <w:t>07</w:t>
      </w:r>
      <w:r>
        <w:rPr>
          <w:rFonts w:ascii="Times New Roman" w:hAnsi="Times New Roman"/>
          <w:b w:val="0"/>
          <w:spacing w:val="-12"/>
        </w:rPr>
        <w:t> </w:t>
      </w:r>
      <w:r>
        <w:rPr/>
        <w:t>de</w:t>
      </w:r>
      <w:r>
        <w:rPr>
          <w:rFonts w:ascii="Times New Roman" w:hAnsi="Times New Roman"/>
          <w:b w:val="0"/>
          <w:spacing w:val="-10"/>
        </w:rPr>
        <w:t> </w:t>
      </w:r>
      <w:r>
        <w:rPr/>
        <w:t>março</w:t>
      </w:r>
      <w:r>
        <w:rPr>
          <w:rFonts w:ascii="Times New Roman" w:hAnsi="Times New Roman"/>
          <w:b w:val="0"/>
          <w:spacing w:val="-12"/>
        </w:rPr>
        <w:t> </w:t>
      </w:r>
      <w:r>
        <w:rPr/>
        <w:t>de</w:t>
      </w:r>
      <w:r>
        <w:rPr>
          <w:rFonts w:ascii="Times New Roman" w:hAnsi="Times New Roman"/>
          <w:b w:val="0"/>
          <w:spacing w:val="-10"/>
        </w:rPr>
        <w:t> </w:t>
      </w:r>
      <w:r>
        <w:rPr>
          <w:spacing w:val="-4"/>
        </w:rPr>
        <w:t>2025.</w:t>
      </w:r>
    </w:p>
    <w:p>
      <w:pPr>
        <w:spacing w:line="247" w:lineRule="auto" w:before="205"/>
        <w:ind w:left="1472" w:right="0" w:firstLine="0"/>
        <w:jc w:val="left"/>
        <w:rPr>
          <w:rFonts w:ascii="Trebuchet MS"/>
          <w:sz w:val="36"/>
        </w:rPr>
      </w:pPr>
      <w:r>
        <w:rPr>
          <w:rFonts w:ascii="Trebuchet MS"/>
          <w:sz w:val="36"/>
        </w:rPr>
        <mc:AlternateContent>
          <mc:Choice Requires="wps">
            <w:drawing>
              <wp:anchor distT="0" distB="0" distL="0" distR="0" allowOverlap="1" layoutInCell="1" locked="0" behindDoc="1" simplePos="0" relativeHeight="486882816">
                <wp:simplePos x="0" y="0"/>
                <wp:positionH relativeFrom="page">
                  <wp:posOffset>2423094</wp:posOffset>
                </wp:positionH>
                <wp:positionV relativeFrom="paragraph">
                  <wp:posOffset>144366</wp:posOffset>
                </wp:positionV>
                <wp:extent cx="2713990" cy="55054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713990" cy="550545"/>
                          <a:chExt cx="2713990" cy="5505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397675"/>
                            <a:ext cx="2713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3990" h="0">
                                <a:moveTo>
                                  <a:pt x="0" y="0"/>
                                </a:moveTo>
                                <a:lnTo>
                                  <a:pt x="1948700" y="0"/>
                                </a:lnTo>
                              </a:path>
                              <a:path w="2713990" h="0">
                                <a:moveTo>
                                  <a:pt x="1949008" y="0"/>
                                </a:moveTo>
                                <a:lnTo>
                                  <a:pt x="2575003" y="0"/>
                                </a:lnTo>
                              </a:path>
                              <a:path w="2713990" h="0">
                                <a:moveTo>
                                  <a:pt x="2575312" y="0"/>
                                </a:moveTo>
                                <a:lnTo>
                                  <a:pt x="2713674" y="0"/>
                                </a:lnTo>
                              </a:path>
                            </a:pathLst>
                          </a:custGeom>
                          <a:ln w="9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560685" y="0"/>
                            <a:ext cx="554990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550545">
                                <a:moveTo>
                                  <a:pt x="99943" y="434220"/>
                                </a:moveTo>
                                <a:lnTo>
                                  <a:pt x="51692" y="465594"/>
                                </a:lnTo>
                                <a:lnTo>
                                  <a:pt x="20962" y="495908"/>
                                </a:lnTo>
                                <a:lnTo>
                                  <a:pt x="4737" y="522200"/>
                                </a:lnTo>
                                <a:lnTo>
                                  <a:pt x="0" y="541504"/>
                                </a:lnTo>
                                <a:lnTo>
                                  <a:pt x="3612" y="548766"/>
                                </a:lnTo>
                                <a:lnTo>
                                  <a:pt x="3749" y="548766"/>
                                </a:lnTo>
                                <a:lnTo>
                                  <a:pt x="6739" y="550538"/>
                                </a:lnTo>
                                <a:lnTo>
                                  <a:pt x="42353" y="550538"/>
                                </a:lnTo>
                                <a:lnTo>
                                  <a:pt x="45636" y="549410"/>
                                </a:lnTo>
                                <a:lnTo>
                                  <a:pt x="10728" y="549410"/>
                                </a:lnTo>
                                <a:lnTo>
                                  <a:pt x="15616" y="528870"/>
                                </a:lnTo>
                                <a:lnTo>
                                  <a:pt x="33738" y="499861"/>
                                </a:lnTo>
                                <a:lnTo>
                                  <a:pt x="62658" y="466829"/>
                                </a:lnTo>
                                <a:lnTo>
                                  <a:pt x="99943" y="434220"/>
                                </a:lnTo>
                                <a:close/>
                              </a:path>
                              <a:path w="554990" h="550545">
                                <a:moveTo>
                                  <a:pt x="237154" y="0"/>
                                </a:moveTo>
                                <a:lnTo>
                                  <a:pt x="218363" y="42852"/>
                                </a:lnTo>
                                <a:lnTo>
                                  <a:pt x="217956" y="57594"/>
                                </a:lnTo>
                                <a:lnTo>
                                  <a:pt x="218362" y="70043"/>
                                </a:lnTo>
                                <a:lnTo>
                                  <a:pt x="223602" y="112366"/>
                                </a:lnTo>
                                <a:lnTo>
                                  <a:pt x="233131" y="157944"/>
                                </a:lnTo>
                                <a:lnTo>
                                  <a:pt x="237154" y="173349"/>
                                </a:lnTo>
                                <a:lnTo>
                                  <a:pt x="232964" y="191425"/>
                                </a:lnTo>
                                <a:lnTo>
                                  <a:pt x="203294" y="268274"/>
                                </a:lnTo>
                                <a:lnTo>
                                  <a:pt x="180382" y="319138"/>
                                </a:lnTo>
                                <a:lnTo>
                                  <a:pt x="153797" y="373025"/>
                                </a:lnTo>
                                <a:lnTo>
                                  <a:pt x="124824" y="425980"/>
                                </a:lnTo>
                                <a:lnTo>
                                  <a:pt x="94747" y="474050"/>
                                </a:lnTo>
                                <a:lnTo>
                                  <a:pt x="64849" y="513281"/>
                                </a:lnTo>
                                <a:lnTo>
                                  <a:pt x="36415" y="539718"/>
                                </a:lnTo>
                                <a:lnTo>
                                  <a:pt x="10728" y="549410"/>
                                </a:lnTo>
                                <a:lnTo>
                                  <a:pt x="45636" y="549410"/>
                                </a:lnTo>
                                <a:lnTo>
                                  <a:pt x="47510" y="548766"/>
                                </a:lnTo>
                                <a:lnTo>
                                  <a:pt x="76722" y="523365"/>
                                </a:lnTo>
                                <a:lnTo>
                                  <a:pt x="112180" y="478378"/>
                                </a:lnTo>
                                <a:lnTo>
                                  <a:pt x="154150" y="411634"/>
                                </a:lnTo>
                                <a:lnTo>
                                  <a:pt x="159551" y="409940"/>
                                </a:lnTo>
                                <a:lnTo>
                                  <a:pt x="154150" y="409940"/>
                                </a:lnTo>
                                <a:lnTo>
                                  <a:pt x="194196" y="336614"/>
                                </a:lnTo>
                                <a:lnTo>
                                  <a:pt x="220850" y="280281"/>
                                </a:lnTo>
                                <a:lnTo>
                                  <a:pt x="237445" y="237393"/>
                                </a:lnTo>
                                <a:lnTo>
                                  <a:pt x="247318" y="204405"/>
                                </a:lnTo>
                                <a:lnTo>
                                  <a:pt x="267138" y="204405"/>
                                </a:lnTo>
                                <a:lnTo>
                                  <a:pt x="254658" y="171655"/>
                                </a:lnTo>
                                <a:lnTo>
                                  <a:pt x="258738" y="142857"/>
                                </a:lnTo>
                                <a:lnTo>
                                  <a:pt x="247318" y="142857"/>
                                </a:lnTo>
                                <a:lnTo>
                                  <a:pt x="240824" y="118083"/>
                                </a:lnTo>
                                <a:lnTo>
                                  <a:pt x="236448" y="94156"/>
                                </a:lnTo>
                                <a:lnTo>
                                  <a:pt x="233978" y="71711"/>
                                </a:lnTo>
                                <a:lnTo>
                                  <a:pt x="233202" y="51383"/>
                                </a:lnTo>
                                <a:lnTo>
                                  <a:pt x="233312" y="46301"/>
                                </a:lnTo>
                                <a:lnTo>
                                  <a:pt x="233387" y="42852"/>
                                </a:lnTo>
                                <a:lnTo>
                                  <a:pt x="234684" y="28444"/>
                                </a:lnTo>
                                <a:lnTo>
                                  <a:pt x="238204" y="13507"/>
                                </a:lnTo>
                                <a:lnTo>
                                  <a:pt x="245059" y="3387"/>
                                </a:lnTo>
                                <a:lnTo>
                                  <a:pt x="258813" y="3387"/>
                                </a:lnTo>
                                <a:lnTo>
                                  <a:pt x="251553" y="564"/>
                                </a:lnTo>
                                <a:lnTo>
                                  <a:pt x="237154" y="0"/>
                                </a:lnTo>
                                <a:close/>
                              </a:path>
                              <a:path w="554990" h="550545">
                                <a:moveTo>
                                  <a:pt x="548843" y="408810"/>
                                </a:moveTo>
                                <a:lnTo>
                                  <a:pt x="533033" y="408810"/>
                                </a:lnTo>
                                <a:lnTo>
                                  <a:pt x="526822" y="414457"/>
                                </a:lnTo>
                                <a:lnTo>
                                  <a:pt x="526822" y="429703"/>
                                </a:lnTo>
                                <a:lnTo>
                                  <a:pt x="533033" y="435349"/>
                                </a:lnTo>
                                <a:lnTo>
                                  <a:pt x="548843" y="435349"/>
                                </a:lnTo>
                                <a:lnTo>
                                  <a:pt x="551666" y="432526"/>
                                </a:lnTo>
                                <a:lnTo>
                                  <a:pt x="534727" y="432526"/>
                                </a:lnTo>
                                <a:lnTo>
                                  <a:pt x="529645" y="428009"/>
                                </a:lnTo>
                                <a:lnTo>
                                  <a:pt x="529645" y="416151"/>
                                </a:lnTo>
                                <a:lnTo>
                                  <a:pt x="534727" y="411634"/>
                                </a:lnTo>
                                <a:lnTo>
                                  <a:pt x="551666" y="411634"/>
                                </a:lnTo>
                                <a:lnTo>
                                  <a:pt x="548843" y="408810"/>
                                </a:lnTo>
                                <a:close/>
                              </a:path>
                              <a:path w="554990" h="550545">
                                <a:moveTo>
                                  <a:pt x="551666" y="411634"/>
                                </a:moveTo>
                                <a:lnTo>
                                  <a:pt x="547149" y="411634"/>
                                </a:lnTo>
                                <a:lnTo>
                                  <a:pt x="551102" y="416151"/>
                                </a:lnTo>
                                <a:lnTo>
                                  <a:pt x="551102" y="428009"/>
                                </a:lnTo>
                                <a:lnTo>
                                  <a:pt x="547149" y="432526"/>
                                </a:lnTo>
                                <a:lnTo>
                                  <a:pt x="551666" y="432526"/>
                                </a:lnTo>
                                <a:lnTo>
                                  <a:pt x="554490" y="429703"/>
                                </a:lnTo>
                                <a:lnTo>
                                  <a:pt x="554490" y="414457"/>
                                </a:lnTo>
                                <a:lnTo>
                                  <a:pt x="551666" y="411634"/>
                                </a:lnTo>
                                <a:close/>
                              </a:path>
                              <a:path w="554990" h="550545">
                                <a:moveTo>
                                  <a:pt x="544326" y="413328"/>
                                </a:moveTo>
                                <a:lnTo>
                                  <a:pt x="535291" y="413328"/>
                                </a:lnTo>
                                <a:lnTo>
                                  <a:pt x="535291" y="429703"/>
                                </a:lnTo>
                                <a:lnTo>
                                  <a:pt x="538115" y="429703"/>
                                </a:lnTo>
                                <a:lnTo>
                                  <a:pt x="538115" y="423491"/>
                                </a:lnTo>
                                <a:lnTo>
                                  <a:pt x="545267" y="423491"/>
                                </a:lnTo>
                                <a:lnTo>
                                  <a:pt x="544890" y="422927"/>
                                </a:lnTo>
                                <a:lnTo>
                                  <a:pt x="543197" y="422362"/>
                                </a:lnTo>
                                <a:lnTo>
                                  <a:pt x="546584" y="421233"/>
                                </a:lnTo>
                                <a:lnTo>
                                  <a:pt x="538115" y="421233"/>
                                </a:lnTo>
                                <a:lnTo>
                                  <a:pt x="538115" y="416716"/>
                                </a:lnTo>
                                <a:lnTo>
                                  <a:pt x="546208" y="416716"/>
                                </a:lnTo>
                                <a:lnTo>
                                  <a:pt x="546114" y="416151"/>
                                </a:lnTo>
                                <a:lnTo>
                                  <a:pt x="546020" y="415586"/>
                                </a:lnTo>
                                <a:lnTo>
                                  <a:pt x="544326" y="413328"/>
                                </a:lnTo>
                                <a:close/>
                              </a:path>
                              <a:path w="554990" h="550545">
                                <a:moveTo>
                                  <a:pt x="545267" y="423491"/>
                                </a:moveTo>
                                <a:lnTo>
                                  <a:pt x="541503" y="423491"/>
                                </a:lnTo>
                                <a:lnTo>
                                  <a:pt x="542632" y="425185"/>
                                </a:lnTo>
                                <a:lnTo>
                                  <a:pt x="543197" y="426879"/>
                                </a:lnTo>
                                <a:lnTo>
                                  <a:pt x="543761" y="429703"/>
                                </a:lnTo>
                                <a:lnTo>
                                  <a:pt x="546584" y="429703"/>
                                </a:lnTo>
                                <a:lnTo>
                                  <a:pt x="546020" y="426879"/>
                                </a:lnTo>
                                <a:lnTo>
                                  <a:pt x="546020" y="424621"/>
                                </a:lnTo>
                                <a:lnTo>
                                  <a:pt x="545267" y="423491"/>
                                </a:lnTo>
                                <a:close/>
                              </a:path>
                              <a:path w="554990" h="550545">
                                <a:moveTo>
                                  <a:pt x="546208" y="416716"/>
                                </a:moveTo>
                                <a:lnTo>
                                  <a:pt x="542067" y="416716"/>
                                </a:lnTo>
                                <a:lnTo>
                                  <a:pt x="543197" y="417280"/>
                                </a:lnTo>
                                <a:lnTo>
                                  <a:pt x="543197" y="420668"/>
                                </a:lnTo>
                                <a:lnTo>
                                  <a:pt x="541503" y="421233"/>
                                </a:lnTo>
                                <a:lnTo>
                                  <a:pt x="546584" y="421233"/>
                                </a:lnTo>
                                <a:lnTo>
                                  <a:pt x="546584" y="418974"/>
                                </a:lnTo>
                                <a:lnTo>
                                  <a:pt x="546302" y="417280"/>
                                </a:lnTo>
                                <a:lnTo>
                                  <a:pt x="546208" y="416716"/>
                                </a:lnTo>
                                <a:close/>
                              </a:path>
                              <a:path w="554990" h="550545">
                                <a:moveTo>
                                  <a:pt x="267138" y="204405"/>
                                </a:moveTo>
                                <a:lnTo>
                                  <a:pt x="247318" y="204405"/>
                                </a:lnTo>
                                <a:lnTo>
                                  <a:pt x="277792" y="265591"/>
                                </a:lnTo>
                                <a:lnTo>
                                  <a:pt x="309430" y="307243"/>
                                </a:lnTo>
                                <a:lnTo>
                                  <a:pt x="338951" y="333755"/>
                                </a:lnTo>
                                <a:lnTo>
                                  <a:pt x="363072" y="349521"/>
                                </a:lnTo>
                                <a:lnTo>
                                  <a:pt x="311974" y="359685"/>
                                </a:lnTo>
                                <a:lnTo>
                                  <a:pt x="259233" y="373025"/>
                                </a:lnTo>
                                <a:lnTo>
                                  <a:pt x="206169" y="389700"/>
                                </a:lnTo>
                                <a:lnTo>
                                  <a:pt x="154150" y="409940"/>
                                </a:lnTo>
                                <a:lnTo>
                                  <a:pt x="159551" y="409940"/>
                                </a:lnTo>
                                <a:lnTo>
                                  <a:pt x="195993" y="398511"/>
                                </a:lnTo>
                                <a:lnTo>
                                  <a:pt x="241305" y="387015"/>
                                </a:lnTo>
                                <a:lnTo>
                                  <a:pt x="288678" y="377280"/>
                                </a:lnTo>
                                <a:lnTo>
                                  <a:pt x="336700" y="369443"/>
                                </a:lnTo>
                                <a:lnTo>
                                  <a:pt x="383964" y="363638"/>
                                </a:lnTo>
                                <a:lnTo>
                                  <a:pt x="426363" y="363638"/>
                                </a:lnTo>
                                <a:lnTo>
                                  <a:pt x="417279" y="359685"/>
                                </a:lnTo>
                                <a:lnTo>
                                  <a:pt x="455578" y="357930"/>
                                </a:lnTo>
                                <a:lnTo>
                                  <a:pt x="542972" y="357930"/>
                                </a:lnTo>
                                <a:lnTo>
                                  <a:pt x="528304" y="350016"/>
                                </a:lnTo>
                                <a:lnTo>
                                  <a:pt x="507243" y="345569"/>
                                </a:lnTo>
                                <a:lnTo>
                                  <a:pt x="392434" y="345569"/>
                                </a:lnTo>
                                <a:lnTo>
                                  <a:pt x="379332" y="338070"/>
                                </a:lnTo>
                                <a:lnTo>
                                  <a:pt x="341615" y="312819"/>
                                </a:lnTo>
                                <a:lnTo>
                                  <a:pt x="313577" y="284330"/>
                                </a:lnTo>
                                <a:lnTo>
                                  <a:pt x="289667" y="250071"/>
                                </a:lnTo>
                                <a:lnTo>
                                  <a:pt x="269992" y="211895"/>
                                </a:lnTo>
                                <a:lnTo>
                                  <a:pt x="267138" y="204405"/>
                                </a:lnTo>
                                <a:close/>
                              </a:path>
                              <a:path w="554990" h="550545">
                                <a:moveTo>
                                  <a:pt x="426363" y="363638"/>
                                </a:moveTo>
                                <a:lnTo>
                                  <a:pt x="383964" y="363638"/>
                                </a:lnTo>
                                <a:lnTo>
                                  <a:pt x="421020" y="380383"/>
                                </a:lnTo>
                                <a:lnTo>
                                  <a:pt x="457651" y="393000"/>
                                </a:lnTo>
                                <a:lnTo>
                                  <a:pt x="491319" y="400958"/>
                                </a:lnTo>
                                <a:lnTo>
                                  <a:pt x="519481" y="403728"/>
                                </a:lnTo>
                                <a:lnTo>
                                  <a:pt x="531136" y="402970"/>
                                </a:lnTo>
                                <a:lnTo>
                                  <a:pt x="539879" y="400623"/>
                                </a:lnTo>
                                <a:lnTo>
                                  <a:pt x="545764" y="396582"/>
                                </a:lnTo>
                                <a:lnTo>
                                  <a:pt x="546759" y="394694"/>
                                </a:lnTo>
                                <a:lnTo>
                                  <a:pt x="531339" y="394694"/>
                                </a:lnTo>
                                <a:lnTo>
                                  <a:pt x="508991" y="392162"/>
                                </a:lnTo>
                                <a:lnTo>
                                  <a:pt x="481296" y="385024"/>
                                </a:lnTo>
                                <a:lnTo>
                                  <a:pt x="450108" y="373969"/>
                                </a:lnTo>
                                <a:lnTo>
                                  <a:pt x="426363" y="363638"/>
                                </a:lnTo>
                                <a:close/>
                              </a:path>
                              <a:path w="554990" h="550545">
                                <a:moveTo>
                                  <a:pt x="548843" y="390741"/>
                                </a:moveTo>
                                <a:lnTo>
                                  <a:pt x="544890" y="392435"/>
                                </a:lnTo>
                                <a:lnTo>
                                  <a:pt x="538679" y="394694"/>
                                </a:lnTo>
                                <a:lnTo>
                                  <a:pt x="546759" y="394694"/>
                                </a:lnTo>
                                <a:lnTo>
                                  <a:pt x="548843" y="390741"/>
                                </a:lnTo>
                                <a:close/>
                              </a:path>
                              <a:path w="554990" h="550545">
                                <a:moveTo>
                                  <a:pt x="542972" y="357930"/>
                                </a:moveTo>
                                <a:lnTo>
                                  <a:pt x="455578" y="357930"/>
                                </a:lnTo>
                                <a:lnTo>
                                  <a:pt x="500071" y="359191"/>
                                </a:lnTo>
                                <a:lnTo>
                                  <a:pt x="536624" y="366911"/>
                                </a:lnTo>
                                <a:lnTo>
                                  <a:pt x="551102" y="384530"/>
                                </a:lnTo>
                                <a:lnTo>
                                  <a:pt x="552796" y="380578"/>
                                </a:lnTo>
                                <a:lnTo>
                                  <a:pt x="554480" y="378884"/>
                                </a:lnTo>
                                <a:lnTo>
                                  <a:pt x="554480" y="374931"/>
                                </a:lnTo>
                                <a:lnTo>
                                  <a:pt x="547617" y="360435"/>
                                </a:lnTo>
                                <a:lnTo>
                                  <a:pt x="542972" y="357930"/>
                                </a:lnTo>
                                <a:close/>
                              </a:path>
                              <a:path w="554990" h="550545">
                                <a:moveTo>
                                  <a:pt x="460192" y="341616"/>
                                </a:moveTo>
                                <a:lnTo>
                                  <a:pt x="445079" y="341996"/>
                                </a:lnTo>
                                <a:lnTo>
                                  <a:pt x="428642" y="342957"/>
                                </a:lnTo>
                                <a:lnTo>
                                  <a:pt x="392434" y="345569"/>
                                </a:lnTo>
                                <a:lnTo>
                                  <a:pt x="507243" y="345569"/>
                                </a:lnTo>
                                <a:lnTo>
                                  <a:pt x="498509" y="343725"/>
                                </a:lnTo>
                                <a:lnTo>
                                  <a:pt x="460192" y="341616"/>
                                </a:lnTo>
                                <a:close/>
                              </a:path>
                              <a:path w="554990" h="550545">
                                <a:moveTo>
                                  <a:pt x="264258" y="46301"/>
                                </a:moveTo>
                                <a:lnTo>
                                  <a:pt x="261214" y="62976"/>
                                </a:lnTo>
                                <a:lnTo>
                                  <a:pt x="257693" y="84416"/>
                                </a:lnTo>
                                <a:lnTo>
                                  <a:pt x="253220" y="110937"/>
                                </a:lnTo>
                                <a:lnTo>
                                  <a:pt x="247396" y="142434"/>
                                </a:lnTo>
                                <a:lnTo>
                                  <a:pt x="247318" y="142857"/>
                                </a:lnTo>
                                <a:lnTo>
                                  <a:pt x="258738" y="142857"/>
                                </a:lnTo>
                                <a:lnTo>
                                  <a:pt x="259255" y="139205"/>
                                </a:lnTo>
                                <a:lnTo>
                                  <a:pt x="261787" y="108131"/>
                                </a:lnTo>
                                <a:lnTo>
                                  <a:pt x="263155" y="77481"/>
                                </a:lnTo>
                                <a:lnTo>
                                  <a:pt x="264258" y="46301"/>
                                </a:lnTo>
                                <a:close/>
                              </a:path>
                              <a:path w="554990" h="550545">
                                <a:moveTo>
                                  <a:pt x="258813" y="3387"/>
                                </a:moveTo>
                                <a:lnTo>
                                  <a:pt x="245059" y="3387"/>
                                </a:lnTo>
                                <a:lnTo>
                                  <a:pt x="251156" y="7234"/>
                                </a:lnTo>
                                <a:lnTo>
                                  <a:pt x="257036" y="13507"/>
                                </a:lnTo>
                                <a:lnTo>
                                  <a:pt x="261655" y="22762"/>
                                </a:lnTo>
                                <a:lnTo>
                                  <a:pt x="264258" y="36137"/>
                                </a:lnTo>
                                <a:lnTo>
                                  <a:pt x="266375" y="15245"/>
                                </a:lnTo>
                                <a:lnTo>
                                  <a:pt x="261717" y="4517"/>
                                </a:lnTo>
                                <a:lnTo>
                                  <a:pt x="258813" y="33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0.794861pt;margin-top:11.367407pt;width:213.7pt;height:43.35pt;mso-position-horizontal-relative:page;mso-position-vertical-relative:paragraph;z-index:-16433664" id="docshapegroup1" coordorigin="3816,227" coordsize="4274,867">
                <v:shape style="position:absolute;left:3815;top:853;width:4274;height:2" id="docshape2" coordorigin="3816,854" coordsize="4274,0" path="m3816,854l6885,854m6885,854l7871,854m7872,854l8089,854e" filled="false" stroked="true" strokeweight=".717171pt" strokecolor="#000000">
                  <v:path arrowok="t"/>
                  <v:stroke dashstyle="solid"/>
                </v:shape>
                <v:shape style="position:absolute;left:6273;top:227;width:874;height:867" id="docshape3" coordorigin="6274,227" coordsize="874,867" path="m6431,911l6355,961,6307,1008,6281,1050,6274,1080,6279,1092,6280,1092,6284,1094,6340,1094,6346,1093,6291,1093,6298,1060,6327,1015,6372,963,6431,911xm6647,227l6630,239,6621,266,6618,295,6617,296,6617,318,6618,338,6619,359,6622,381,6626,404,6630,428,6635,452,6641,476,6647,500,6641,529,6622,581,6594,650,6558,730,6516,815,6470,898,6423,974,6376,1036,6331,1077,6291,1093,6346,1093,6348,1092,6394,1052,6450,981,6516,876,6525,873,6516,873,6579,757,6621,669,6648,601,6663,549,6694,549,6675,498,6681,452,6663,452,6653,413,6646,376,6642,340,6641,308,6641,300,6641,295,6643,272,6649,249,6660,233,6681,233,6670,228,6647,227xm7138,871l7113,871,7103,880,7103,904,7113,913,7138,913,7142,908,7116,908,7108,901,7108,883,7116,876,7142,876,7138,871xm7142,876l7135,876,7142,883,7142,901,7135,908,7142,908,7147,904,7147,880,7142,876xm7131,878l7117,878,7117,904,7121,904,7121,894,7132,894,7132,893,7129,892,7134,891,7121,891,7121,884,7134,884,7134,883,7134,882,7131,878xm7132,894l7126,894,7128,897,7129,900,7130,904,7134,904,7134,900,7134,896,7132,894xm7134,884l7127,884,7129,884,7129,890,7126,891,7134,891,7134,887,7134,884,7134,884xm6694,549l6663,549,6711,646,6761,711,6807,753,6845,778,6765,794,6682,815,6598,841,6516,873,6525,873,6582,855,6654,837,6728,821,6804,809,6878,800,6945,800,6931,794,6991,791,7129,791,7106,779,7072,772,6892,772,6871,760,6851,747,6831,734,6812,720,6767,675,6730,621,6699,561,6694,549xm6945,800l6878,800,6937,826,6994,846,7047,859,7092,863,7110,862,7124,858,7133,852,7135,849,7110,849,7075,845,7032,834,6983,816,6945,800xm7138,843l7132,845,7122,849,7135,849,7138,843xm7129,791l6991,791,7061,793,7119,805,7142,833,7144,827,7147,824,7147,818,7136,795,7129,791xm6998,765l6975,766,6949,767,6892,772,7072,772,7059,769,6998,765xm6690,300l6685,327,6679,360,6672,402,6663,452,6663,452,6681,452,6682,447,6686,398,6688,349,6690,300xm6681,233l6660,233,6669,239,6678,249,6686,263,6690,284,6693,251,6686,234,6681,233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rebuchet MS"/>
          <w:sz w:val="36"/>
        </w:rPr>
        <w:t>LUIZ FERNANDO DE </w:t>
      </w:r>
      <w:r>
        <w:rPr>
          <w:rFonts w:ascii="Trebuchet MS"/>
          <w:spacing w:val="-2"/>
          <w:w w:val="90"/>
          <w:sz w:val="36"/>
        </w:rPr>
        <w:t>OLIVEIRA:18260730600</w:t>
      </w:r>
    </w:p>
    <w:p>
      <w:pPr>
        <w:spacing w:line="240" w:lineRule="auto" w:before="0"/>
        <w:rPr>
          <w:rFonts w:ascii="Trebuchet MS"/>
          <w:sz w:val="21"/>
        </w:rPr>
      </w:pPr>
      <w:r>
        <w:rPr/>
        <w:br w:type="column"/>
      </w:r>
      <w:r>
        <w:rPr>
          <w:rFonts w:ascii="Trebuchet MS"/>
          <w:sz w:val="21"/>
        </w:rPr>
      </w:r>
    </w:p>
    <w:p>
      <w:pPr>
        <w:pStyle w:val="BodyText"/>
        <w:spacing w:before="118"/>
        <w:rPr>
          <w:rFonts w:ascii="Trebuchet MS"/>
          <w:sz w:val="21"/>
        </w:rPr>
      </w:pPr>
    </w:p>
    <w:p>
      <w:pPr>
        <w:spacing w:line="254" w:lineRule="auto" w:before="0"/>
        <w:ind w:left="1" w:right="809" w:firstLine="0"/>
        <w:jc w:val="left"/>
        <w:rPr>
          <w:rFonts w:ascii="Trebuchet MS"/>
          <w:sz w:val="21"/>
        </w:rPr>
      </w:pPr>
      <w:r>
        <w:rPr>
          <w:rFonts w:ascii="Trebuchet MS"/>
          <w:sz w:val="21"/>
        </w:rPr>
        <w:t>Assinado de forma digital por LUIZ </w:t>
      </w:r>
      <w:r>
        <w:rPr>
          <w:rFonts w:ascii="Trebuchet MS"/>
          <w:spacing w:val="-2"/>
          <w:sz w:val="21"/>
        </w:rPr>
        <w:t>FERNANDO</w:t>
      </w:r>
      <w:r>
        <w:rPr>
          <w:rFonts w:ascii="Trebuchet MS"/>
          <w:spacing w:val="-14"/>
          <w:sz w:val="21"/>
        </w:rPr>
        <w:t> </w:t>
      </w:r>
      <w:r>
        <w:rPr>
          <w:rFonts w:ascii="Trebuchet MS"/>
          <w:spacing w:val="-2"/>
          <w:sz w:val="21"/>
        </w:rPr>
        <w:t>DE</w:t>
      </w:r>
      <w:r>
        <w:rPr>
          <w:rFonts w:ascii="Trebuchet MS"/>
          <w:spacing w:val="-14"/>
          <w:sz w:val="21"/>
        </w:rPr>
        <w:t> </w:t>
      </w:r>
      <w:r>
        <w:rPr>
          <w:rFonts w:ascii="Trebuchet MS"/>
          <w:spacing w:val="-2"/>
          <w:sz w:val="21"/>
        </w:rPr>
        <w:t>OLIVEIRA:18260730600 </w:t>
      </w:r>
      <w:r>
        <w:rPr>
          <w:rFonts w:ascii="Trebuchet MS"/>
          <w:sz w:val="21"/>
        </w:rPr>
        <w:t>Dados:</w:t>
      </w:r>
      <w:r>
        <w:rPr>
          <w:rFonts w:ascii="Trebuchet MS"/>
          <w:spacing w:val="-10"/>
          <w:sz w:val="21"/>
        </w:rPr>
        <w:t> </w:t>
      </w:r>
      <w:r>
        <w:rPr>
          <w:rFonts w:ascii="Trebuchet MS"/>
          <w:sz w:val="21"/>
        </w:rPr>
        <w:t>2025.05.15</w:t>
      </w:r>
      <w:r>
        <w:rPr>
          <w:rFonts w:ascii="Trebuchet MS"/>
          <w:spacing w:val="-10"/>
          <w:sz w:val="21"/>
        </w:rPr>
        <w:t> </w:t>
      </w:r>
      <w:r>
        <w:rPr>
          <w:rFonts w:ascii="Trebuchet MS"/>
          <w:sz w:val="21"/>
        </w:rPr>
        <w:t>15:24:38</w:t>
      </w:r>
      <w:r>
        <w:rPr>
          <w:rFonts w:ascii="Trebuchet MS"/>
          <w:spacing w:val="-10"/>
          <w:sz w:val="21"/>
        </w:rPr>
        <w:t> </w:t>
      </w:r>
      <w:r>
        <w:rPr>
          <w:rFonts w:ascii="Trebuchet MS"/>
          <w:sz w:val="21"/>
        </w:rPr>
        <w:t>-03'00'</w:t>
      </w:r>
    </w:p>
    <w:p>
      <w:pPr>
        <w:spacing w:after="0" w:line="254" w:lineRule="auto"/>
        <w:jc w:val="left"/>
        <w:rPr>
          <w:rFonts w:ascii="Trebuchet MS"/>
          <w:sz w:val="21"/>
        </w:rPr>
        <w:sectPr>
          <w:type w:val="continuous"/>
          <w:pgSz w:w="11900" w:h="16840"/>
          <w:pgMar w:top="1380" w:bottom="280" w:left="1700" w:right="850"/>
          <w:cols w:num="2" w:equalWidth="0">
            <w:col w:w="4947" w:space="129"/>
            <w:col w:w="4274"/>
          </w:cols>
        </w:sectPr>
      </w:pPr>
    </w:p>
    <w:p>
      <w:pPr>
        <w:spacing w:line="242" w:lineRule="exact" w:before="0"/>
        <w:ind w:left="0" w:right="841" w:firstLine="0"/>
        <w:jc w:val="center"/>
        <w:rPr>
          <w:sz w:val="22"/>
        </w:rPr>
      </w:pPr>
      <w:r>
        <w:rPr>
          <w:sz w:val="22"/>
        </w:rPr>
        <w:t>LUIZ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FERNANDO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7"/>
          <w:sz w:val="22"/>
        </w:rPr>
        <w:t> </w:t>
      </w:r>
      <w:r>
        <w:rPr>
          <w:spacing w:val="-2"/>
          <w:sz w:val="22"/>
        </w:rPr>
        <w:t>OLIVEIRA</w:t>
      </w:r>
    </w:p>
    <w:p>
      <w:pPr>
        <w:spacing w:before="0"/>
        <w:ind w:left="0" w:right="841" w:firstLine="0"/>
        <w:jc w:val="center"/>
        <w:rPr>
          <w:b/>
          <w:sz w:val="22"/>
        </w:rPr>
      </w:pPr>
      <w:r>
        <w:rPr>
          <w:b/>
          <w:sz w:val="22"/>
        </w:rPr>
        <w:t>TCCRCMG</w:t>
      </w:r>
      <w:r>
        <w:rPr>
          <w:rFonts w:ascii="Times New Roman"/>
          <w:spacing w:val="-12"/>
          <w:sz w:val="22"/>
        </w:rPr>
        <w:t> </w:t>
      </w:r>
      <w:r>
        <w:rPr>
          <w:b/>
          <w:sz w:val="22"/>
        </w:rPr>
        <w:t>25.222</w:t>
      </w:r>
      <w:r>
        <w:rPr>
          <w:rFonts w:ascii="Times New Roman"/>
          <w:spacing w:val="-10"/>
          <w:sz w:val="22"/>
        </w:rPr>
        <w:t> </w:t>
      </w:r>
      <w:r>
        <w:rPr>
          <w:b/>
          <w:spacing w:val="-4"/>
          <w:sz w:val="22"/>
        </w:rPr>
        <w:t>S/GO</w:t>
      </w:r>
    </w:p>
    <w:sectPr>
      <w:type w:val="continuous"/>
      <w:pgSz w:w="11900" w:h="16840"/>
      <w:pgMar w:top="1380" w:bottom="280" w:left="170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●"/>
      <w:lvlJc w:val="left"/>
      <w:pPr>
        <w:ind w:left="361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59" w:hanging="36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58" w:hanging="36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57" w:hanging="36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56" w:hanging="3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55" w:hanging="3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54" w:hanging="3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3" w:hanging="3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52" w:hanging="361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●"/>
      <w:lvlJc w:val="left"/>
      <w:pPr>
        <w:ind w:left="36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59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57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56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55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54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53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52" w:hanging="360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●"/>
      <w:lvlJc w:val="left"/>
      <w:pPr>
        <w:ind w:left="410" w:hanging="3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789" w:hanging="36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158" w:hanging="36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527" w:hanging="36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896" w:hanging="3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2265" w:hanging="3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634" w:hanging="3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3003" w:hanging="3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3372" w:hanging="36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21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21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●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09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72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35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8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761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624" w:hanging="360"/>
      </w:pPr>
      <w:rPr>
        <w:rFonts w:hint="default"/>
        <w:lang w:val="pt-PT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361" w:hanging="360"/>
      <w:outlineLvl w:val="1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721" w:hanging="360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lfern</dc:creator>
  <dc:title>Microsoft Word - Notas Explicativas    2024  2023</dc:title>
  <dcterms:created xsi:type="dcterms:W3CDTF">2025-05-15T20:44:19Z</dcterms:created>
  <dcterms:modified xsi:type="dcterms:W3CDTF">2025-05-15T20:44:19Z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2025-05-15T00:00:00Z</vt:filetime>
  </property>
  <property fmtid="{D5CDD505-2E9C-101B-9397-08002B2CF9AE}" pid="5" name="Producer">
    <vt:lpwstr>GPL Ghostscript 9.06</vt:lpwstr>
  </property>
</Properties>
</file>