
<file path=[Content_Types].xml><?xml version="1.0" encoding="utf-8"?>
<Types xmlns="http://schemas.openxmlformats.org/package/2006/content-types">
  <Default Extension="fntdata" ContentType="application/x-fontdata"/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styles.xml" ContentType="application/vnd.openxmlformats-officedocument.wordprocessingml.styl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document.xml" ContentType="application/vnd.openxmlformats-officedocument.wordprocessingml.document.main+xml"/>
  <Override PartName="/word/footer3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custom.xml" ContentType="application/vnd.openxmlformats-officedocument.custom-properties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body>
    <w:p>
      <w:pPr>
        <w:pStyle w:val="BodyText"/>
        <w:ind w:hanging="0" w:left="0" w:right="0"/>
        <w:jc w:val="center"/>
        <w:rPr/>
      </w:pPr>
      <w:r>
        <w:rPr>
          <w:b/>
          <w:sz w:val="26"/>
          <w:szCs w:val="26"/>
        </w:rPr>
        <w:t>ANEXO III</w:t>
      </w:r>
    </w:p>
    <w:p>
      <w:pPr>
        <w:pStyle w:val="BodyText"/>
        <w:spacing w:before="0" w:after="0"/>
        <w:ind w:hanging="0" w:left="0" w:right="0"/>
        <w:jc w:val="center"/>
        <w:rPr/>
      </w:pPr>
      <w:r>
        <w:rPr>
          <w:b/>
          <w:sz w:val="26"/>
          <w:szCs w:val="26"/>
        </w:rPr>
        <w:br/>
        <w:t xml:space="preserve">MODELO DE CURRÍCULO PADRONIZADO </w:t>
      </w:r>
    </w:p>
    <w:p>
      <w:pPr>
        <w:pStyle w:val="BodyText"/>
        <w:spacing w:before="0" w:after="0"/>
        <w:ind w:hanging="0" w:left="0" w:right="0"/>
        <w:rPr/>
      </w:pPr>
      <w:r>
        <w:rPr/>
      </w:r>
    </w:p>
    <w:tbl>
      <w:tblPr>
        <w:tblW w:w="13950" w:type="dxa"/>
        <w:jc w:val="left"/>
        <w:tblInd w:w="0" w:type="dxa"/>
        <w:tblLayout w:type="fixed"/>
        <w:tblCellMar>
          <w:top w:w="28" w:type="dxa"/>
          <w:left w:w="28" w:type="dxa"/>
          <w:bottom w:w="28" w:type="dxa"/>
          <w:right w:w="28" w:type="dxa"/>
        </w:tblCellMar>
      </w:tblPr>
      <w:tblGrid>
        <w:gridCol w:w="3702"/>
        <w:gridCol w:w="10248"/>
      </w:tblGrid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Nome Completo (sem abreviatura)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Função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>
                <w:rStyle w:val="Strong"/>
              </w:rPr>
              <w:t>Lotação</w:t>
            </w:r>
          </w:p>
        </w:tc>
        <w:tc>
          <w:tcPr>
            <w:tcW w:w="1024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120" w:right="120"/>
              <w:rPr/>
            </w:pPr>
            <w:r>
              <w:rPr/>
            </w:r>
          </w:p>
        </w:tc>
      </w:tr>
      <w:tr>
        <w:trPr/>
        <w:tc>
          <w:tcPr>
            <w:tcW w:w="3702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>
                <w:b/>
                <w:bCs/>
              </w:rPr>
            </w:pPr>
            <w:r>
              <w:rPr>
                <w:b/>
                <w:bCs/>
              </w:rPr>
              <w:t>GAT ao qual deseja concorrer</w:t>
            </w:r>
          </w:p>
        </w:tc>
        <w:tc>
          <w:tcPr>
            <w:tcW w:w="10248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57" w:after="57"/>
              <w:ind w:hanging="0" w:left="120" w:right="120"/>
              <w:rPr>
                <w:b/>
                <w:bCs/>
              </w:rPr>
            </w:pPr>
            <w:r>
              <w:rPr>
                <w:b/>
                <w:bCs/>
              </w:rPr>
              <w:t>Nº 4</w:t>
            </w:r>
          </w:p>
        </w:tc>
      </w:tr>
    </w:tbl>
    <w:p>
      <w:pPr>
        <w:pStyle w:val="BodyText"/>
        <w:pageBreakBefore w:val="false"/>
        <w:rPr/>
      </w:pPr>
      <w:r>
        <w:rPr/>
      </w:r>
    </w:p>
    <w:tbl>
      <w:tblPr>
        <w:tblW w:w="14010" w:type="dxa"/>
        <w:jc w:val="left"/>
        <w:tblInd w:w="-13" w:type="dxa"/>
        <w:tblLayout w:type="fixed"/>
        <w:tblCellMar>
          <w:top w:w="0" w:type="dxa"/>
          <w:left w:w="2" w:type="dxa"/>
          <w:bottom w:w="0" w:type="dxa"/>
          <w:right w:w="2" w:type="dxa"/>
        </w:tblCellMar>
      </w:tblPr>
      <w:tblGrid>
        <w:gridCol w:w="2744"/>
        <w:gridCol w:w="31"/>
        <w:gridCol w:w="2219"/>
        <w:gridCol w:w="45"/>
        <w:gridCol w:w="6750"/>
        <w:gridCol w:w="133"/>
        <w:gridCol w:w="153"/>
        <w:gridCol w:w="1935"/>
      </w:tblGrid>
      <w:tr>
        <w:trPr>
          <w:trHeight w:val="510" w:hRule="atLeast"/>
          <w:cantSplit w:val="true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lineRule="auto" w:line="240" w:before="57" w:after="57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 – ATIVIDADES DE INTEGRAÇÃO ENSINO-SERVIÇO-COMUNIDADE (IESC) DESEMPENHADAS NO SUS  - PONTUAÇÃO MÁXIMA: 16 PONTOS</w:t>
            </w:r>
          </w:p>
        </w:tc>
      </w:tr>
      <w:tr>
        <w:trPr>
          <w:cantSplit w:val="true"/>
        </w:trPr>
        <w:tc>
          <w:tcPr>
            <w:tcW w:w="274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50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679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2221" w:type="dxa"/>
            <w:gridSpan w:val="3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 ANO DA ATIVIDADE</w:t>
            </w:r>
          </w:p>
        </w:tc>
      </w:tr>
      <w:tr>
        <w:trPr>
          <w:trHeight w:val="575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1.1 Preceptoria não remunerada</w:t>
            </w:r>
            <w:r>
              <w:rPr>
                <w:sz w:val="16"/>
                <w:szCs w:val="16"/>
              </w:rPr>
              <w:t> </w:t>
            </w:r>
            <w:r>
              <w:rPr>
                <w:i/>
                <w:sz w:val="16"/>
                <w:szCs w:val="16"/>
              </w:rPr>
              <w:t>(Preceptor voluntário no 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 por atividade/ano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71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1.2 Preceptoria remunerada</w:t>
            </w:r>
            <w:r>
              <w:rPr>
                <w:rStyle w:val="Strong"/>
                <w:sz w:val="12"/>
                <w:szCs w:val="12"/>
              </w:rPr>
              <w:t xml:space="preserve"> </w:t>
            </w:r>
            <w:r>
              <w:rPr>
                <w:i/>
                <w:sz w:val="12"/>
                <w:szCs w:val="12"/>
              </w:rPr>
              <w:t>(</w:t>
            </w:r>
            <w:r>
              <w:rPr>
                <w:i/>
                <w:sz w:val="16"/>
                <w:szCs w:val="16"/>
              </w:rPr>
              <w:t>Acompanhamento de alunos em atividade acadêmica curricular e/ou projetos PET)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atividade/ano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1.3 Participação em projeto/ programa de extensão universitária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como coordenador(a)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 por atividade como membro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1.4 Eventos relacionados à Integração Ensino Serviço Comunidade</w:t>
            </w:r>
            <w:r>
              <w:rPr/>
              <w:t> </w:t>
            </w:r>
            <w:r>
              <w:rPr>
                <w:i/>
              </w:rPr>
              <w:t>(</w:t>
            </w:r>
            <w:r>
              <w:rPr>
                <w:i/>
                <w:sz w:val="16"/>
                <w:szCs w:val="16"/>
              </w:rPr>
              <w:t>atividade em oficinas, fóruns, mostras e afins)</w:t>
            </w:r>
          </w:p>
        </w:tc>
        <w:tc>
          <w:tcPr>
            <w:tcW w:w="2250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 na área da saúde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por atividade de outras áreas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4,0 pontos</w:t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  <w:cantSplit w:val="true"/>
        </w:trPr>
        <w:tc>
          <w:tcPr>
            <w:tcW w:w="2744" w:type="dxa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50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6795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221" w:type="dxa"/>
            <w:gridSpan w:val="3"/>
            <w:tcBorders>
              <w:bottom w:val="single" w:sz="2" w:space="0" w:color="000000"/>
              <w:right w:val="single" w:sz="2" w:space="0" w:color="000000"/>
            </w:tcBorders>
            <w:tcMar>
              <w:left w:w="0" w:type="dxa"/>
            </w:tcMar>
            <w:vAlign w:val="center"/>
          </w:tcPr>
          <w:p>
            <w:pPr>
              <w:pStyle w:val="Contedodatabela"/>
              <w:spacing w:before="57" w:after="57"/>
              <w:rPr/>
            </w:pPr>
            <w:r>
              <w:rPr/>
            </w:r>
          </w:p>
        </w:tc>
      </w:tr>
      <w:tr>
        <w:trPr>
          <w:trHeight w:val="567" w:hRule="exact"/>
        </w:trPr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before="171" w:after="171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 – EXPERIÊNCIA - PONTUAÇÃO MÁXIMA 14 PONTOS</w:t>
            </w:r>
          </w:p>
        </w:tc>
      </w:tr>
      <w:tr>
        <w:trPr>
          <w:trHeight w:val="567" w:hRule="exact"/>
          <w:cantSplit w:val="true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19" w:type="dxa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VALOR PONTUAÇÃO</w:t>
            </w:r>
          </w:p>
        </w:tc>
        <w:tc>
          <w:tcPr>
            <w:tcW w:w="7081" w:type="dxa"/>
            <w:gridSpan w:val="4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DESENVOLVIDA</w:t>
            </w:r>
          </w:p>
        </w:tc>
        <w:tc>
          <w:tcPr>
            <w:tcW w:w="1935" w:type="dxa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/>
            </w:pPr>
            <w:r>
              <w:rPr>
                <w:rStyle w:val="Strong"/>
              </w:rPr>
              <w:t xml:space="preserve">2.1 Experiência Profissional </w:t>
            </w:r>
            <w:r>
              <w:rPr>
                <w:i/>
                <w:iCs/>
                <w:sz w:val="16"/>
                <w:szCs w:val="16"/>
              </w:rPr>
              <w:t>(com grupos prioritários ou populações em situação de vulnerabilidade social, ambiental ou territorial, em educação popular em saúde, participação social ou trabalho comunitário.)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ano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6,0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>
                <w:rStyle w:val="Strong"/>
              </w:rPr>
            </w:pPr>
            <w:r>
              <w:rPr/>
            </w:r>
          </w:p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2.2 Experiência como docente em educação em serviço / educação permanente em saúde com carga horária de no mínimo 20 horas</w:t>
            </w:r>
            <w:r>
              <w:rPr/>
              <w:t> </w:t>
            </w:r>
            <w:r>
              <w:rPr>
                <w:i/>
                <w:sz w:val="16"/>
                <w:szCs w:val="16"/>
              </w:rPr>
              <w:t>(não serão consideradas experiências como participante/ aluno/ discente)</w:t>
            </w:r>
          </w:p>
        </w:tc>
        <w:tc>
          <w:tcPr>
            <w:tcW w:w="2219" w:type="dxa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atividade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Máximo 8,0 pontos</w:t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exac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19" w:type="dxa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7081" w:type="dxa"/>
            <w:gridSpan w:val="4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1935" w:type="dxa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/>
        <w:tc>
          <w:tcPr>
            <w:tcW w:w="14010" w:type="dxa"/>
            <w:gridSpan w:val="8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fill="D9D9D9" w:val="clear"/>
            <w:vAlign w:val="center"/>
          </w:tcPr>
          <w:p>
            <w:pPr>
              <w:pStyle w:val="Contedodatabela"/>
              <w:spacing w:before="171" w:after="171"/>
              <w:ind w:hanging="0" w:left="0" w:right="0"/>
              <w:jc w:val="center"/>
              <w:rPr>
                <w:sz w:val="22"/>
                <w:szCs w:val="22"/>
              </w:rPr>
            </w:pPr>
            <w:r>
              <w:rPr>
                <w:b/>
                <w:bCs/>
                <w:sz w:val="22"/>
                <w:szCs w:val="22"/>
              </w:rPr>
              <w:t>3 – TITULAÇÃO - PONTUAÇÃO MÁXIMA 10 PONTOS</w:t>
            </w:r>
          </w:p>
        </w:tc>
      </w:tr>
      <w:tr>
        <w:trPr/>
        <w:tc>
          <w:tcPr>
            <w:tcW w:w="2775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ATIVIDADE</w:t>
            </w:r>
          </w:p>
        </w:tc>
        <w:tc>
          <w:tcPr>
            <w:tcW w:w="2264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VALOR PONTUAÇÃO</w:t>
            </w:r>
          </w:p>
        </w:tc>
        <w:tc>
          <w:tcPr>
            <w:tcW w:w="6883" w:type="dxa"/>
            <w:gridSpan w:val="2"/>
            <w:tcBorders>
              <w:left w:val="single" w:sz="2" w:space="0" w:color="000000"/>
              <w:bottom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DESCRIÇÃO DA ATIVIDADE DE QUALIFICAÇÃO</w:t>
            </w:r>
          </w:p>
        </w:tc>
        <w:tc>
          <w:tcPr>
            <w:tcW w:w="2088" w:type="dxa"/>
            <w:gridSpan w:val="2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vAlign w:val="center"/>
          </w:tcPr>
          <w:p>
            <w:pPr>
              <w:pStyle w:val="Contedodatabela"/>
              <w:spacing w:before="0" w:after="0"/>
              <w:ind w:hanging="0" w:left="0" w:right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PERÍODO/ANO DA ATIVIDADE</w:t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3.1 Doutorado</w:t>
            </w:r>
          </w:p>
        </w:tc>
        <w:tc>
          <w:tcPr>
            <w:tcW w:w="2264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2,0 pontos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120" w:after="0"/>
              <w:ind w:hanging="0" w:left="0" w:right="0"/>
              <w:rPr/>
            </w:pPr>
            <w:r>
              <w:rPr>
                <w:rStyle w:val="Strong"/>
              </w:rPr>
              <w:t>3.2 Mestrado acadêmico ou profissional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pontos por mestrado  outras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2,0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30" w:type="dxa"/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0" w:right="0"/>
              <w:rPr/>
            </w:pPr>
            <w:r>
              <w:rPr>
                <w:rStyle w:val="Strong"/>
              </w:rPr>
              <w:t>3.3 Especialização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1,0 ponto por especialização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restart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120"/>
              <w:ind w:hanging="0" w:left="120" w:right="120"/>
              <w:jc w:val="left"/>
              <w:rPr/>
            </w:pPr>
            <w:r>
              <w:rPr>
                <w:rStyle w:val="Strong"/>
              </w:rPr>
              <w:t xml:space="preserve">3.4 Curso de aperfeiçoamento </w:t>
            </w:r>
            <w:r>
              <w:rPr>
                <w:rStyle w:val="Strong"/>
                <w:b w:val="false"/>
                <w:bCs w:val="false"/>
                <w:i/>
                <w:iCs/>
                <w:sz w:val="16"/>
                <w:szCs w:val="16"/>
              </w:rPr>
              <w:t>(CH mínima de  20 horas - realizados nos últimos 05 (cinco) anos</w:t>
            </w:r>
          </w:p>
        </w:tc>
        <w:tc>
          <w:tcPr>
            <w:tcW w:w="2264" w:type="dxa"/>
            <w:gridSpan w:val="2"/>
            <w:vMerge w:val="restart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spacing w:before="0" w:after="0"/>
              <w:ind w:hanging="0" w:left="60" w:right="60"/>
              <w:jc w:val="center"/>
              <w:rPr/>
            </w:pPr>
            <w:r>
              <w:rPr>
                <w:sz w:val="20"/>
                <w:szCs w:val="20"/>
              </w:rPr>
              <w:t xml:space="preserve">1,0 ponto por curso </w:t>
            </w:r>
            <w:r>
              <w:rPr>
                <w:i/>
                <w:iCs/>
                <w:sz w:val="16"/>
                <w:szCs w:val="16"/>
              </w:rPr>
              <w:t>(sobre equidade em saúde, determinantes sociais e justiça climática, sobre acessibilidade, inclusão e direitos das pessoas com deficiência.)</w:t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  <w:p>
            <w:pPr>
              <w:pStyle w:val="Contedodatabela"/>
              <w:spacing w:before="0" w:after="0"/>
              <w:ind w:hanging="0" w:left="60" w:right="6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0,5 pontos para cursos em outras áreas</w:t>
            </w:r>
          </w:p>
          <w:p>
            <w:pPr>
              <w:pStyle w:val="Contedodatabela"/>
              <w:spacing w:before="0" w:after="0"/>
              <w:ind w:hanging="0" w:left="0" w:right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(máximo 3,0 pontos)</w:t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454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113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  <w:tr>
        <w:trPr>
          <w:trHeight w:val="592" w:hRule="atLeast"/>
        </w:trPr>
        <w:tc>
          <w:tcPr>
            <w:tcW w:w="2775" w:type="dxa"/>
            <w:gridSpan w:val="2"/>
            <w:vMerge w:val="continue"/>
            <w:tcBorders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left w:w="28" w:type="dxa"/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rPr>
                <w:sz w:val="4"/>
                <w:szCs w:val="4"/>
              </w:rPr>
            </w:pPr>
            <w:r>
              <w:rPr>
                <w:sz w:val="4"/>
                <w:szCs w:val="4"/>
              </w:rPr>
            </w:r>
          </w:p>
        </w:tc>
        <w:tc>
          <w:tcPr>
            <w:tcW w:w="2264" w:type="dxa"/>
            <w:gridSpan w:val="2"/>
            <w:vMerge w:val="continue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28" w:type="dxa"/>
            </w:tcMar>
            <w:vAlign w:val="center"/>
          </w:tcPr>
          <w:p>
            <w:pPr>
              <w:pStyle w:val="Contedodatabela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</w:r>
          </w:p>
        </w:tc>
        <w:tc>
          <w:tcPr>
            <w:tcW w:w="6883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  <w:tc>
          <w:tcPr>
            <w:tcW w:w="2088" w:type="dxa"/>
            <w:gridSpan w:val="2"/>
            <w:tcBorders>
              <w:bottom w:val="single" w:sz="2" w:space="0" w:color="000000"/>
              <w:right w:val="single" w:sz="2" w:space="0" w:color="000000"/>
            </w:tcBorders>
            <w:tcMar>
              <w:bottom w:w="28" w:type="dxa"/>
              <w:right w:w="30" w:type="dxa"/>
            </w:tcMar>
            <w:vAlign w:val="center"/>
          </w:tcPr>
          <w:p>
            <w:pPr>
              <w:pStyle w:val="Contedodatabela"/>
              <w:spacing w:before="57" w:after="57"/>
              <w:ind w:hanging="0" w:left="0" w:right="0"/>
              <w:rPr/>
            </w:pPr>
            <w:r>
              <w:rPr/>
            </w:r>
          </w:p>
        </w:tc>
      </w:tr>
    </w:tbl>
    <w:p>
      <w:pPr>
        <w:pStyle w:val="BodyText"/>
        <w:rPr>
          <w:color w:val="000000"/>
        </w:rPr>
      </w:pPr>
      <w:r>
        <w:rPr>
          <w:color w:val="000000"/>
        </w:rPr>
      </w:r>
    </w:p>
    <w:p>
      <w:pPr>
        <w:pStyle w:val="BodyText"/>
        <w:rPr/>
      </w:pPr>
      <w:r>
        <w:rPr>
          <w:color w:val="000000"/>
        </w:rPr>
        <w:t xml:space="preserve">Declaro, sob minha inteira responsabilidade, que as informações acima prestadas são verdadeiras. </w:t>
      </w:r>
    </w:p>
    <w:p>
      <w:pPr>
        <w:pStyle w:val="BodyText"/>
        <w:spacing w:before="120" w:after="120"/>
        <w:ind w:hanging="0" w:left="120" w:right="120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>
          <w:color w:val="000000"/>
        </w:rPr>
      </w:pPr>
      <w:r>
        <w:rPr>
          <w:color w:val="000000"/>
        </w:rPr>
        <w:t>Local / data 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 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__________________________________________________</w:t>
      </w:r>
    </w:p>
    <w:p>
      <w:pPr>
        <w:pStyle w:val="BodyText"/>
        <w:spacing w:before="120" w:after="120"/>
        <w:ind w:hanging="0" w:left="120" w:right="120"/>
        <w:jc w:val="center"/>
        <w:rPr/>
      </w:pPr>
      <w:r>
        <w:rPr/>
        <w:t>Assinatura do(a) candidato(a) conforme documento apresentado (ou assinatura digital)</w:t>
      </w:r>
    </w:p>
    <w:p>
      <w:pPr>
        <w:pStyle w:val="BodyText"/>
        <w:spacing w:before="0" w:after="140"/>
        <w:jc w:val="center"/>
        <w:rPr/>
      </w:pPr>
      <w:r>
        <w:rPr/>
      </w:r>
    </w:p>
    <w:sectPr>
      <w:footerReference w:type="even" r:id="rId2"/>
      <w:footerReference w:type="default" r:id="rId3"/>
      <w:footerReference w:type="first" r:id="rId4"/>
      <w:type w:val="nextPage"/>
      <w:pgSz w:orient="landscape" w:w="16838" w:h="11906"/>
      <w:pgMar w:left="1440" w:right="1440" w:gutter="0" w:header="0" w:top="1440" w:footer="0" w:bottom="1440"/>
      <w:pgNumType w:start="1" w:fmt="decimal"/>
      <w:formProt w:val="false"/>
      <w:textDirection w:val="lrTb"/>
      <w:docGrid w:type="default" w:linePitch="100" w:charSpace="4096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0"/>
    <w:family w:val="roman"/>
    <w:pitch w:val="variable"/>
  </w:font>
  <w:font w:name="Liberation Sans">
    <w:altName w:val="Arial"/>
    <w:charset w:val="00"/>
    <w:family w:val="swiss"/>
    <w:pitch w:val="variable"/>
  </w:font>
</w:fonts>
</file>

<file path=word/footer1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2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footer3.xml><?xml version="1.0" encoding="utf-8"?>
<w:ftr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pic="http://schemas.openxmlformats.org/drawingml/2006/picture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xmlns:w15="http://schemas.microsoft.com/office/word/2012/wordml" mc:Ignorable="w14 wp14 w15">
  <w:p>
    <w:pPr>
      <w:pStyle w:val="Footer"/>
      <w:rPr/>
    </w:pPr>
    <w:r>
      <w:rPr/>
    </w:r>
  </w:p>
</w:ftr>
</file>

<file path=word/settings.xml><?xml version="1.0" encoding="utf-8"?>
<w:settings xmlns:w="http://schemas.openxmlformats.org/wordprocessingml/2006/main">
  <w:zoom w:percent="100"/>
  <w:defaultTabStop w:val="720"/>
  <w:autoHyphenation w:val="true"/>
  <w:hyphenationZone w:val="360"/>
  <w:compat>
    <w:compatSetting w:name="compatibilityMode" w:uri="http://schemas.microsoft.com/office/word" w:val="12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Arial" w:hAnsi="Arial" w:eastAsia="Arial" w:cs="Arial"/>
        <w:sz w:val="22"/>
        <w:szCs w:val="22"/>
        <w:lang w:val="en-US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Heading1">
    <w:name w:val="heading 1"/>
    <w:basedOn w:val="normal1"/>
    <w:next w:val="normal1"/>
    <w:qFormat/>
    <w:pPr>
      <w:keepNext w:val="true"/>
      <w:keepLines/>
      <w:pageBreakBefore w:val="false"/>
      <w:spacing w:lineRule="auto" w:line="240" w:before="400" w:after="120"/>
    </w:pPr>
    <w:rPr>
      <w:sz w:val="40"/>
      <w:szCs w:val="40"/>
    </w:rPr>
  </w:style>
  <w:style w:type="paragraph" w:styleId="Heading2">
    <w:name w:val="heading 2"/>
    <w:basedOn w:val="normal1"/>
    <w:next w:val="normal1"/>
    <w:qFormat/>
    <w:pPr>
      <w:keepNext w:val="true"/>
      <w:keepLines/>
      <w:pageBreakBefore w:val="false"/>
      <w:spacing w:lineRule="auto" w:line="240" w:before="360" w:after="120"/>
    </w:pPr>
    <w:rPr>
      <w:b w:val="false"/>
      <w:sz w:val="32"/>
      <w:szCs w:val="32"/>
    </w:rPr>
  </w:style>
  <w:style w:type="paragraph" w:styleId="Heading3">
    <w:name w:val="heading 3"/>
    <w:basedOn w:val="normal1"/>
    <w:next w:val="normal1"/>
    <w:qFormat/>
    <w:pPr>
      <w:keepNext w:val="true"/>
      <w:keepLines/>
      <w:pageBreakBefore w:val="false"/>
      <w:spacing w:lineRule="auto" w:line="240" w:before="320" w:after="80"/>
    </w:pPr>
    <w:rPr>
      <w:b w:val="false"/>
      <w:color w:val="434343"/>
      <w:sz w:val="28"/>
      <w:szCs w:val="28"/>
    </w:rPr>
  </w:style>
  <w:style w:type="paragraph" w:styleId="Heading4">
    <w:name w:val="heading 4"/>
    <w:basedOn w:val="normal1"/>
    <w:next w:val="normal1"/>
    <w:qFormat/>
    <w:pPr>
      <w:keepNext w:val="true"/>
      <w:keepLines/>
      <w:pageBreakBefore w:val="false"/>
      <w:spacing w:lineRule="auto" w:line="240" w:before="280" w:after="80"/>
    </w:pPr>
    <w:rPr>
      <w:color w:val="666666"/>
      <w:sz w:val="24"/>
      <w:szCs w:val="24"/>
    </w:rPr>
  </w:style>
  <w:style w:type="paragraph" w:styleId="Heading5">
    <w:name w:val="heading 5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color w:val="666666"/>
      <w:sz w:val="22"/>
      <w:szCs w:val="22"/>
    </w:rPr>
  </w:style>
  <w:style w:type="paragraph" w:styleId="Heading6">
    <w:name w:val="heading 6"/>
    <w:basedOn w:val="normal1"/>
    <w:next w:val="normal1"/>
    <w:qFormat/>
    <w:pPr>
      <w:keepNext w:val="true"/>
      <w:keepLines/>
      <w:pageBreakBefore w:val="false"/>
      <w:spacing w:lineRule="auto" w:line="240" w:before="240" w:after="80"/>
    </w:pPr>
    <w:rPr>
      <w:i/>
      <w:color w:val="666666"/>
      <w:sz w:val="22"/>
      <w:szCs w:val="22"/>
    </w:rPr>
  </w:style>
  <w:style w:type="character" w:styleId="Strong">
    <w:name w:val="Strong"/>
    <w:qFormat/>
    <w:rPr>
      <w:b/>
      <w:bCs/>
    </w:rPr>
  </w:style>
  <w:style w:type="paragraph" w:styleId="Ttulo">
    <w:name w:val="Título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Lucida Sans"/>
      <w:sz w:val="28"/>
      <w:szCs w:val="28"/>
    </w:rPr>
  </w:style>
  <w:style w:type="paragraph" w:styleId="BodyText">
    <w:name w:val="Body Text"/>
    <w:basedOn w:val="Normal"/>
    <w:pPr>
      <w:spacing w:lineRule="auto" w:line="276" w:before="0" w:after="140"/>
    </w:pPr>
    <w:rPr/>
  </w:style>
  <w:style w:type="paragraph" w:styleId="List">
    <w:name w:val="List"/>
    <w:basedOn w:val="BodyText"/>
    <w:pPr/>
    <w:rPr>
      <w:rFonts w:cs="Lucida Sans"/>
    </w:rPr>
  </w:style>
  <w:style w:type="paragraph" w:styleId="Caption">
    <w:name w:val="caption"/>
    <w:basedOn w:val="Normal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styleId="ndice">
    <w:name w:val="Índice"/>
    <w:basedOn w:val="Normal"/>
    <w:qFormat/>
    <w:pPr>
      <w:suppressLineNumbers/>
    </w:pPr>
    <w:rPr>
      <w:rFonts w:cs="Lucida Sans"/>
    </w:rPr>
  </w:style>
  <w:style w:type="paragraph" w:styleId="Ttulouser">
    <w:name w:val="Título (user)"/>
    <w:basedOn w:val="Normal"/>
    <w:next w:val="BodyText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ndiceuser">
    <w:name w:val="Índice (user)"/>
    <w:basedOn w:val="Normal"/>
    <w:qFormat/>
    <w:pPr>
      <w:suppressLineNumbers/>
    </w:pPr>
    <w:rPr>
      <w:rFonts w:cs="Arial"/>
    </w:rPr>
  </w:style>
  <w:style w:type="paragraph" w:styleId="normal1" w:default="1">
    <w:name w:val="normal1"/>
    <w:qFormat/>
    <w:pPr>
      <w:widowControl/>
      <w:suppressAutoHyphens w:val="true"/>
      <w:bidi w:val="0"/>
      <w:spacing w:lineRule="auto" w:line="276" w:before="0" w:after="0"/>
      <w:jc w:val="left"/>
    </w:pPr>
    <w:rPr>
      <w:rFonts w:ascii="Arial" w:hAnsi="Arial" w:eastAsia="Arial" w:cs="Arial"/>
      <w:color w:val="auto"/>
      <w:kern w:val="0"/>
      <w:sz w:val="22"/>
      <w:szCs w:val="22"/>
      <w:lang w:val="en-US" w:eastAsia="zh-CN" w:bidi="hi-IN"/>
    </w:rPr>
  </w:style>
  <w:style w:type="paragraph" w:styleId="Title">
    <w:name w:val="Title"/>
    <w:basedOn w:val="normal1"/>
    <w:next w:val="normal1"/>
    <w:qFormat/>
    <w:pPr>
      <w:keepNext w:val="true"/>
      <w:keepLines/>
      <w:pageBreakBefore w:val="false"/>
      <w:spacing w:lineRule="auto" w:line="240" w:before="0" w:after="60"/>
    </w:pPr>
    <w:rPr>
      <w:sz w:val="52"/>
      <w:szCs w:val="52"/>
    </w:rPr>
  </w:style>
  <w:style w:type="paragraph" w:styleId="Subtitle">
    <w:name w:val="Subtitle"/>
    <w:basedOn w:val="normal1"/>
    <w:next w:val="normal1"/>
    <w:qFormat/>
    <w:pPr>
      <w:keepNext w:val="true"/>
      <w:keepLines/>
      <w:pageBreakBefore w:val="false"/>
      <w:spacing w:lineRule="auto" w:line="240" w:before="0" w:after="320"/>
    </w:pPr>
    <w:rPr>
      <w:rFonts w:ascii="Arial" w:hAnsi="Arial" w:eastAsia="Arial" w:cs="Arial"/>
      <w:i w:val="false"/>
      <w:color w:val="666666"/>
      <w:sz w:val="30"/>
      <w:szCs w:val="30"/>
    </w:rPr>
  </w:style>
  <w:style w:type="paragraph" w:styleId="Contedodatabela">
    <w:name w:val="Conteúdo da tabela"/>
    <w:basedOn w:val="Normal"/>
    <w:qFormat/>
    <w:pPr>
      <w:widowControl w:val="false"/>
      <w:suppressLineNumbers/>
    </w:pPr>
    <w:rPr/>
  </w:style>
  <w:style w:type="paragraph" w:styleId="Ttulodetabela">
    <w:name w:val="Título de tabela"/>
    <w:basedOn w:val="Contedodatabela"/>
    <w:qFormat/>
    <w:pPr>
      <w:suppressLineNumbers/>
      <w:jc w:val="center"/>
    </w:pPr>
    <w:rPr>
      <w:b/>
      <w:bCs/>
    </w:rPr>
  </w:style>
  <w:style w:type="paragraph" w:styleId="CabealhoeRodap">
    <w:name w:val="Cabeçalho e Rodapé"/>
    <w:basedOn w:val="Normal"/>
    <w:qFormat/>
    <w:pPr>
      <w:suppressLineNumbers/>
      <w:tabs>
        <w:tab w:val="clear" w:pos="720"/>
        <w:tab w:val="center" w:pos="6979" w:leader="none"/>
        <w:tab w:val="right" w:pos="13958" w:leader="none"/>
      </w:tabs>
    </w:pPr>
    <w:rPr/>
  </w:style>
  <w:style w:type="paragraph" w:styleId="Cabealhoerodap1">
    <w:name w:val="Cabeçalho e rodapé1"/>
    <w:basedOn w:val="Normal"/>
    <w:qFormat/>
    <w:pPr/>
    <w:rPr/>
  </w:style>
  <w:style w:type="paragraph" w:styleId="Cabealhoerodap2">
    <w:name w:val="Cabeçalho e rodapé2"/>
    <w:basedOn w:val="Normal"/>
    <w:qFormat/>
    <w:pPr/>
    <w:rPr/>
  </w:style>
  <w:style w:type="paragraph" w:styleId="Cabealhoerodap3">
    <w:name w:val="Cabeçalho e rodapé3"/>
    <w:basedOn w:val="Normal"/>
    <w:qFormat/>
    <w:pPr/>
    <w:rPr/>
  </w:style>
  <w:style w:type="paragraph" w:styleId="Cabealhoerodap4">
    <w:name w:val="Cabeçalho e rodapé4"/>
    <w:basedOn w:val="Normal"/>
    <w:qFormat/>
    <w:pPr/>
    <w:rPr/>
  </w:style>
  <w:style w:type="paragraph" w:styleId="Cabealhoerodap5">
    <w:name w:val="Cabeçalho e rodapé5"/>
    <w:basedOn w:val="Normal"/>
    <w:qFormat/>
    <w:pPr/>
    <w:rPr/>
  </w:style>
  <w:style w:type="paragraph" w:styleId="Cabealhoerodap6">
    <w:name w:val="Cabeçalho e rodapé6"/>
    <w:basedOn w:val="Normal"/>
    <w:qFormat/>
    <w:pPr/>
    <w:rPr/>
  </w:style>
  <w:style w:type="paragraph" w:styleId="Footer">
    <w:name w:val="footer"/>
    <w:basedOn w:val="CabealhoeRodap"/>
    <w:pPr>
      <w:suppressLineNumbers/>
    </w:pPr>
    <w:rPr/>
  </w:style>
  <w:style w:type="paragraph" w:styleId="Header">
    <w:name w:val="header"/>
    <w:basedOn w:val="CabealhoeRodap"/>
    <w:pPr>
      <w:suppressLineNumbers/>
    </w:pPr>
    <w:rPr/>
  </w:style>
  <w:style w:type="table" w:default="1" w:styleId="TableNormal">
    <w:name w:val="TableNormal"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oter" Target="footer1.xml"/><Relationship Id="rId3" Type="http://schemas.openxmlformats.org/officeDocument/2006/relationships/footer" Target="footer2.xml"/><Relationship Id="rId4" Type="http://schemas.openxmlformats.org/officeDocument/2006/relationships/footer" Target="footer3.xml"/><Relationship Id="rId5" Type="http://schemas.openxmlformats.org/officeDocument/2006/relationships/fontTable" Target="fontTable.xml"/><Relationship Id="rId6" Type="http://schemas.openxmlformats.org/officeDocument/2006/relationships/settings" Target="settings.xml"/><Relationship Id="rId7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 pitchFamily="0" charset="1"/>
        <a:ea typeface=""/>
        <a:cs typeface=""/>
      </a:majorFont>
      <a:minorFont>
        <a:latin typeface="Cambria" pitchFamily="0" charset="1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tint val="50000"/>
              </a:schemeClr>
            </a:gs>
            <a:gs pos="35000">
              <a:schemeClr val="phClr">
                <a:tint val="37000"/>
              </a:schemeClr>
            </a:gs>
            <a:gs pos="100000">
              <a:schemeClr val="phClr">
                <a:tint val="15000"/>
              </a:schemeClr>
            </a:gs>
          </a:gsLst>
          <a:lin ang="16200000" scaled="1"/>
          <a:tileRect l="0" t="0" r="0" b="0"/>
        </a:gradFill>
        <a:gradFill>
          <a:gsLst>
            <a:gs pos="0">
              <a:schemeClr val="phClr">
                <a:tint val="100000"/>
                <a:shade val="100000"/>
              </a:schemeClr>
            </a:gs>
            <a:gs pos="100000">
              <a:schemeClr val="phClr">
                <a:tint val="50000"/>
                <a:shade val="100000"/>
              </a:schemeClr>
            </a:gs>
          </a:gsLst>
          <a:lin ang="16200000" scaled="0"/>
          <a:tileRect l="0" t="0" r="0" b="0"/>
        </a:gradFill>
      </a:fillStyleLst>
      <a:lnStyleLst>
        <a:ln w="9525" cap="flat" cmpd="sng" algn="ctr">
          <a:prstDash val="solid"/>
        </a:ln>
        <a:ln w="25400" cap="flat" cmpd="sng" algn="ctr">
          <a:prstDash val="solid"/>
        </a:ln>
        <a:ln w="38100" cap="flat" cmpd="sng" algn="ctr"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</a:schemeClr>
            </a:gs>
            <a:gs pos="40000">
              <a:schemeClr val="phClr">
                <a:tint val="45000"/>
                <a:shade val="99000"/>
              </a:schemeClr>
            </a:gs>
            <a:gs pos="100000">
              <a:schemeClr val="phClr">
                <a:shade val="20000"/>
              </a:schemeClr>
            </a:gs>
          </a:gsLst>
          <a:path path="circle">
            <a:fillToRect l="50000" t="-80000" r="50000" b="180000"/>
          </a:path>
          <a:tileRect l="0" t="0" r="0" b="0"/>
        </a:gradFill>
        <a:gradFill>
          <a:gsLst>
            <a:gs pos="0">
              <a:schemeClr val="phClr">
                <a:tint val="80000"/>
              </a:schemeClr>
            </a:gs>
            <a:gs pos="100000">
              <a:schemeClr val="phClr">
                <a:shade val="30000"/>
              </a:schemeClr>
            </a:gs>
          </a:gsLst>
          <a:path path="circle">
            <a:fillToRect l="50000" t="50000" r="50000" b="50000"/>
          </a:path>
          <a:tileRect l="0" t="0" r="0" b="0"/>
        </a:gradFill>
      </a:bgFillStyleLst>
    </a:fmtScheme>
  </a:themeElements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155</TotalTime>
  <Application>LibreOffice/26.2.1.2$Windows_X86_64 LibreOffice_project/620$Build-2</Application>
  <AppVersion>15.0000</AppVersion>
  <Pages>4</Pages>
  <Words>351</Words>
  <Characters>2229</Characters>
  <CharactersWithSpaces>2532</CharactersWithSpaces>
  <Paragraphs>61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description/>
  <dc:language>pt-BR</dc:language>
  <cp:lastModifiedBy/>
  <dcterms:modified xsi:type="dcterms:W3CDTF">2026-07-02T11:14:42Z</dcterms:modified>
  <cp:revision>63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