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ANEXO </w:t>
      </w:r>
      <w:r w:rsidDel="00000000" w:rsidR="00000000" w:rsidRPr="00000000">
        <w:rPr>
          <w:b w:val="1"/>
          <w:bCs w:val="1"/>
          <w:smallCaps w:val="1"/>
          <w:sz w:val="26"/>
          <w:szCs w:val="26"/>
          <w:rtl w:val="0"/>
        </w:rPr>
        <w:t xml:space="preserve">IX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OBS: O PROPONENTE DEVERÁ SEGUIR O QUE ESTÁ DESCRITO NO EDITAL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DECLARAÇÃO PESSOA COM DEFICIÊNCIA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(Para agentes culturais concorrentes às cotas destinadas a pessoas com deficiência)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Eu,  ___________________________________________________________, CPF nº_______________________, RG nº ___________________, DECLARO para fins de participação no Edital (Nome ou número do edital) que sou pessoa com deficiência.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Por ser verdade, assino a presente declaração e estou ciente de que a apresentação de declaração falsa pode acarretar desclassificação do edital e aplicação de sanções criminais.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NOME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ASSINATURA DO DECLARANTE</w:t>
      </w:r>
    </w:p>
    <w:p w:rsidR="00000000" w:rsidDel="00000000" w:rsidP="00000000" w:rsidRDefault="00000000" w:rsidRPr="00000000" w14:paraId="0000000D">
      <w:pPr>
        <w:spacing w:before="280" w:line="240" w:lineRule="auto"/>
        <w:rPr>
          <w:rFonts w:ascii="Times New Roman" w:cs="Times New Roman" w:eastAsia="Times New Roman" w:hAnsi="Times New Roman"/>
          <w:color w:val="000000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7"/>
          <w:szCs w:val="27"/>
          <w:rtl w:val="0"/>
        </w:rPr>
        <w:t xml:space="preserve"> </w:t>
      </w:r>
    </w:p>
    <w:sectPr>
      <w:headerReference r:id="rId6" w:type="default"/>
      <w:headerReference r:id="rId7" w:type="first"/>
      <w:footerReference r:id="rId8" w:type="default"/>
      <w:footerReference r:id="rId9" w:type="first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F">
    <w:pPr>
      <w:tabs>
        <w:tab w:val="center" w:leader="none" w:pos="4252"/>
        <w:tab w:val="right" w:leader="none" w:pos="8504"/>
      </w:tabs>
      <w:spacing w:before="280" w:line="240" w:lineRule="auto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ff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sz w:val="27"/>
        <w:szCs w:val="27"/>
      </w:rPr>
      <w:drawing>
        <wp:inline distB="114300" distT="114300" distL="114300" distR="114300">
          <wp:extent cx="4000500" cy="69202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6855"/>
                  <a:stretch>
                    <a:fillRect/>
                  </a:stretch>
                </pic:blipFill>
                <pic:spPr>
                  <a:xfrm>
                    <a:off x="0" y="0"/>
                    <a:ext cx="4000500" cy="69202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1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  <w:tab w:val="left" w:leader="none" w:pos="2685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ab/>
    </w:r>
    <w:r w:rsidDel="00000000" w:rsidR="00000000" w:rsidRPr="00000000">
      <w:rPr/>
      <w:drawing>
        <wp:inline distB="0" distT="0" distL="0" distR="0">
          <wp:extent cx="1885950" cy="998220"/>
          <wp:effectExtent b="0" l="0" r="0" t="0"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18914" l="152" r="-152" t="0"/>
                  <a:stretch>
                    <a:fillRect/>
                  </a:stretch>
                </pic:blipFill>
                <pic:spPr>
                  <a:xfrm>
                    <a:off x="0" y="0"/>
                    <a:ext cx="1885950" cy="99822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0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>MediaServiceImageTags</vt:lpwstr>
  </property>
  <property fmtid="{D5CDD505-2E9C-101B-9397-08002B2CF9AE}" pid="4" name="xd_ProgID">
    <vt:lpwstr>xd_ProgID</vt:lpwstr>
  </property>
  <property fmtid="{D5CDD505-2E9C-101B-9397-08002B2CF9AE}" pid="5" name="ComplianceAssetId">
    <vt:lpwstr>ComplianceAssetId</vt:lpwstr>
  </property>
  <property fmtid="{D5CDD505-2E9C-101B-9397-08002B2CF9AE}" pid="6" name="TemplateUrl">
    <vt:lpwstr>TemplateUrl</vt:lpwstr>
  </property>
  <property fmtid="{D5CDD505-2E9C-101B-9397-08002B2CF9AE}" pid="7" name="_ExtendedDescription">
    <vt:lpwstr>_ExtendedDescription</vt:lpwstr>
  </property>
  <property fmtid="{D5CDD505-2E9C-101B-9397-08002B2CF9AE}" pid="8" name="TriggerFlowInfo">
    <vt:lpwstr>TriggerFlowInfo</vt:lpwstr>
  </property>
  <property fmtid="{D5CDD505-2E9C-101B-9397-08002B2CF9AE}" pid="9" name="xd_Signature">
    <vt:lpwstr>false</vt:lpwstr>
  </property>
  <property fmtid="{D5CDD505-2E9C-101B-9397-08002B2CF9AE}" pid="10" name="_SourceUrl">
    <vt:lpwstr>_SourceUrl</vt:lpwstr>
  </property>
  <property fmtid="{D5CDD505-2E9C-101B-9397-08002B2CF9AE}" pid="11" name="_SharedFileIndex">
    <vt:lpwstr>_SharedFileIndex</vt:lpwstr>
  </property>
</Properties>
</file>