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ANEXO VI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DECLARAÇÃO DE REPRESENTAÇÃO DE GRUPO OU COLETIVO</w:t>
      </w:r>
    </w:p>
    <w:p w:rsidR="00000000" w:rsidDel="00000000" w:rsidP="00000000" w:rsidRDefault="00000000" w:rsidRPr="00000000" w14:paraId="00000003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ee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ee0000"/>
          <w:sz w:val="24"/>
          <w:szCs w:val="24"/>
          <w:rtl w:val="0"/>
        </w:rPr>
        <w:t xml:space="preserve">OBS.: Essa declaração deve ser preenchida somente por proponentes que sejam um grupo ou coletivo sem personalidade jurídica, ou seja, sem CNPJ.</w:t>
      </w:r>
    </w:p>
    <w:p w:rsidR="00000000" w:rsidDel="00000000" w:rsidP="00000000" w:rsidRDefault="00000000" w:rsidRPr="00000000" w14:paraId="00000004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GRUPO ARTÍSTICO: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NOME DO REPRESENTANTE INTEGRANTE DO GRUPO OU COLETIVO ARTÍSTICO: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DADOS PESSOAIS DO REPRESENTANTE: [IDENTIDADE, CPF, E-MAIL E TELEFONE]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Os declarantes informam que não incorrem em quaisquer das vedações do item de participação previstas no edital. 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4806"/>
        <w:gridCol w:w="1179"/>
        <w:gridCol w:w="3045"/>
        <w:tblGridChange w:id="0">
          <w:tblGrid>
            <w:gridCol w:w="4806"/>
            <w:gridCol w:w="1179"/>
            <w:gridCol w:w="304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NOME DO INTEGRANTE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ASSINATURAS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1A">
      <w:pPr>
        <w:spacing w:after="120" w:before="120" w:line="240" w:lineRule="auto"/>
        <w:ind w:right="12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="240" w:lineRule="auto"/>
        <w:ind w:right="12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[LOCAL]</w:t>
      </w:r>
    </w:p>
    <w:p w:rsidR="00000000" w:rsidDel="00000000" w:rsidP="00000000" w:rsidRDefault="00000000" w:rsidRPr="00000000" w14:paraId="0000001C">
      <w:pPr>
        <w:spacing w:after="120" w:before="120" w:line="240" w:lineRule="auto"/>
        <w:ind w:right="12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[DATA]</w:t>
      </w:r>
    </w:p>
    <w:p w:rsidR="00000000" w:rsidDel="00000000" w:rsidP="00000000" w:rsidRDefault="00000000" w:rsidRPr="00000000" w14:paraId="0000001D">
      <w:pPr>
        <w:tabs>
          <w:tab w:val="left" w:leader="none" w:pos="1427"/>
        </w:tabs>
        <w:spacing w:before="28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  <w:tab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904875</wp:posOffset>
            </wp:positionH>
            <wp:positionV relativeFrom="paragraph">
              <wp:posOffset>978569</wp:posOffset>
            </wp:positionV>
            <wp:extent cx="3594742" cy="664375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94742" cy="664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864685" cy="133635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4615" r="4615" t="0"/>
                  <a:stretch>
                    <a:fillRect/>
                  </a:stretch>
                </pic:blipFill>
                <pic:spPr>
                  <a:xfrm>
                    <a:off x="0" y="0"/>
                    <a:ext cx="1864685" cy="133635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>MediaServiceImageTags</vt:lpwstr>
  </property>
  <property fmtid="{D5CDD505-2E9C-101B-9397-08002B2CF9AE}" pid="4" name="xd_ProgID">
    <vt:lpwstr>xd_ProgID</vt:lpwstr>
  </property>
  <property fmtid="{D5CDD505-2E9C-101B-9397-08002B2CF9AE}" pid="5" name="ComplianceAssetId">
    <vt:lpwstr>ComplianceAssetId</vt:lpwstr>
  </property>
  <property fmtid="{D5CDD505-2E9C-101B-9397-08002B2CF9AE}" pid="6" name="TemplateUrl">
    <vt:lpwstr>TemplateUrl</vt:lpwstr>
  </property>
  <property fmtid="{D5CDD505-2E9C-101B-9397-08002B2CF9AE}" pid="7" name="_ExtendedDescription">
    <vt:lpwstr>_ExtendedDescription</vt:lpwstr>
  </property>
  <property fmtid="{D5CDD505-2E9C-101B-9397-08002B2CF9AE}" pid="8" name="TriggerFlowInfo">
    <vt:lpwstr>TriggerFlowInfo</vt:lpwstr>
  </property>
  <property fmtid="{D5CDD505-2E9C-101B-9397-08002B2CF9AE}" pid="9" name="xd_Signature">
    <vt:lpwstr>false</vt:lpwstr>
  </property>
</Properties>
</file>