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0" w:line="276" w:lineRule="auto"/>
        <w:ind w:left="0" w:hanging="2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EDITAL PADRONIZADO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CHAMAMENTO PÚBLICO 15/2026 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REDE ESTADUAL DE PONTOS DE CULTURA DE GOIÁS </w:t>
      </w:r>
    </w:p>
    <w:p w:rsidR="00000000" w:rsidDel="00000000" w:rsidP="00000000" w:rsidRDefault="00000000" w:rsidRPr="00000000" w14:paraId="00000005">
      <w:pPr>
        <w:shd w:fill="ffffff" w:val="clear"/>
        <w:spacing w:after="0" w:line="276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CULTURA VIVA DO TAMANHO DO BRASIL!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after="0" w:line="276" w:lineRule="auto"/>
        <w:ind w:left="0" w:hanging="2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FOMENTO A PROJETOS CONTINUADOS DE PONTOS DE CULTURA</w:t>
      </w:r>
    </w:p>
    <w:p w:rsidR="00000000" w:rsidDel="00000000" w:rsidP="00000000" w:rsidRDefault="00000000" w:rsidRPr="00000000" w14:paraId="00000008">
      <w:pPr>
        <w:shd w:fill="ffffff" w:val="clear"/>
        <w:spacing w:after="0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center" w:leader="none" w:pos="0"/>
        </w:tabs>
        <w:spacing w:after="120" w:before="120" w:lineRule="auto"/>
        <w:ind w:left="0" w:hanging="2"/>
        <w:jc w:val="center"/>
        <w:rPr>
          <w:smallCap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ANEXO 03 - FORMULÁRIO DE INSCRIÇÃO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hanging="2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TODAS AS INFORMAÇÕES ABAIXO DEVERÃO SER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PREENCHIDAS AQUI E ENVIAR COMO ARQUIVO PDF NA PLATAFORMA BARU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be4d5" w:val="clear"/>
        <w:tabs>
          <w:tab w:val="left" w:leader="none" w:pos="0"/>
        </w:tabs>
        <w:spacing w:after="120" w:lineRule="auto"/>
        <w:ind w:left="0" w:hanging="2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CATEGORIA E CONCORRÊNCIA EM COTA (CONFORME ANEXO 01)</w:t>
      </w:r>
    </w:p>
    <w:p w:rsidR="00000000" w:rsidDel="00000000" w:rsidP="00000000" w:rsidRDefault="00000000" w:rsidRPr="00000000" w14:paraId="0000000C">
      <w:pPr>
        <w:spacing w:after="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tem trajetória comprovadamente ligada às culturas populares e tradicionais, e previu, no plano de trabalho, ações voltadas ao segmento, considerando pertinente concorrer pela reserva de vagas.</w:t>
      </w:r>
    </w:p>
    <w:p w:rsidR="00000000" w:rsidDel="00000000" w:rsidP="00000000" w:rsidRDefault="00000000" w:rsidRPr="00000000" w14:paraId="0000000E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Sim</w:t>
      </w:r>
    </w:p>
    <w:p w:rsidR="00000000" w:rsidDel="00000000" w:rsidP="00000000" w:rsidRDefault="00000000" w:rsidRPr="00000000" w14:paraId="0000000F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Não</w:t>
      </w:r>
    </w:p>
    <w:p w:rsidR="00000000" w:rsidDel="00000000" w:rsidP="00000000" w:rsidRDefault="00000000" w:rsidRPr="00000000" w14:paraId="00000010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*A Comissão de Seleção analisará as comprovações enviadas pela entidade na inscrição para avaliar se conta com trajetória comprovadamente ligada às culturas populares e tradicionais, bem como o plano de trabalho aqui apresentado.</w:t>
      </w:r>
    </w:p>
    <w:p w:rsidR="00000000" w:rsidDel="00000000" w:rsidP="00000000" w:rsidRDefault="00000000" w:rsidRPr="00000000" w14:paraId="00000011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fbe4d5" w:val="clear"/>
        <w:tabs>
          <w:tab w:val="left" w:leader="none" w:pos="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INFORMAÇÕES BÁSICAS DA ENTIDADE CULTURAL</w:t>
      </w:r>
    </w:p>
    <w:tbl>
      <w:tblPr>
        <w:tblStyle w:val="Table1"/>
        <w:tblW w:w="10490.0" w:type="dxa"/>
        <w:jc w:val="left"/>
        <w:tblInd w:w="-257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2.1. A entidade já é certificada pelo Ministério da Cultura, estando inscrita no Cadastro Nacional de Pontos e Pontões de Cultura? (consultar em </w:t>
            </w:r>
            <w:hyperlink r:id="rId6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www.gov.br/culturaviva</w:t>
              </w:r>
            </w:hyperlink>
            <w:r w:rsidDel="00000000" w:rsidR="00000000" w:rsidRPr="00000000">
              <w:rPr>
                <w:sz w:val="24"/>
                <w:szCs w:val="24"/>
                <w:rtl w:val="0"/>
              </w:rPr>
              <w:t xml:space="preserve"> )</w:t>
              <w:br w:type="textWrapping"/>
              <w:t xml:space="preserve">(  ) Sim, como Ponto de Cultura</w:t>
            </w:r>
          </w:p>
          <w:p w:rsidR="00000000" w:rsidDel="00000000" w:rsidP="00000000" w:rsidRDefault="00000000" w:rsidRPr="00000000" w14:paraId="00000014">
            <w:pPr>
              <w:spacing w:after="12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12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OBS: Caso a entidade concorrente informe já ser certificada, a certificação será verificada pelo Ente Federado na Plataforma Cultura Viva. Caso não seja localizada a certificação, a proposta será desclassificada.</w:t>
            </w:r>
          </w:p>
        </w:tc>
      </w:tr>
    </w:tbl>
    <w:p w:rsidR="00000000" w:rsidDel="00000000" w:rsidP="00000000" w:rsidRDefault="00000000" w:rsidRPr="00000000" w14:paraId="00000016">
      <w:pPr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color="000000" w:space="1" w:sz="4" w:val="single"/>
        </w:pBdr>
        <w:shd w:fill="fbd5b5" w:val="clear"/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EXPERIÊNCIAS DA ENTIDADE CULTURAL</w:t>
      </w:r>
      <w:r w:rsidDel="00000000" w:rsidR="00000000" w:rsidRPr="00000000">
        <w:rPr>
          <w:rtl w:val="0"/>
        </w:rPr>
      </w:r>
    </w:p>
    <w:tbl>
      <w:tblPr>
        <w:tblStyle w:val="Table2"/>
        <w:tblW w:w="10490.0" w:type="dxa"/>
        <w:jc w:val="left"/>
        <w:tblInd w:w="-257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3.1. Há quanto tempo a entidade cultural atua no setor cultural?</w:t>
            </w:r>
          </w:p>
          <w:p w:rsidR="00000000" w:rsidDel="00000000" w:rsidP="00000000" w:rsidRDefault="00000000" w:rsidRPr="00000000" w14:paraId="0000001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  ) menos de 3 anos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   ) de 3 a 5 anos (    ) de 6 a 10 anos (    ) de 10 a 15 anos (    ) mais de 15 anos</w:t>
            </w:r>
          </w:p>
        </w:tc>
      </w:tr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3.2. Os espaços, os ambientes e os recursos disponíveis são suficientes para a manutenção das atividades da iniciativa cultural? </w:t>
            </w:r>
          </w:p>
          <w:p w:rsidR="00000000" w:rsidDel="00000000" w:rsidP="00000000" w:rsidRDefault="00000000" w:rsidRPr="00000000" w14:paraId="0000001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   ) SIM    (   ) NÃO</w:t>
            </w:r>
          </w:p>
        </w:tc>
      </w:tr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3.3. Quais são os principais desafios/dificuldades que a entidade cultural enfrenta na atuação dentro do seu setor cultural e para manter as atividades?</w:t>
            </w:r>
          </w:p>
          <w:p w:rsidR="00000000" w:rsidDel="00000000" w:rsidP="00000000" w:rsidRDefault="00000000" w:rsidRPr="00000000" w14:paraId="0000001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Administrativos</w:t>
            </w:r>
          </w:p>
          <w:p w:rsidR="00000000" w:rsidDel="00000000" w:rsidP="00000000" w:rsidRDefault="00000000" w:rsidRPr="00000000" w14:paraId="0000001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Estruturais</w:t>
            </w:r>
          </w:p>
          <w:p w:rsidR="00000000" w:rsidDel="00000000" w:rsidP="00000000" w:rsidRDefault="00000000" w:rsidRPr="00000000" w14:paraId="0000001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Geográficos / de localização</w:t>
            </w:r>
          </w:p>
          <w:p w:rsidR="00000000" w:rsidDel="00000000" w:rsidP="00000000" w:rsidRDefault="00000000" w:rsidRPr="00000000" w14:paraId="0000002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Econômicos</w:t>
            </w:r>
          </w:p>
          <w:p w:rsidR="00000000" w:rsidDel="00000000" w:rsidP="00000000" w:rsidRDefault="00000000" w:rsidRPr="00000000" w14:paraId="0000002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Políticos</w:t>
            </w:r>
          </w:p>
          <w:p w:rsidR="00000000" w:rsidDel="00000000" w:rsidP="00000000" w:rsidRDefault="00000000" w:rsidRPr="00000000" w14:paraId="0000002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Sociais</w:t>
            </w:r>
          </w:p>
          <w:p w:rsidR="00000000" w:rsidDel="00000000" w:rsidP="00000000" w:rsidRDefault="00000000" w:rsidRPr="00000000" w14:paraId="0000002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Saúde</w:t>
            </w:r>
          </w:p>
          <w:p w:rsidR="00000000" w:rsidDel="00000000" w:rsidP="00000000" w:rsidRDefault="00000000" w:rsidRPr="00000000" w14:paraId="0000002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Parcerias</w:t>
            </w:r>
          </w:p>
          <w:p w:rsidR="00000000" w:rsidDel="00000000" w:rsidP="00000000" w:rsidRDefault="00000000" w:rsidRPr="00000000" w14:paraId="0000002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Formação</w:t>
            </w:r>
          </w:p>
          <w:p w:rsidR="00000000" w:rsidDel="00000000" w:rsidP="00000000" w:rsidRDefault="00000000" w:rsidRPr="00000000" w14:paraId="0000002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Desinteresse do público</w:t>
            </w:r>
          </w:p>
          <w:p w:rsidR="00000000" w:rsidDel="00000000" w:rsidP="00000000" w:rsidRDefault="00000000" w:rsidRPr="00000000" w14:paraId="0000002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3.3.1. (    ) Outro: _________</w:t>
            </w:r>
          </w:p>
        </w:tc>
      </w:tr>
    </w:tbl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18" w:right="0" w:hanging="72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 atividades culturais realizadas pela candidatura acontecem em quais dessas áreas?</w:t>
      </w:r>
    </w:p>
    <w:tbl>
      <w:tblPr>
        <w:tblStyle w:val="Table3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827"/>
        <w:gridCol w:w="709"/>
        <w:gridCol w:w="5386"/>
        <w:tblGridChange w:id="0">
          <w:tblGrid>
            <w:gridCol w:w="568"/>
            <w:gridCol w:w="3827"/>
            <w:gridCol w:w="709"/>
            <w:gridCol w:w="5386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urbana central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áreas atingidas por barragem</w:t>
            </w:r>
          </w:p>
        </w:tc>
      </w:tr>
      <w:tr>
        <w:trPr>
          <w:cantSplit w:val="1"/>
          <w:trHeight w:val="487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urbana periférica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territórios indígenas (demarcados ou em processo de demarcação)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rural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comunidades quilombolas (terra intitulada ou em processo de titulação, com registro na Fundação Cultural Palmares)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de fronteira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território de povos e comunidades tradicionais (ribeirinhos, louceiros, cipozeiros, pequizeiros, vazanteiros, povos do mar etc)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área de vulnerabilidade social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com baixo Índice de Desenvolvimento Humano - IDH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unidades habitacionais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de alto índice de violência</w:t>
            </w:r>
          </w:p>
        </w:tc>
      </w:tr>
    </w:tbl>
    <w:p w:rsidR="00000000" w:rsidDel="00000000" w:rsidP="00000000" w:rsidRDefault="00000000" w:rsidRPr="00000000" w14:paraId="00000042">
      <w:pPr>
        <w:tabs>
          <w:tab w:val="left" w:leader="none" w:pos="540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718" w:right="0" w:hanging="72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candidatura atua com quais ações estruturantes da Cultura Viva?</w:t>
      </w:r>
    </w:p>
    <w:tbl>
      <w:tblPr>
        <w:tblStyle w:val="Table4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4394"/>
        <w:gridCol w:w="567"/>
        <w:gridCol w:w="4961"/>
        <w:tblGridChange w:id="0">
          <w:tblGrid>
            <w:gridCol w:w="568"/>
            <w:gridCol w:w="4394"/>
            <w:gridCol w:w="567"/>
            <w:gridCol w:w="4961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intercâmbio e residências artístico-culturais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livro, leitura e literatura</w:t>
            </w:r>
          </w:p>
        </w:tc>
      </w:tr>
      <w:tr>
        <w:trPr>
          <w:cantSplit w:val="1"/>
          <w:trHeight w:val="487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cultura, comunicação e mídia livre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memória e patrimônio cultural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educação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meio ambiente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saúde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juventude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conhecimentos tradicionais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cultura, infância e adolescência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digital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agente cultura viva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direitos humanos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circense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economia criativa e solidária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4.5.1. outra. Qual?________________________</w:t>
            </w:r>
          </w:p>
        </w:tc>
      </w:tr>
    </w:tbl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 candidatura atua com quais áreas e temas de conhecimento que podem ser compartilhados?</w:t>
      </w:r>
    </w:p>
    <w:tbl>
      <w:tblPr>
        <w:tblStyle w:val="Table5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  <w:tblGridChange w:id="0">
          <w:tblGrid>
            <w:gridCol w:w="568"/>
            <w:gridCol w:w="3402"/>
            <w:gridCol w:w="567"/>
            <w:gridCol w:w="2551"/>
            <w:gridCol w:w="567"/>
            <w:gridCol w:w="2835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Antropologia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Popular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Meio Ambiente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Arqueologia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Dança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Mídias Sociais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Arquitetura-Urbanismo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Design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Moda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Arquivo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Direito Autoral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Museu</w:t>
            </w:r>
          </w:p>
        </w:tc>
      </w:tr>
      <w:tr>
        <w:trPr>
          <w:cantSplit w:val="1"/>
          <w:trHeight w:val="472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 de Rua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Economia Criativa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Música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 Digital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Educação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Novas Mídias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Artes Visuais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Esporte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Patrimônio Imaterial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Artesanato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Filosofia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Patrimônio Material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Audiovisual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Fotografia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Pesquisa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Cinema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Gastronomia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Produção Cultural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Circo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Gestão Cultural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Rádio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Comunicação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História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Saúde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Cigana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Jogos Eletrônicos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Sociologia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Digital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Jornalismo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Teatro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Estrangeira (imigrantes)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Leitura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Televisão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Cultura Indígena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Literatura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Turismo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LGBT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Livro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4.6.1. Outro. Qual?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Negra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 candidatura atua diretamente com qual público?</w:t>
      </w:r>
    </w:p>
    <w:tbl>
      <w:tblPr>
        <w:tblStyle w:val="Table6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  <w:tblGridChange w:id="0">
          <w:tblGrid>
            <w:gridCol w:w="568"/>
            <w:gridCol w:w="3402"/>
            <w:gridCol w:w="567"/>
            <w:gridCol w:w="2551"/>
            <w:gridCol w:w="567"/>
            <w:gridCol w:w="2835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Afro-Brasileiros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Mulheres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de Baixa Renda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Ciganos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Pescadores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Grupos assentados de reforma agrária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Estudantes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com deficiência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Mestres, praticantes, brincantes e grupos culturais populares, urbanos e rurais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Agentes culturais, artistas e grupos artísticos e culturais independentes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em situação de sofrimento psíquico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ou grupos vítimas de violência</w:t>
            </w:r>
          </w:p>
        </w:tc>
      </w:tr>
      <w:tr>
        <w:trPr>
          <w:cantSplit w:val="1"/>
          <w:trHeight w:val="472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Idosos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de Rua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sem teto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Imigrantes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em regime prisional, em privação de liberdade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atingida por barragens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Indígenas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Povos e Comunidades Tradicionais de Matriz Africana e de Terreiro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de regiões fronteiriças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Crianças e Adolescentes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Quilombolas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em áreas de vulnerabilidade social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Juventude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Ribeirinhos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4.7.1. Outro. Qual?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LGBTQIA+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Rural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Indique a faixa etária do público atendido diretamente:</w:t>
      </w:r>
      <w:r w:rsidDel="00000000" w:rsidR="00000000" w:rsidRPr="00000000">
        <w:rPr>
          <w:rtl w:val="0"/>
        </w:rPr>
      </w:r>
    </w:p>
    <w:tbl>
      <w:tblPr>
        <w:tblStyle w:val="Table7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9922"/>
        <w:tblGridChange w:id="0">
          <w:tblGrid>
            <w:gridCol w:w="568"/>
            <w:gridCol w:w="9922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Primeira Infância: 0 a 6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Crianças: 7 a 11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Adolescentes e Jovens: 12 a 29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Adultos: 30 a 59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Idosos: maior de 60 anos</w:t>
            </w:r>
          </w:p>
        </w:tc>
      </w:tr>
    </w:tbl>
    <w:p w:rsidR="00000000" w:rsidDel="00000000" w:rsidP="00000000" w:rsidRDefault="00000000" w:rsidRPr="00000000" w14:paraId="0000011C">
      <w:pPr>
        <w:tabs>
          <w:tab w:val="left" w:leader="none" w:pos="540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Qual é a quantidade aproximada de público atendida diretamente?</w:t>
      </w:r>
      <w:r w:rsidDel="00000000" w:rsidR="00000000" w:rsidRPr="00000000">
        <w:rPr>
          <w:rtl w:val="0"/>
        </w:rPr>
      </w:r>
    </w:p>
    <w:tbl>
      <w:tblPr>
        <w:tblStyle w:val="Table8"/>
        <w:tblW w:w="10490.0" w:type="dxa"/>
        <w:jc w:val="left"/>
        <w:tblInd w:w="-252.0" w:type="dxa"/>
        <w:tblLayout w:type="fixed"/>
        <w:tblLook w:val="0400"/>
      </w:tblPr>
      <w:tblGrid>
        <w:gridCol w:w="585"/>
        <w:gridCol w:w="9905"/>
        <w:tblGridChange w:id="0">
          <w:tblGrid>
            <w:gridCol w:w="585"/>
            <w:gridCol w:w="9905"/>
          </w:tblGrid>
        </w:tblGridChange>
      </w:tblGrid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até 50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51 a 100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101 a 200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201 a 400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401 a 600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mais de 601 pessoas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representa iniciativas culturais já desenvolvidas por comunidades, grupos e redes de colaboração?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Quais estratégias a entidade cultural adota para promover, ampliar e garantir a criação e a produção artística e cultural?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incentiva a preservação da cultura brasileira e goiana?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estimula a exploração de espaços públicos e privados para serem disponibilizados para a ação cultural?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aumenta a visibilidade das diversas iniciativas culturais?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promove a diversidade cultural brasileira, garantindo diálogos interculturais?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garante acesso aos meios de fruição, produção e difusão cultural?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assegura a inclusão cultural da população idosa, de mulheres, jovens, pessoas negras, com deficiência, LGBTQIAP+ e/ou de baixa renda, combatendo as desigualdades sociais?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contribui para o fortalecimento da autonomia social das comunidades?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promove o intercâmbio entre diferentes segmentos da comunidade?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estimula a articulação das redes sociais e culturais e dessas com a educação?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adota princípios de gestão compartilhada entre atores culturais não governamentais e o Estado?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fomenta as economias solidária e criativa?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protege o patrimônio cultural material, imaterial e promove as memórias comunitárias?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apoia e incentiva manifestações culturais populares e tradicionais?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realiza atividades culturais gratuitas e abertas com regularidade na comunidade? Se sim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As ações da entidade estão relacionadas aos eixos estruturantes da Política Nacional de Cultura Viva (PNCV), por meio de ações nas áreas de formação, produção e/ou difusão sociocultural de maneira continuada?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possui articulação com outras organizações, compondo Frentes, Redes, Conselhos, Comissões, dentre outros espaços de participação e incidência política em áreas sinérgicas a PNCV? Se sim, quais?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iniciativa cultural é atendida ou apoiada por programas, projetos e ações de governo (municipal, estadual ou federal) ou de organizações não governamentais? Cite quais são.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Informe se a entidade cultural já foi selecionada em algum Edital de apoio da Cultura Viva.</w:t>
      </w:r>
    </w:p>
    <w:p w:rsidR="00000000" w:rsidDel="00000000" w:rsidP="00000000" w:rsidRDefault="00000000" w:rsidRPr="00000000" w14:paraId="00000152">
      <w:pPr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(   ) Federal        (   ) Estadual        (   ) Distrital         (   ) Municipal         (  ) Não foi selecionada</w:t>
      </w:r>
    </w:p>
    <w:p w:rsidR="00000000" w:rsidDel="00000000" w:rsidP="00000000" w:rsidRDefault="00000000" w:rsidRPr="00000000" w14:paraId="00000153">
      <w:pPr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bookmarkStart w:colFirst="0" w:colLast="0" w:name="_23rsjh2xanmk" w:id="0"/>
      <w:bookmarkEnd w:id="0"/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Se já foi selecionada, escreva em qual(is) e o(s) anos(s):</w:t>
      </w:r>
    </w:p>
    <w:p w:rsidR="00000000" w:rsidDel="00000000" w:rsidP="00000000" w:rsidRDefault="00000000" w:rsidRPr="00000000" w14:paraId="00000154">
      <w:pPr>
        <w:tabs>
          <w:tab w:val="left" w:leader="none" w:pos="0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be4d5" w:val="clear"/>
        <w:tabs>
          <w:tab w:val="left" w:leader="none" w:pos="0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5. DECLARAÇÕES</w:t>
      </w:r>
    </w:p>
    <w:p w:rsidR="00000000" w:rsidDel="00000000" w:rsidP="00000000" w:rsidRDefault="00000000" w:rsidRPr="00000000" w14:paraId="00000156">
      <w:p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Eu, __________________________________________, responsável legal pela entidade cultural ora concorrente, DECLARO, para os devidos fins, e sob as penas da lei que:</w:t>
      </w:r>
    </w:p>
    <w:p w:rsidR="00000000" w:rsidDel="00000000" w:rsidP="00000000" w:rsidRDefault="00000000" w:rsidRPr="00000000" w14:paraId="00000157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de todos os regramentos e obrigações previstas no edital, seja nas fases de seleção e habilitação, seja na eventual formalização de Termo de Compromisso Cultural (TCC) e execução do projeto.</w:t>
      </w:r>
    </w:p>
    <w:p w:rsidR="00000000" w:rsidDel="00000000" w:rsidP="00000000" w:rsidRDefault="00000000" w:rsidRPr="00000000" w14:paraId="00000158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de que as informações e documentos apresentados neste processo seletivo são de minha inteira responsabilidade, sendo a expressão da verdade;</w:t>
      </w:r>
    </w:p>
    <w:p w:rsidR="00000000" w:rsidDel="00000000" w:rsidP="00000000" w:rsidRDefault="00000000" w:rsidRPr="00000000" w14:paraId="00000159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me enquadro em quaisquer das vedações dispostas no Edital de Seleção;</w:t>
      </w:r>
    </w:p>
    <w:p w:rsidR="00000000" w:rsidDel="00000000" w:rsidP="00000000" w:rsidRDefault="00000000" w:rsidRPr="00000000" w14:paraId="0000015A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existe plágio no projeto apresentado, assumindo integralmente a autoria e respondendo exclusivamente por eventuais acusações ou pleitos nesse sentido;</w:t>
      </w:r>
    </w:p>
    <w:p w:rsidR="00000000" w:rsidDel="00000000" w:rsidP="00000000" w:rsidRDefault="00000000" w:rsidRPr="00000000" w14:paraId="0000015B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possui capacidade gerencial, técnica e operacional para o desenvolvimento e execução das atividades previstas no Plano de Trabalho, parte integrante do Termo de Compromisso Cultural, não sendo mero intermediária na execução do projeto apresentado;</w:t>
      </w:r>
    </w:p>
    <w:p w:rsidR="00000000" w:rsidDel="00000000" w:rsidP="00000000" w:rsidRDefault="00000000" w:rsidRPr="00000000" w14:paraId="0000015C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tenho projetos vigentes ou em análise com o mesmo objeto e/ou despesas semelhantes às pleiteadas nesta proposta em qualquer esfera do governo.</w:t>
      </w:r>
    </w:p>
    <w:p w:rsidR="00000000" w:rsidDel="00000000" w:rsidP="00000000" w:rsidRDefault="00000000" w:rsidRPr="00000000" w14:paraId="0000015D">
      <w:pPr>
        <w:tabs>
          <w:tab w:val="left" w:leader="none" w:pos="0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widowControl w:val="0"/>
        <w:tabs>
          <w:tab w:val="left" w:leader="none" w:pos="567"/>
          <w:tab w:val="left" w:leader="none" w:pos="1134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widowControl w:val="0"/>
        <w:spacing w:after="120" w:before="240" w:lineRule="auto"/>
        <w:ind w:left="0" w:hanging="2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(Local e data) _____________________,________/_______/ _______.</w:t>
      </w:r>
    </w:p>
    <w:p w:rsidR="00000000" w:rsidDel="00000000" w:rsidP="00000000" w:rsidRDefault="00000000" w:rsidRPr="00000000" w14:paraId="00000160">
      <w:pPr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after="120" w:before="240" w:lineRule="auto"/>
        <w:ind w:left="0" w:hanging="2"/>
        <w:jc w:val="center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162">
      <w:pPr>
        <w:spacing w:after="0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</w:t>
      </w:r>
    </w:p>
    <w:p w:rsidR="00000000" w:rsidDel="00000000" w:rsidP="00000000" w:rsidRDefault="00000000" w:rsidRPr="00000000" w14:paraId="00000163">
      <w:pPr>
        <w:spacing w:after="0" w:lineRule="auto"/>
        <w:ind w:left="0" w:hanging="2"/>
        <w:jc w:val="center"/>
        <w:rPr>
          <w:color w:val="ff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(Responsável Legal da Entidade Cultural)</w:t>
      </w:r>
    </w:p>
    <w:p w:rsidR="00000000" w:rsidDel="00000000" w:rsidP="00000000" w:rsidRDefault="00000000" w:rsidRPr="00000000" w14:paraId="00000164">
      <w:pPr>
        <w:spacing w:after="0" w:lineRule="auto"/>
        <w:ind w:left="0" w:hanging="2"/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133" w:top="1133" w:left="851" w:right="849" w:header="56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right"/>
      <w:rPr>
        <w:rFonts w:ascii="Times New Roman" w:cs="Times New Roman" w:eastAsia="Times New Roman" w:hAnsi="Times New Roman"/>
        <w:color w:val="000000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Página </w:t>
    </w:r>
    <w:r w:rsidDel="00000000" w:rsidR="00000000" w:rsidRPr="00000000">
      <w:rPr>
        <w:rFonts w:ascii="Times New Roman" w:cs="Times New Roman" w:eastAsia="Times New Roman" w:hAnsi="Times New Roman"/>
        <w:b w:val="1"/>
        <w:bCs w:val="1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 de </w:t>
    </w:r>
    <w:r w:rsidDel="00000000" w:rsidR="00000000" w:rsidRPr="00000000">
      <w:rPr>
        <w:rFonts w:ascii="Times New Roman" w:cs="Times New Roman" w:eastAsia="Times New Roman" w:hAnsi="Times New Roman"/>
        <w:b w:val="1"/>
        <w:bCs w:val="1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920912</wp:posOffset>
          </wp:positionH>
          <wp:positionV relativeFrom="paragraph">
            <wp:posOffset>66675</wp:posOffset>
          </wp:positionV>
          <wp:extent cx="4636190" cy="646910"/>
          <wp:effectExtent b="0" l="0" r="0" t="0"/>
          <wp:wrapNone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636190" cy="64691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6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                                                                        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6">
    <w:pPr>
      <w:tabs>
        <w:tab w:val="center" w:leader="none" w:pos="4252"/>
        <w:tab w:val="right" w:leader="none" w:pos="8504"/>
      </w:tabs>
      <w:spacing w:after="0" w:lineRule="auto"/>
      <w:ind w:left="0" w:hanging="2"/>
      <w:jc w:val="center"/>
      <w:rPr>
        <w:rFonts w:ascii="Arial" w:cs="Arial" w:eastAsia="Arial" w:hAnsi="Arial"/>
      </w:rPr>
    </w:pPr>
    <w:r w:rsidDel="00000000" w:rsidR="00000000" w:rsidRPr="00000000">
      <w:rPr/>
      <w:drawing>
        <wp:inline distB="0" distT="0" distL="0" distR="0">
          <wp:extent cx="1605753" cy="850809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8161" l="0" r="0" t="0"/>
                  <a:stretch>
                    <a:fillRect/>
                  </a:stretch>
                </pic:blipFill>
                <pic:spPr>
                  <a:xfrm>
                    <a:off x="0" y="0"/>
                    <a:ext cx="1605753" cy="85080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300038</wp:posOffset>
              </wp:positionH>
              <wp:positionV relativeFrom="paragraph">
                <wp:posOffset>-42861</wp:posOffset>
              </wp:positionV>
              <wp:extent cx="1317625" cy="569595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691950" y="3499965"/>
                        <a:ext cx="1308100" cy="560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-2.0000000298023224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20"/>
                              <w:vertAlign w:val="baseline"/>
                            </w:rPr>
                            <w:t xml:space="preserve">Insira sua logo aqui</w:t>
                          </w:r>
                        </w:p>
                      </w:txbxContent>
                    </wps:txbx>
                    <wps:bodyPr anchorCtr="0" anchor="t" bIns="0" lIns="114300" spcFirstLastPara="1" rIns="11430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300038</wp:posOffset>
              </wp:positionH>
              <wp:positionV relativeFrom="paragraph">
                <wp:posOffset>-42861</wp:posOffset>
              </wp:positionV>
              <wp:extent cx="1317625" cy="569595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625" cy="56959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7">
    <w:pPr>
      <w:ind w:left="0" w:hanging="2"/>
      <w:jc w:val="center"/>
      <w:rPr/>
    </w:pPr>
    <w:r w:rsidDel="00000000" w:rsidR="00000000" w:rsidRPr="00000000">
      <w:rPr>
        <w:b w:val="1"/>
        <w:bCs w:val="1"/>
        <w:rtl w:val="0"/>
      </w:rPr>
      <w:t xml:space="preserve">ANEXO I </w:t>
    </w:r>
    <w:r w:rsidDel="00000000" w:rsidR="00000000" w:rsidRPr="00000000">
      <w:rPr>
        <w:b w:val="1"/>
        <w:bCs w:val="1"/>
        <w:highlight w:val="yellow"/>
        <w:rtl w:val="0"/>
      </w:rPr>
      <w:t xml:space="preserve">IN (?)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8">
    <w:pPr>
      <w:ind w:left="0" w:hanging="2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9">
    <w:pPr>
      <w:ind w:left="0" w:hanging="2"/>
      <w:jc w:val="center"/>
      <w:rPr/>
    </w:pPr>
    <w:r w:rsidDel="00000000" w:rsidR="00000000" w:rsidRPr="00000000">
      <w:rPr>
        <w:rtl w:val="0"/>
      </w:rPr>
      <w:t xml:space="preserve">(Brasão da Unidade da Federação)</w:t>
    </w:r>
  </w:p>
  <w:p w:rsidR="00000000" w:rsidDel="00000000" w:rsidP="00000000" w:rsidRDefault="00000000" w:rsidRPr="00000000" w14:paraId="0000016A">
    <w:pPr>
      <w:ind w:left="0" w:hanging="2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B">
    <w:pPr>
      <w:ind w:left="0" w:hanging="2"/>
      <w:jc w:val="center"/>
      <w:rPr/>
    </w:pPr>
    <w:r w:rsidDel="00000000" w:rsidR="00000000" w:rsidRPr="00000000">
      <w:rPr>
        <w:rtl w:val="0"/>
      </w:rPr>
      <w:t xml:space="preserve">(Nome do Ente Federado Parceiro)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4"/>
      <w:numFmt w:val="decimal"/>
      <w:lvlText w:val="%1."/>
      <w:lvlJc w:val="left"/>
      <w:pPr>
        <w:ind w:left="540" w:hanging="540"/>
      </w:pPr>
      <w:rPr/>
    </w:lvl>
    <w:lvl w:ilvl="1">
      <w:start w:val="7"/>
      <w:numFmt w:val="decimal"/>
      <w:lvlText w:val="%1.%2."/>
      <w:lvlJc w:val="left"/>
      <w:pPr>
        <w:ind w:left="719" w:hanging="720"/>
      </w:pPr>
      <w:rPr/>
    </w:lvl>
    <w:lvl w:ilvl="2">
      <w:start w:val="2"/>
      <w:numFmt w:val="decimal"/>
      <w:lvlText w:val="%1.%2.%3."/>
      <w:lvlJc w:val="left"/>
      <w:pPr>
        <w:ind w:left="718" w:hanging="720"/>
      </w:pPr>
      <w:rPr>
        <w:b w:val="1"/>
        <w:bCs w:val="1"/>
      </w:rPr>
    </w:lvl>
    <w:lvl w:ilvl="3">
      <w:start w:val="1"/>
      <w:numFmt w:val="decimal"/>
      <w:lvlText w:val="%1.%2.%3.%4."/>
      <w:lvlJc w:val="left"/>
      <w:pPr>
        <w:ind w:left="1077" w:hanging="1080"/>
      </w:pPr>
      <w:rPr/>
    </w:lvl>
    <w:lvl w:ilvl="4">
      <w:start w:val="1"/>
      <w:numFmt w:val="decimal"/>
      <w:lvlText w:val="%1.%2.%3.%4.%5."/>
      <w:lvlJc w:val="left"/>
      <w:pPr>
        <w:ind w:left="1076" w:hanging="1080"/>
      </w:pPr>
      <w:rPr/>
    </w:lvl>
    <w:lvl w:ilvl="5">
      <w:start w:val="1"/>
      <w:numFmt w:val="decimal"/>
      <w:lvlText w:val="%1.%2.%3.%4.%5.%6."/>
      <w:lvlJc w:val="left"/>
      <w:pPr>
        <w:ind w:left="1435" w:hanging="1440"/>
      </w:pPr>
      <w:rPr/>
    </w:lvl>
    <w:lvl w:ilvl="6">
      <w:start w:val="1"/>
      <w:numFmt w:val="decimal"/>
      <w:lvlText w:val="%1.%2.%3.%4.%5.%6.%7."/>
      <w:lvlJc w:val="left"/>
      <w:pPr>
        <w:ind w:left="1434" w:hanging="1440"/>
      </w:pPr>
      <w:rPr/>
    </w:lvl>
    <w:lvl w:ilvl="7">
      <w:start w:val="1"/>
      <w:numFmt w:val="decimal"/>
      <w:lvlText w:val="%1.%2.%3.%4.%5.%6.%7.%8."/>
      <w:lvlJc w:val="left"/>
      <w:pPr>
        <w:ind w:left="1793" w:hanging="1800"/>
      </w:pPr>
      <w:rPr/>
    </w:lvl>
    <w:lvl w:ilvl="8">
      <w:start w:val="1"/>
      <w:numFmt w:val="decimal"/>
      <w:lvlText w:val="%1.%2.%3.%4.%5.%6.%7.%8.%9."/>
      <w:lvlJc w:val="left"/>
      <w:pPr>
        <w:ind w:left="1792" w:hanging="180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bCs w:val="1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4"/>
      <w:numFmt w:val="decimal"/>
      <w:lvlText w:val="%1."/>
      <w:lvlJc w:val="left"/>
      <w:pPr>
        <w:ind w:left="660" w:hanging="660"/>
      </w:pPr>
      <w:rPr/>
    </w:lvl>
    <w:lvl w:ilvl="1">
      <w:start w:val="17"/>
      <w:numFmt w:val="decimal"/>
      <w:lvlText w:val="%1.%2."/>
      <w:lvlJc w:val="left"/>
      <w:pPr>
        <w:ind w:left="719" w:hanging="720"/>
      </w:pPr>
      <w:rPr/>
    </w:lvl>
    <w:lvl w:ilvl="2">
      <w:start w:val="1"/>
      <w:numFmt w:val="decimal"/>
      <w:lvlText w:val="%1.%2.%3."/>
      <w:lvlJc w:val="left"/>
      <w:pPr>
        <w:ind w:left="718" w:hanging="720"/>
      </w:pPr>
      <w:rPr/>
    </w:lvl>
    <w:lvl w:ilvl="3">
      <w:start w:val="1"/>
      <w:numFmt w:val="decimal"/>
      <w:lvlText w:val="%1.%2.%3.%4."/>
      <w:lvlJc w:val="left"/>
      <w:pPr>
        <w:ind w:left="1077" w:hanging="1080"/>
      </w:pPr>
      <w:rPr/>
    </w:lvl>
    <w:lvl w:ilvl="4">
      <w:start w:val="1"/>
      <w:numFmt w:val="decimal"/>
      <w:lvlText w:val="%1.%2.%3.%4.%5."/>
      <w:lvlJc w:val="left"/>
      <w:pPr>
        <w:ind w:left="1076" w:hanging="1080"/>
      </w:pPr>
      <w:rPr/>
    </w:lvl>
    <w:lvl w:ilvl="5">
      <w:start w:val="1"/>
      <w:numFmt w:val="decimal"/>
      <w:lvlText w:val="%1.%2.%3.%4.%5.%6."/>
      <w:lvlJc w:val="left"/>
      <w:pPr>
        <w:ind w:left="1435" w:hanging="1440"/>
      </w:pPr>
      <w:rPr/>
    </w:lvl>
    <w:lvl w:ilvl="6">
      <w:start w:val="1"/>
      <w:numFmt w:val="decimal"/>
      <w:lvlText w:val="%1.%2.%3.%4.%5.%6.%7."/>
      <w:lvlJc w:val="left"/>
      <w:pPr>
        <w:ind w:left="1434" w:hanging="1440"/>
      </w:pPr>
      <w:rPr/>
    </w:lvl>
    <w:lvl w:ilvl="7">
      <w:start w:val="1"/>
      <w:numFmt w:val="decimal"/>
      <w:lvlText w:val="%1.%2.%3.%4.%5.%6.%7.%8."/>
      <w:lvlJc w:val="left"/>
      <w:pPr>
        <w:ind w:left="1793" w:hanging="1800"/>
      </w:pPr>
      <w:rPr/>
    </w:lvl>
    <w:lvl w:ilvl="8">
      <w:start w:val="1"/>
      <w:numFmt w:val="decimal"/>
      <w:lvlText w:val="%1.%2.%3.%4.%5.%6.%7.%8.%9."/>
      <w:lvlJc w:val="left"/>
      <w:pPr>
        <w:ind w:left="1792" w:hanging="1800"/>
      </w:pPr>
      <w:rPr/>
    </w:lvl>
  </w:abstractNum>
  <w:abstractNum w:abstractNumId="5">
    <w:lvl w:ilvl="0">
      <w:start w:val="3"/>
      <w:numFmt w:val="decimal"/>
      <w:lvlText w:val="%1."/>
      <w:lvlJc w:val="left"/>
      <w:pPr>
        <w:ind w:left="360" w:hanging="360"/>
      </w:pPr>
      <w:rPr/>
    </w:lvl>
    <w:lvl w:ilvl="1">
      <w:start w:val="4"/>
      <w:numFmt w:val="decimal"/>
      <w:lvlText w:val="%1.%2."/>
      <w:lvlJc w:val="left"/>
      <w:pPr>
        <w:ind w:left="718" w:hanging="720"/>
      </w:pPr>
      <w:rPr/>
    </w:lvl>
    <w:lvl w:ilvl="2">
      <w:start w:val="1"/>
      <w:numFmt w:val="decimal"/>
      <w:lvlText w:val="%1.%2.%3."/>
      <w:lvlJc w:val="left"/>
      <w:pPr>
        <w:ind w:left="716" w:hanging="720"/>
      </w:pPr>
      <w:rPr/>
    </w:lvl>
    <w:lvl w:ilvl="3">
      <w:start w:val="1"/>
      <w:numFmt w:val="decimal"/>
      <w:lvlText w:val="%1.%2.%3.%4."/>
      <w:lvlJc w:val="left"/>
      <w:pPr>
        <w:ind w:left="1074" w:hanging="1080"/>
      </w:pPr>
      <w:rPr/>
    </w:lvl>
    <w:lvl w:ilvl="4">
      <w:start w:val="1"/>
      <w:numFmt w:val="decimal"/>
      <w:lvlText w:val="%1.%2.%3.%4.%5."/>
      <w:lvlJc w:val="left"/>
      <w:pPr>
        <w:ind w:left="1072" w:hanging="1080"/>
      </w:pPr>
      <w:rPr/>
    </w:lvl>
    <w:lvl w:ilvl="5">
      <w:start w:val="1"/>
      <w:numFmt w:val="decimal"/>
      <w:lvlText w:val="%1.%2.%3.%4.%5.%6."/>
      <w:lvlJc w:val="left"/>
      <w:pPr>
        <w:ind w:left="1430" w:hanging="1440"/>
      </w:pPr>
      <w:rPr/>
    </w:lvl>
    <w:lvl w:ilvl="6">
      <w:start w:val="1"/>
      <w:numFmt w:val="decimal"/>
      <w:lvlText w:val="%1.%2.%3.%4.%5.%6.%7."/>
      <w:lvlJc w:val="left"/>
      <w:pPr>
        <w:ind w:left="1428" w:hanging="1440"/>
      </w:pPr>
      <w:rPr/>
    </w:lvl>
    <w:lvl w:ilvl="7">
      <w:start w:val="1"/>
      <w:numFmt w:val="decimal"/>
      <w:lvlText w:val="%1.%2.%3.%4.%5.%6.%7.%8."/>
      <w:lvlJc w:val="left"/>
      <w:pPr>
        <w:ind w:left="1786" w:hanging="1800"/>
      </w:pPr>
      <w:rPr/>
    </w:lvl>
    <w:lvl w:ilvl="8">
      <w:start w:val="1"/>
      <w:numFmt w:val="decimal"/>
      <w:lvlText w:val="%1.%2.%3.%4.%5.%6.%7.%8.%9."/>
      <w:lvlJc w:val="left"/>
      <w:pPr>
        <w:ind w:left="1784" w:hanging="180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40" w:lineRule="auto"/>
        <w:ind w:hanging="1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5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6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7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8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://www.gov.br/culturaviva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