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3BCC661A" w:rsidR="003F0A79" w:rsidRPr="000F607B" w:rsidRDefault="00B1033D" w:rsidP="4DA1FF02">
      <w:pPr>
        <w:spacing w:after="120"/>
        <w:jc w:val="center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 xml:space="preserve">ANEXO IV </w:t>
      </w:r>
    </w:p>
    <w:p w14:paraId="00000002" w14:textId="77777777" w:rsidR="003F0A79" w:rsidRPr="000F607B" w:rsidRDefault="00B1033D">
      <w:pPr>
        <w:spacing w:after="120"/>
        <w:ind w:left="100"/>
        <w:jc w:val="center"/>
        <w:rPr>
          <w:rFonts w:ascii="Calibri" w:hAnsi="Calibri" w:cs="Calibri"/>
          <w:b/>
          <w:sz w:val="24"/>
          <w:szCs w:val="24"/>
        </w:rPr>
      </w:pPr>
      <w:r w:rsidRPr="000F607B">
        <w:rPr>
          <w:rFonts w:ascii="Calibri" w:hAnsi="Calibri" w:cs="Calibri"/>
          <w:b/>
          <w:sz w:val="24"/>
          <w:szCs w:val="24"/>
        </w:rPr>
        <w:t>TERMO DE EXECUÇÃO CULTURAL</w:t>
      </w:r>
    </w:p>
    <w:p w14:paraId="3E951863" w14:textId="77777777" w:rsidR="0097199F" w:rsidRDefault="0097199F">
      <w:pPr>
        <w:spacing w:after="120"/>
        <w:ind w:left="100"/>
        <w:jc w:val="both"/>
        <w:rPr>
          <w:rFonts w:ascii="Calibri" w:hAnsi="Calibri" w:cs="Calibri"/>
          <w:sz w:val="24"/>
          <w:szCs w:val="24"/>
        </w:rPr>
      </w:pPr>
    </w:p>
    <w:p w14:paraId="00000003" w14:textId="790C380E" w:rsidR="003F0A79" w:rsidRPr="000F607B" w:rsidRDefault="00B1033D">
      <w:pPr>
        <w:spacing w:after="120"/>
        <w:ind w:left="100"/>
        <w:jc w:val="both"/>
        <w:rPr>
          <w:rFonts w:ascii="Calibri" w:hAnsi="Calibri" w:cs="Calibri"/>
          <w:sz w:val="24"/>
          <w:szCs w:val="24"/>
        </w:rPr>
      </w:pPr>
      <w:r w:rsidRPr="3D49D4B7">
        <w:rPr>
          <w:rFonts w:ascii="Calibri" w:hAnsi="Calibri" w:cs="Calibri"/>
          <w:sz w:val="24"/>
          <w:szCs w:val="24"/>
        </w:rPr>
        <w:t>TERMO DE EXECUÇÃO CULTURAL</w:t>
      </w:r>
      <w:r w:rsidR="00A14476">
        <w:rPr>
          <w:rFonts w:ascii="Calibri" w:hAnsi="Calibri" w:cs="Calibri"/>
          <w:sz w:val="24"/>
          <w:szCs w:val="24"/>
        </w:rPr>
        <w:t xml:space="preserve"> </w:t>
      </w:r>
      <w:r w:rsidRPr="3D49D4B7">
        <w:rPr>
          <w:rFonts w:ascii="Calibri" w:hAnsi="Calibri" w:cs="Calibri"/>
          <w:sz w:val="24"/>
          <w:szCs w:val="24"/>
        </w:rPr>
        <w:t xml:space="preserve">TENDO POR OBJETO A CONCESSÃO DE APOIO FINANCEIRO A AÇÕES CULTURAIS CONTEMPLADAS PELO EDITAL </w:t>
      </w:r>
      <w:r w:rsidRPr="3D49D4B7">
        <w:rPr>
          <w:rFonts w:ascii="Calibri" w:hAnsi="Calibri" w:cs="Calibri"/>
          <w:color w:val="FF0000"/>
          <w:sz w:val="24"/>
          <w:szCs w:val="24"/>
        </w:rPr>
        <w:t>nº XX/202</w:t>
      </w:r>
      <w:r w:rsidR="00A14476">
        <w:rPr>
          <w:rFonts w:ascii="Calibri" w:hAnsi="Calibri" w:cs="Calibri"/>
          <w:color w:val="FF0000"/>
          <w:sz w:val="24"/>
          <w:szCs w:val="24"/>
        </w:rPr>
        <w:t>X</w:t>
      </w:r>
      <w:r w:rsidRPr="3D49D4B7">
        <w:rPr>
          <w:rFonts w:ascii="Calibri" w:hAnsi="Calibri" w:cs="Calibri"/>
          <w:i/>
          <w:iCs/>
          <w:color w:val="FF0000"/>
          <w:sz w:val="24"/>
          <w:szCs w:val="24"/>
        </w:rPr>
        <w:t xml:space="preserve"> </w:t>
      </w:r>
      <w:r w:rsidRPr="3D49D4B7">
        <w:rPr>
          <w:rFonts w:ascii="Calibri" w:hAnsi="Calibri" w:cs="Calibri"/>
          <w:i/>
          <w:iCs/>
          <w:sz w:val="24"/>
          <w:szCs w:val="24"/>
        </w:rPr>
        <w:t>–,</w:t>
      </w:r>
      <w:r w:rsidRPr="3D49D4B7">
        <w:rPr>
          <w:rFonts w:ascii="Calibri" w:hAnsi="Calibri" w:cs="Calibri"/>
          <w:sz w:val="24"/>
          <w:szCs w:val="24"/>
        </w:rPr>
        <w:t xml:space="preserve"> NOS TERMOS DA LEI Nº </w:t>
      </w:r>
      <w:r w:rsidR="00DD3248" w:rsidRPr="3D49D4B7">
        <w:rPr>
          <w:rFonts w:ascii="Calibri" w:hAnsi="Calibri" w:cs="Calibri"/>
          <w:sz w:val="24"/>
          <w:szCs w:val="24"/>
        </w:rPr>
        <w:t>14.399</w:t>
      </w:r>
      <w:r w:rsidRPr="3D49D4B7">
        <w:rPr>
          <w:rFonts w:ascii="Calibri" w:hAnsi="Calibri" w:cs="Calibri"/>
          <w:sz w:val="24"/>
          <w:szCs w:val="24"/>
        </w:rPr>
        <w:t>/2022 (</w:t>
      </w:r>
      <w:r w:rsidR="00DD3248" w:rsidRPr="3D49D4B7">
        <w:rPr>
          <w:rFonts w:ascii="Calibri" w:hAnsi="Calibri" w:cs="Calibri"/>
          <w:sz w:val="24"/>
          <w:szCs w:val="24"/>
        </w:rPr>
        <w:t>PNAB</w:t>
      </w:r>
      <w:r w:rsidRPr="3D49D4B7">
        <w:rPr>
          <w:rFonts w:ascii="Calibri" w:hAnsi="Calibri" w:cs="Calibri"/>
          <w:sz w:val="24"/>
          <w:szCs w:val="24"/>
        </w:rPr>
        <w:t xml:space="preserve">), </w:t>
      </w:r>
      <w:r w:rsidR="008C38B3" w:rsidRPr="3D49D4B7">
        <w:rPr>
          <w:rFonts w:ascii="Calibri" w:hAnsi="Calibri" w:cs="Calibri"/>
          <w:sz w:val="24"/>
          <w:szCs w:val="24"/>
        </w:rPr>
        <w:t xml:space="preserve">DA LEI Nº </w:t>
      </w:r>
      <w:r w:rsidR="00136773" w:rsidRPr="3D49D4B7">
        <w:rPr>
          <w:rFonts w:ascii="Calibri" w:hAnsi="Calibri" w:cs="Calibri"/>
          <w:sz w:val="24"/>
          <w:szCs w:val="24"/>
        </w:rPr>
        <w:t>14.903/2024</w:t>
      </w:r>
      <w:r w:rsidR="5488B0AB" w:rsidRPr="3D49D4B7">
        <w:rPr>
          <w:rFonts w:ascii="Calibri" w:hAnsi="Calibri" w:cs="Calibri"/>
          <w:sz w:val="24"/>
          <w:szCs w:val="24"/>
        </w:rPr>
        <w:t xml:space="preserve"> (MARCO REGULATÓRIO DO FOMENTO À CULTURA)</w:t>
      </w:r>
      <w:r w:rsidR="008C38B3" w:rsidRPr="3D49D4B7">
        <w:rPr>
          <w:rFonts w:ascii="Calibri" w:hAnsi="Calibri" w:cs="Calibri"/>
          <w:sz w:val="24"/>
          <w:szCs w:val="24"/>
        </w:rPr>
        <w:t xml:space="preserve">, </w:t>
      </w:r>
      <w:r w:rsidRPr="3D49D4B7">
        <w:rPr>
          <w:rFonts w:ascii="Calibri" w:hAnsi="Calibri" w:cs="Calibri"/>
          <w:sz w:val="24"/>
          <w:szCs w:val="24"/>
        </w:rPr>
        <w:t>DO DECRETO N. 11.</w:t>
      </w:r>
      <w:r w:rsidR="00DD3248" w:rsidRPr="3D49D4B7">
        <w:rPr>
          <w:rFonts w:ascii="Calibri" w:hAnsi="Calibri" w:cs="Calibri"/>
          <w:sz w:val="24"/>
          <w:szCs w:val="24"/>
        </w:rPr>
        <w:t>740</w:t>
      </w:r>
      <w:r w:rsidRPr="3D49D4B7">
        <w:rPr>
          <w:rFonts w:ascii="Calibri" w:hAnsi="Calibri" w:cs="Calibri"/>
          <w:sz w:val="24"/>
          <w:szCs w:val="24"/>
        </w:rPr>
        <w:t xml:space="preserve">/2023 (DECRETO </w:t>
      </w:r>
      <w:r w:rsidR="00DD3248" w:rsidRPr="3D49D4B7">
        <w:rPr>
          <w:rFonts w:ascii="Calibri" w:hAnsi="Calibri" w:cs="Calibri"/>
          <w:sz w:val="24"/>
          <w:szCs w:val="24"/>
        </w:rPr>
        <w:t>PNAB</w:t>
      </w:r>
      <w:r w:rsidRPr="3D49D4B7">
        <w:rPr>
          <w:rFonts w:ascii="Calibri" w:hAnsi="Calibri" w:cs="Calibri"/>
          <w:sz w:val="24"/>
          <w:szCs w:val="24"/>
        </w:rPr>
        <w:t>)</w:t>
      </w:r>
      <w:r w:rsidR="000074AF" w:rsidRPr="3D49D4B7">
        <w:rPr>
          <w:rFonts w:ascii="Calibri" w:hAnsi="Calibri" w:cs="Calibri"/>
          <w:sz w:val="24"/>
          <w:szCs w:val="24"/>
        </w:rPr>
        <w:t xml:space="preserve"> E DO DECRETO Nº 11.453/2023 (DECRETO DE FOMENTO).</w:t>
      </w:r>
    </w:p>
    <w:p w14:paraId="00000004" w14:textId="77777777" w:rsidR="003F0A79" w:rsidRPr="000F607B" w:rsidRDefault="003F0A7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</w:p>
    <w:p w14:paraId="00000005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1. PARTES</w:t>
      </w:r>
    </w:p>
    <w:p w14:paraId="00000006" w14:textId="333AB47E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1.</w:t>
      </w:r>
      <w:r w:rsidRPr="00143921">
        <w:rPr>
          <w:rFonts w:ascii="Calibri" w:hAnsi="Calibri" w:cs="Calibri"/>
          <w:sz w:val="24"/>
          <w:szCs w:val="24"/>
        </w:rPr>
        <w:t xml:space="preserve">1 O </w:t>
      </w:r>
      <w:r w:rsidR="00F34293" w:rsidRPr="00143921">
        <w:rPr>
          <w:rFonts w:ascii="Calibri" w:hAnsi="Calibri" w:cs="Calibri"/>
          <w:sz w:val="24"/>
          <w:szCs w:val="24"/>
        </w:rPr>
        <w:t xml:space="preserve">Estado de Goiás, </w:t>
      </w:r>
      <w:r w:rsidRPr="00143921">
        <w:rPr>
          <w:rFonts w:ascii="Calibri" w:hAnsi="Calibri" w:cs="Calibri"/>
          <w:sz w:val="24"/>
          <w:szCs w:val="24"/>
        </w:rPr>
        <w:t>neste ato representado p</w:t>
      </w:r>
      <w:r w:rsidR="00F34293" w:rsidRPr="00143921">
        <w:rPr>
          <w:rFonts w:ascii="Calibri" w:hAnsi="Calibri" w:cs="Calibri"/>
          <w:sz w:val="24"/>
          <w:szCs w:val="24"/>
        </w:rPr>
        <w:t xml:space="preserve">ela Secretaria de Estado da Cultura de Goiás, </w:t>
      </w:r>
      <w:r w:rsidR="0095327E" w:rsidRPr="00143921">
        <w:rPr>
          <w:rFonts w:ascii="Calibri" w:hAnsi="Calibri" w:cs="Calibri"/>
          <w:sz w:val="24"/>
          <w:szCs w:val="24"/>
        </w:rPr>
        <w:t>, neste ato representado pela S</w:t>
      </w:r>
      <w:r w:rsidRPr="00143921">
        <w:rPr>
          <w:rFonts w:ascii="Calibri" w:hAnsi="Calibri" w:cs="Calibri"/>
          <w:sz w:val="24"/>
          <w:szCs w:val="24"/>
        </w:rPr>
        <w:t>enhora</w:t>
      </w:r>
      <w:r w:rsidR="0095327E" w:rsidRPr="00143921">
        <w:rPr>
          <w:rFonts w:ascii="Calibri" w:hAnsi="Calibri" w:cs="Calibri"/>
          <w:sz w:val="24"/>
          <w:szCs w:val="24"/>
        </w:rPr>
        <w:t xml:space="preserve"> Yara Nunes d</w:t>
      </w:r>
      <w:r w:rsidR="00143921" w:rsidRPr="00143921">
        <w:rPr>
          <w:rFonts w:ascii="Calibri" w:hAnsi="Calibri" w:cs="Calibri"/>
          <w:sz w:val="24"/>
          <w:szCs w:val="24"/>
        </w:rPr>
        <w:t>os Santos</w:t>
      </w:r>
      <w:r w:rsidRPr="00143921">
        <w:rPr>
          <w:rFonts w:ascii="Calibri" w:hAnsi="Calibri" w:cs="Calibri"/>
          <w:sz w:val="24"/>
          <w:szCs w:val="24"/>
        </w:rPr>
        <w:t xml:space="preserve">, </w:t>
      </w:r>
      <w:r w:rsidRPr="000F607B">
        <w:rPr>
          <w:rFonts w:ascii="Calibri" w:hAnsi="Calibri" w:cs="Calibri"/>
          <w:sz w:val="24"/>
          <w:szCs w:val="24"/>
        </w:rPr>
        <w:t xml:space="preserve">e o(a) </w:t>
      </w:r>
      <w:r w:rsidRPr="00143921">
        <w:rPr>
          <w:rFonts w:ascii="Calibri" w:hAnsi="Calibri" w:cs="Calibri"/>
          <w:color w:val="EE0000"/>
          <w:sz w:val="24"/>
          <w:szCs w:val="24"/>
        </w:rPr>
        <w:t>AGENTE CULTURAL, [INDICAR NOME DO(A) AGENTE CULTURAL CONTEMPLADO], portador(a) do RG nº [INDICAR Nº DO RG], expedida em [INDICAR ÓRGÃO EXPEDIDOR], CPF nº [INDICAR Nº DO CPF], residente e domiciliado(a) à [INDICAR ENDEREÇO], CEP: [INDICAR CEP], telefones: [INDICAR TELEFONES]</w:t>
      </w:r>
      <w:r w:rsidRPr="000F607B">
        <w:rPr>
          <w:rFonts w:ascii="Calibri" w:hAnsi="Calibri" w:cs="Calibri"/>
          <w:sz w:val="24"/>
          <w:szCs w:val="24"/>
        </w:rPr>
        <w:t>, resolvem firmar o presente Termo de Execução Cultural, de acordo com as seguintes condições:</w:t>
      </w:r>
    </w:p>
    <w:p w14:paraId="00000007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2. PROCEDIMENTO</w:t>
      </w:r>
    </w:p>
    <w:p w14:paraId="63794A05" w14:textId="3EE4B45F" w:rsidR="00DD3248" w:rsidRPr="000F607B" w:rsidRDefault="00B1033D" w:rsidP="00DD3248">
      <w:pPr>
        <w:spacing w:after="120"/>
        <w:ind w:left="100"/>
        <w:jc w:val="both"/>
        <w:rPr>
          <w:rFonts w:ascii="Calibri" w:hAnsi="Calibri" w:cs="Calibri"/>
          <w:sz w:val="24"/>
          <w:szCs w:val="24"/>
        </w:rPr>
      </w:pPr>
      <w:r w:rsidRPr="0ED65E98">
        <w:rPr>
          <w:rFonts w:ascii="Calibri" w:hAnsi="Calibri" w:cs="Calibri"/>
          <w:sz w:val="24"/>
          <w:szCs w:val="24"/>
        </w:rPr>
        <w:t>2.1 Este Termo de Execução Cultural é instrumento da modalidade de</w:t>
      </w:r>
      <w:r w:rsidR="7B9C11D8" w:rsidRPr="0ED65E98">
        <w:rPr>
          <w:rFonts w:ascii="Calibri" w:hAnsi="Calibri" w:cs="Calibri"/>
          <w:sz w:val="24"/>
          <w:szCs w:val="24"/>
        </w:rPr>
        <w:t xml:space="preserve"> </w:t>
      </w:r>
      <w:r w:rsidR="1C7EB6F4" w:rsidRPr="0ED65E98">
        <w:rPr>
          <w:rFonts w:ascii="Calibri" w:hAnsi="Calibri" w:cs="Calibri"/>
          <w:sz w:val="24"/>
          <w:szCs w:val="24"/>
        </w:rPr>
        <w:t>fomento à execução de ações culturais</w:t>
      </w:r>
      <w:r w:rsidRPr="0ED65E98">
        <w:rPr>
          <w:rFonts w:ascii="Calibri" w:hAnsi="Calibri" w:cs="Calibri"/>
          <w:sz w:val="24"/>
          <w:szCs w:val="24"/>
        </w:rPr>
        <w:t xml:space="preserve">, celebrado com agente cultural selecionado nos termos da </w:t>
      </w:r>
      <w:r w:rsidR="00DD3248" w:rsidRPr="0ED65E98">
        <w:rPr>
          <w:rFonts w:ascii="Calibri" w:hAnsi="Calibri" w:cs="Calibri"/>
          <w:sz w:val="24"/>
          <w:szCs w:val="24"/>
        </w:rPr>
        <w:t>LEI Nº 14.399/2022 (PNAB),</w:t>
      </w:r>
      <w:r w:rsidR="00030B58" w:rsidRPr="0ED65E98">
        <w:rPr>
          <w:rFonts w:ascii="Calibri" w:hAnsi="Calibri" w:cs="Calibri"/>
          <w:sz w:val="24"/>
          <w:szCs w:val="24"/>
        </w:rPr>
        <w:t xml:space="preserve"> da LEI Nº </w:t>
      </w:r>
      <w:r w:rsidR="00136773" w:rsidRPr="0ED65E98">
        <w:rPr>
          <w:rFonts w:ascii="Calibri" w:hAnsi="Calibri" w:cs="Calibri"/>
          <w:sz w:val="24"/>
          <w:szCs w:val="24"/>
        </w:rPr>
        <w:t>14.903/2024</w:t>
      </w:r>
      <w:r w:rsidR="00C96036" w:rsidRPr="0ED65E98">
        <w:rPr>
          <w:rFonts w:ascii="Calibri" w:hAnsi="Calibri" w:cs="Calibri"/>
          <w:sz w:val="24"/>
          <w:szCs w:val="24"/>
        </w:rPr>
        <w:t xml:space="preserve"> (Ma</w:t>
      </w:r>
      <w:r w:rsidR="009575E9" w:rsidRPr="0ED65E98">
        <w:rPr>
          <w:rFonts w:ascii="Calibri" w:hAnsi="Calibri" w:cs="Calibri"/>
          <w:sz w:val="24"/>
          <w:szCs w:val="24"/>
        </w:rPr>
        <w:t>rco regulatório do fomento à cultura)</w:t>
      </w:r>
      <w:r w:rsidR="00030B58" w:rsidRPr="0ED65E98">
        <w:rPr>
          <w:rFonts w:ascii="Calibri" w:hAnsi="Calibri" w:cs="Calibri"/>
          <w:sz w:val="24"/>
          <w:szCs w:val="24"/>
        </w:rPr>
        <w:t>,</w:t>
      </w:r>
      <w:r w:rsidR="00DD3248" w:rsidRPr="0ED65E98">
        <w:rPr>
          <w:rFonts w:ascii="Calibri" w:hAnsi="Calibri" w:cs="Calibri"/>
          <w:sz w:val="24"/>
          <w:szCs w:val="24"/>
        </w:rPr>
        <w:t xml:space="preserve"> </w:t>
      </w:r>
      <w:r w:rsidR="009E10B0" w:rsidRPr="0ED65E98">
        <w:rPr>
          <w:rFonts w:ascii="Calibri" w:hAnsi="Calibri" w:cs="Calibri"/>
          <w:sz w:val="24"/>
          <w:szCs w:val="24"/>
        </w:rPr>
        <w:t>do</w:t>
      </w:r>
      <w:r w:rsidR="00DD3248" w:rsidRPr="0ED65E98">
        <w:rPr>
          <w:rFonts w:ascii="Calibri" w:hAnsi="Calibri" w:cs="Calibri"/>
          <w:sz w:val="24"/>
          <w:szCs w:val="24"/>
        </w:rPr>
        <w:t xml:space="preserve"> DECRETO N. 11.740/2023 (DECRETO PNAB)</w:t>
      </w:r>
      <w:r w:rsidR="009E10B0" w:rsidRPr="0ED65E98">
        <w:rPr>
          <w:rFonts w:ascii="Calibri" w:hAnsi="Calibri" w:cs="Calibri"/>
          <w:sz w:val="24"/>
          <w:szCs w:val="24"/>
        </w:rPr>
        <w:t xml:space="preserve"> e do DECRETO Nº 11.453/2023 (DECRETO DE FOMENTO).</w:t>
      </w:r>
    </w:p>
    <w:p w14:paraId="00000009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3. OBJETO</w:t>
      </w:r>
    </w:p>
    <w:p w14:paraId="0000000A" w14:textId="17ACFE6E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3.1. Este Termo de Execução Cultural tem por objeto a concessão de apoio financeiro ao projeto cultural </w:t>
      </w:r>
      <w:r w:rsidRPr="009667C2">
        <w:rPr>
          <w:rFonts w:ascii="Calibri" w:hAnsi="Calibri" w:cs="Calibri"/>
          <w:color w:val="EE0000"/>
          <w:sz w:val="24"/>
          <w:szCs w:val="24"/>
        </w:rPr>
        <w:t xml:space="preserve">[INDICAR NOME DO PROJETO], </w:t>
      </w:r>
      <w:r w:rsidRPr="000F607B">
        <w:rPr>
          <w:rFonts w:ascii="Calibri" w:hAnsi="Calibri" w:cs="Calibri"/>
          <w:sz w:val="24"/>
          <w:szCs w:val="24"/>
        </w:rPr>
        <w:t xml:space="preserve">contemplado no conforme processo administrativo nº </w:t>
      </w:r>
      <w:r w:rsidR="009667C2">
        <w:rPr>
          <w:rFonts w:ascii="Calibri" w:hAnsi="Calibri" w:cs="Calibri"/>
          <w:sz w:val="24"/>
          <w:szCs w:val="24"/>
        </w:rPr>
        <w:t>20251764500</w:t>
      </w:r>
      <w:r w:rsidR="00421127">
        <w:rPr>
          <w:rFonts w:ascii="Calibri" w:hAnsi="Calibri" w:cs="Calibri"/>
          <w:sz w:val="24"/>
          <w:szCs w:val="24"/>
        </w:rPr>
        <w:t>4356</w:t>
      </w:r>
      <w:r w:rsidR="00044303">
        <w:rPr>
          <w:rFonts w:ascii="Calibri" w:hAnsi="Calibri" w:cs="Calibri"/>
          <w:sz w:val="24"/>
          <w:szCs w:val="24"/>
        </w:rPr>
        <w:t>.</w:t>
      </w:r>
      <w:r w:rsidRPr="000F607B">
        <w:rPr>
          <w:rFonts w:ascii="Calibri" w:hAnsi="Calibri" w:cs="Calibri"/>
          <w:sz w:val="24"/>
          <w:szCs w:val="24"/>
        </w:rPr>
        <w:t xml:space="preserve"> </w:t>
      </w:r>
    </w:p>
    <w:p w14:paraId="0000000B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 xml:space="preserve">4. RECURSOS FINANCEIROS </w:t>
      </w:r>
    </w:p>
    <w:p w14:paraId="0000000C" w14:textId="173B36F5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4.1. Os recursos financeiros para a execução do presente termo totalizam o montante de</w:t>
      </w:r>
      <w:r w:rsidRPr="00044303">
        <w:rPr>
          <w:rFonts w:ascii="Calibri" w:hAnsi="Calibri" w:cs="Calibri"/>
          <w:color w:val="EE0000"/>
          <w:sz w:val="24"/>
          <w:szCs w:val="24"/>
        </w:rPr>
        <w:t xml:space="preserve"> R$ [INDICAR VALOR EM NÚMERO ARÁBICO] ([INDICAR VALOR POR EXTENSO] </w:t>
      </w:r>
      <w:r w:rsidRPr="000F607B">
        <w:rPr>
          <w:rFonts w:ascii="Calibri" w:hAnsi="Calibri" w:cs="Calibri"/>
          <w:sz w:val="24"/>
          <w:szCs w:val="24"/>
        </w:rPr>
        <w:t>reais)</w:t>
      </w:r>
      <w:r w:rsidR="00044303">
        <w:rPr>
          <w:rFonts w:ascii="Calibri" w:hAnsi="Calibri" w:cs="Calibri"/>
          <w:sz w:val="24"/>
          <w:szCs w:val="24"/>
        </w:rPr>
        <w:t xml:space="preserve"> recebido</w:t>
      </w:r>
      <w:r w:rsidRPr="000F607B">
        <w:rPr>
          <w:rFonts w:ascii="Calibri" w:hAnsi="Calibri" w:cs="Calibri"/>
          <w:sz w:val="24"/>
          <w:szCs w:val="24"/>
        </w:rPr>
        <w:t>.</w:t>
      </w:r>
    </w:p>
    <w:p w14:paraId="0000000D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lastRenderedPageBreak/>
        <w:t xml:space="preserve">4.2. </w:t>
      </w:r>
      <w:r w:rsidRPr="00175770">
        <w:rPr>
          <w:rFonts w:ascii="Calibri" w:hAnsi="Calibri" w:cs="Calibri"/>
          <w:color w:val="EE0000"/>
          <w:sz w:val="24"/>
          <w:szCs w:val="24"/>
        </w:rPr>
        <w:t>Serão transferidos à conta do(a) AGENTE CULTURAL, especialmente aberta no [NOME DO BANCO], Agência [INDICAR AGÊNCIA], Conta Corrente nº [INDICAR CONTA], para recebimento e movimentação.</w:t>
      </w:r>
    </w:p>
    <w:p w14:paraId="0000000E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5. APLICAÇÃO DOS RECURSOS</w:t>
      </w:r>
    </w:p>
    <w:p w14:paraId="0000000F" w14:textId="798E659A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5.1 Os rendimentos de ativos financeiros </w:t>
      </w:r>
      <w:r w:rsidR="00340FCD">
        <w:rPr>
          <w:rFonts w:ascii="Calibri" w:hAnsi="Calibri" w:cs="Calibri"/>
          <w:sz w:val="24"/>
          <w:szCs w:val="24"/>
        </w:rPr>
        <w:t>pode</w:t>
      </w:r>
      <w:r w:rsidRPr="000F607B">
        <w:rPr>
          <w:rFonts w:ascii="Calibri" w:hAnsi="Calibri" w:cs="Calibri"/>
          <w:sz w:val="24"/>
          <w:szCs w:val="24"/>
        </w:rPr>
        <w:t>rão ser aplicados para o alcance do objeto, sem a necessidade de autorização prévia.</w:t>
      </w:r>
    </w:p>
    <w:p w14:paraId="00000010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6. OBRIGAÇÕES</w:t>
      </w:r>
    </w:p>
    <w:p w14:paraId="00000011" w14:textId="0C575172" w:rsidR="003F0A79" w:rsidRPr="000F607B" w:rsidRDefault="00B1033D">
      <w:pPr>
        <w:spacing w:after="100"/>
        <w:ind w:left="100"/>
        <w:jc w:val="both"/>
        <w:rPr>
          <w:rFonts w:ascii="Calibri" w:hAnsi="Calibri" w:cs="Calibri"/>
          <w:color w:val="FF0000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6.1 São obrigações </w:t>
      </w:r>
      <w:r w:rsidR="005B3C04">
        <w:rPr>
          <w:rFonts w:ascii="Calibri" w:hAnsi="Calibri" w:cs="Calibri"/>
          <w:sz w:val="24"/>
          <w:szCs w:val="24"/>
        </w:rPr>
        <w:t>da Secretaria de Estado da Cultura de Goiás:</w:t>
      </w:r>
    </w:p>
    <w:p w14:paraId="00000012" w14:textId="5E9518B9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I) transferir os recursos ao(a)</w:t>
      </w:r>
      <w:r w:rsidR="5A798C68" w:rsidRPr="000F607B">
        <w:rPr>
          <w:rFonts w:ascii="Calibri" w:hAnsi="Calibri" w:cs="Calibri"/>
          <w:sz w:val="24"/>
          <w:szCs w:val="24"/>
        </w:rPr>
        <w:t xml:space="preserve"> </w:t>
      </w:r>
      <w:r w:rsidRPr="000F607B">
        <w:rPr>
          <w:rFonts w:ascii="Calibri" w:hAnsi="Calibri" w:cs="Calibri"/>
          <w:sz w:val="24"/>
          <w:szCs w:val="24"/>
        </w:rPr>
        <w:t xml:space="preserve">AGENTE CULTURAL; </w:t>
      </w:r>
    </w:p>
    <w:p w14:paraId="00000013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II) orientar o(a) AGENTE CULTURAL sobre o procedimento para a prestação de informações dos recursos concedidos; </w:t>
      </w:r>
    </w:p>
    <w:p w14:paraId="00000014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III) analisar e emitir parecer sobre os relatórios e sobre a prestação de informações apresentados pelo(a) AGENTE CULTURAL; </w:t>
      </w:r>
    </w:p>
    <w:p w14:paraId="00000015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IV) zelar pelo fiel cumprimento deste termo de execução cultural; </w:t>
      </w:r>
    </w:p>
    <w:p w14:paraId="00000016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V) adotar medidas saneadoras e corretivas quando houver inadimplemento;</w:t>
      </w:r>
    </w:p>
    <w:p w14:paraId="00000017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VI) monitorar o cumprimento pelo(a) AGENTE CULTURAL das obrigações previstas na CLÁUSULA 6.2.</w:t>
      </w:r>
    </w:p>
    <w:p w14:paraId="00000018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6.2 São obrigações do(a) AGENTE CULTURAL: </w:t>
      </w:r>
    </w:p>
    <w:p w14:paraId="00000019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I) executar a ação cultural aprovada; </w:t>
      </w:r>
    </w:p>
    <w:p w14:paraId="0000001A" w14:textId="6E806E5A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II) aplicar os recursos concedidos na realização da ação cultural</w:t>
      </w:r>
      <w:r w:rsidR="00605923">
        <w:rPr>
          <w:rFonts w:ascii="Calibri" w:hAnsi="Calibri" w:cs="Calibri"/>
          <w:sz w:val="24"/>
          <w:szCs w:val="24"/>
        </w:rPr>
        <w:t xml:space="preserve"> aprovada</w:t>
      </w:r>
      <w:r w:rsidRPr="000F607B">
        <w:rPr>
          <w:rFonts w:ascii="Calibri" w:hAnsi="Calibri" w:cs="Calibri"/>
          <w:sz w:val="24"/>
          <w:szCs w:val="24"/>
        </w:rPr>
        <w:t xml:space="preserve">; </w:t>
      </w:r>
    </w:p>
    <w:p w14:paraId="0000001B" w14:textId="774ED2C9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III) manter, obrigatória e exclusivamente, os recursos financeiros depositados na conta </w:t>
      </w:r>
      <w:r w:rsidR="00B05CA8">
        <w:rPr>
          <w:rFonts w:ascii="Calibri" w:hAnsi="Calibri" w:cs="Calibri"/>
          <w:sz w:val="24"/>
          <w:szCs w:val="24"/>
        </w:rPr>
        <w:t>informada</w:t>
      </w:r>
      <w:r w:rsidRPr="000F607B">
        <w:rPr>
          <w:rFonts w:ascii="Calibri" w:hAnsi="Calibri" w:cs="Calibri"/>
          <w:sz w:val="24"/>
          <w:szCs w:val="24"/>
        </w:rPr>
        <w:t xml:space="preserve"> </w:t>
      </w:r>
      <w:r w:rsidR="00B05CA8">
        <w:rPr>
          <w:rFonts w:ascii="Calibri" w:hAnsi="Calibri" w:cs="Calibri"/>
          <w:sz w:val="24"/>
          <w:szCs w:val="24"/>
        </w:rPr>
        <w:t>n</w:t>
      </w:r>
      <w:r w:rsidRPr="000F607B">
        <w:rPr>
          <w:rFonts w:ascii="Calibri" w:hAnsi="Calibri" w:cs="Calibri"/>
          <w:sz w:val="24"/>
          <w:szCs w:val="24"/>
        </w:rPr>
        <w:t>o Termo de Execução Cultural;</w:t>
      </w:r>
    </w:p>
    <w:p w14:paraId="0000001C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IV) facilitar o monitoramento, o controle e supervisão do termo de execução cultural bem como o acesso ao local de realização da ação cultural;</w:t>
      </w:r>
    </w:p>
    <w:p w14:paraId="0000001D" w14:textId="28FD73D4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V) prestar informações à</w:t>
      </w:r>
      <w:r w:rsidRPr="000F607B">
        <w:rPr>
          <w:rFonts w:ascii="Calibri" w:hAnsi="Calibri" w:cs="Calibri"/>
          <w:color w:val="FF0000"/>
          <w:sz w:val="24"/>
          <w:szCs w:val="24"/>
        </w:rPr>
        <w:t xml:space="preserve"> </w:t>
      </w:r>
      <w:r w:rsidR="00C22D60">
        <w:rPr>
          <w:rFonts w:ascii="Calibri" w:hAnsi="Calibri" w:cs="Calibri"/>
          <w:sz w:val="24"/>
          <w:szCs w:val="24"/>
        </w:rPr>
        <w:t>Secretaria de Estado da Cultura de Goiás</w:t>
      </w:r>
      <w:r w:rsidR="00C22D60" w:rsidRPr="000F607B">
        <w:rPr>
          <w:rFonts w:ascii="Calibri" w:hAnsi="Calibri" w:cs="Calibri"/>
          <w:sz w:val="24"/>
          <w:szCs w:val="24"/>
        </w:rPr>
        <w:t xml:space="preserve"> </w:t>
      </w:r>
      <w:r w:rsidRPr="000F607B">
        <w:rPr>
          <w:rFonts w:ascii="Calibri" w:hAnsi="Calibri" w:cs="Calibri"/>
          <w:sz w:val="24"/>
          <w:szCs w:val="24"/>
        </w:rPr>
        <w:t>por meio de Relatório de Execução do Objeto apresentado no prazo máximo de</w:t>
      </w:r>
      <w:r w:rsidR="00F80441">
        <w:rPr>
          <w:rFonts w:ascii="Calibri" w:hAnsi="Calibri" w:cs="Calibri"/>
          <w:sz w:val="24"/>
          <w:szCs w:val="24"/>
        </w:rPr>
        <w:t xml:space="preserve"> 30 (trinta) dias </w:t>
      </w:r>
      <w:r w:rsidRPr="000F607B">
        <w:rPr>
          <w:rFonts w:ascii="Calibri" w:hAnsi="Calibri" w:cs="Calibri"/>
          <w:sz w:val="24"/>
          <w:szCs w:val="24"/>
        </w:rPr>
        <w:t>contados do término da vigência do termo de execução cultural</w:t>
      </w:r>
      <w:r w:rsidR="00F80441">
        <w:rPr>
          <w:rFonts w:ascii="Calibri" w:hAnsi="Calibri" w:cs="Calibri"/>
          <w:sz w:val="24"/>
          <w:szCs w:val="24"/>
        </w:rPr>
        <w:t xml:space="preserve">, conforme item </w:t>
      </w:r>
      <w:r w:rsidR="00391194">
        <w:rPr>
          <w:rFonts w:ascii="Calibri" w:hAnsi="Calibri" w:cs="Calibri"/>
          <w:sz w:val="24"/>
          <w:szCs w:val="24"/>
        </w:rPr>
        <w:t>13.4.2 do Edital</w:t>
      </w:r>
      <w:r w:rsidRPr="000F607B">
        <w:rPr>
          <w:rFonts w:ascii="Calibri" w:hAnsi="Calibri" w:cs="Calibri"/>
          <w:sz w:val="24"/>
          <w:szCs w:val="24"/>
        </w:rPr>
        <w:t>;</w:t>
      </w:r>
      <w:r w:rsidR="00C22D60">
        <w:rPr>
          <w:rFonts w:ascii="Calibri" w:hAnsi="Calibri" w:cs="Calibri"/>
          <w:sz w:val="24"/>
          <w:szCs w:val="24"/>
        </w:rPr>
        <w:t xml:space="preserve"> </w:t>
      </w:r>
    </w:p>
    <w:p w14:paraId="0000001E" w14:textId="09270C55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VI) atender a qualquer solicitação regular feita pe</w:t>
      </w:r>
      <w:r w:rsidR="00D87BEE">
        <w:rPr>
          <w:rFonts w:ascii="Calibri" w:hAnsi="Calibri" w:cs="Calibri"/>
          <w:sz w:val="24"/>
          <w:szCs w:val="24"/>
        </w:rPr>
        <w:t xml:space="preserve">la </w:t>
      </w:r>
      <w:r w:rsidR="00D87BEE">
        <w:rPr>
          <w:rFonts w:ascii="Calibri" w:hAnsi="Calibri" w:cs="Calibri"/>
          <w:sz w:val="24"/>
          <w:szCs w:val="24"/>
        </w:rPr>
        <w:t>Secretaria de Estado da Cultura de Goiás</w:t>
      </w:r>
      <w:r w:rsidRPr="000F607B">
        <w:rPr>
          <w:rFonts w:ascii="Calibri" w:hAnsi="Calibri" w:cs="Calibri"/>
          <w:sz w:val="24"/>
          <w:szCs w:val="24"/>
        </w:rPr>
        <w:t xml:space="preserve"> a contar do recebimento da notificação</w:t>
      </w:r>
      <w:r w:rsidR="00AC212A">
        <w:rPr>
          <w:rFonts w:ascii="Calibri" w:hAnsi="Calibri" w:cs="Calibri"/>
          <w:sz w:val="24"/>
          <w:szCs w:val="24"/>
        </w:rPr>
        <w:t xml:space="preserve"> (pelo e-mail, Sistema BARU ou Diário Oficial do Estado de Goiás)</w:t>
      </w:r>
      <w:r w:rsidRPr="000F607B">
        <w:rPr>
          <w:rFonts w:ascii="Calibri" w:hAnsi="Calibri" w:cs="Calibri"/>
          <w:sz w:val="24"/>
          <w:szCs w:val="24"/>
        </w:rPr>
        <w:t xml:space="preserve">; </w:t>
      </w:r>
    </w:p>
    <w:p w14:paraId="0000001F" w14:textId="7DD3170A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lastRenderedPageBreak/>
        <w:t xml:space="preserve">VII) divulgar nos meios de comunicação a informação de que a ação cultural aprovada é apoiada com recursos da </w:t>
      </w:r>
      <w:r w:rsidR="00DD3248" w:rsidRPr="000F607B">
        <w:rPr>
          <w:rFonts w:ascii="Calibri" w:hAnsi="Calibri" w:cs="Calibri"/>
          <w:sz w:val="24"/>
          <w:szCs w:val="24"/>
        </w:rPr>
        <w:t>Política Nacional Aldir Blanc de Fomento à Cultura</w:t>
      </w:r>
      <w:r w:rsidRPr="000F607B">
        <w:rPr>
          <w:rFonts w:ascii="Calibri" w:hAnsi="Calibri" w:cs="Calibri"/>
          <w:sz w:val="24"/>
          <w:szCs w:val="24"/>
        </w:rPr>
        <w:t>, incluindo as marcas do Governo federal, de acordo com as orientações técnicas do manual de aplicação de marcas divulgado pelo Ministério da Cultura</w:t>
      </w:r>
      <w:r w:rsidR="007B4602" w:rsidRPr="000F607B">
        <w:rPr>
          <w:rFonts w:ascii="Calibri" w:hAnsi="Calibri" w:cs="Calibri"/>
          <w:sz w:val="24"/>
          <w:szCs w:val="24"/>
        </w:rPr>
        <w:t>, observando as vedações existentes na Lei nº 9.504/1997 (Lei das Eleições) nos três meses que antecedem as eleições</w:t>
      </w:r>
      <w:r w:rsidRPr="000F607B">
        <w:rPr>
          <w:rFonts w:ascii="Calibri" w:hAnsi="Calibri" w:cs="Calibri"/>
          <w:sz w:val="24"/>
          <w:szCs w:val="24"/>
        </w:rPr>
        <w:t>;</w:t>
      </w:r>
    </w:p>
    <w:p w14:paraId="00000020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VIII) não realizar despesa em data anterior ou posterior à vigência deste termo de execução cultural; </w:t>
      </w:r>
    </w:p>
    <w:p w14:paraId="00000021" w14:textId="21B9C3B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IX) guardar a documentação referente à prestação de informações</w:t>
      </w:r>
      <w:r w:rsidR="0A52AC75" w:rsidRPr="000F607B">
        <w:rPr>
          <w:rFonts w:ascii="Calibri" w:hAnsi="Calibri" w:cs="Calibri"/>
          <w:sz w:val="24"/>
          <w:szCs w:val="24"/>
        </w:rPr>
        <w:t xml:space="preserve"> e financeira</w:t>
      </w:r>
      <w:r w:rsidRPr="000F607B">
        <w:rPr>
          <w:rFonts w:ascii="Calibri" w:hAnsi="Calibri" w:cs="Calibri"/>
          <w:sz w:val="24"/>
          <w:szCs w:val="24"/>
        </w:rPr>
        <w:t xml:space="preserve"> pelo prazo de </w:t>
      </w:r>
      <w:r w:rsidR="00DD3248" w:rsidRPr="000F607B">
        <w:rPr>
          <w:rFonts w:ascii="Calibri" w:hAnsi="Calibri" w:cs="Calibri"/>
          <w:sz w:val="24"/>
          <w:szCs w:val="24"/>
        </w:rPr>
        <w:t>5</w:t>
      </w:r>
      <w:r w:rsidRPr="000F607B">
        <w:rPr>
          <w:rFonts w:ascii="Calibri" w:hAnsi="Calibri" w:cs="Calibri"/>
          <w:sz w:val="24"/>
          <w:szCs w:val="24"/>
        </w:rPr>
        <w:t xml:space="preserve"> anos, contados do fim da vigência deste Termo de Execução Cultural; </w:t>
      </w:r>
    </w:p>
    <w:p w14:paraId="351FAD10" w14:textId="6A444E4A" w:rsidR="00DD3248" w:rsidRPr="000F607B" w:rsidRDefault="00B1033D" w:rsidP="00DD3248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X) não utilizar os recursos para finalidade diversa da estabelecida no projeto cultural</w:t>
      </w:r>
      <w:r w:rsidR="00282FA7">
        <w:rPr>
          <w:rFonts w:ascii="Calibri" w:hAnsi="Calibri" w:cs="Calibri"/>
          <w:sz w:val="24"/>
          <w:szCs w:val="24"/>
        </w:rPr>
        <w:t xml:space="preserve"> aprovado</w:t>
      </w:r>
      <w:r w:rsidR="00766C10" w:rsidRPr="000F607B">
        <w:rPr>
          <w:rFonts w:ascii="Calibri" w:hAnsi="Calibri" w:cs="Calibri"/>
          <w:sz w:val="24"/>
          <w:szCs w:val="24"/>
        </w:rPr>
        <w:t>;</w:t>
      </w:r>
    </w:p>
    <w:p w14:paraId="11AF24F5" w14:textId="5F909454" w:rsidR="00766C10" w:rsidRPr="000F607B" w:rsidRDefault="00766C10" w:rsidP="00766C10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XI) </w:t>
      </w:r>
      <w:r w:rsidR="007B4602" w:rsidRPr="000F607B">
        <w:rPr>
          <w:rFonts w:ascii="Calibri" w:hAnsi="Calibri" w:cs="Calibri"/>
          <w:sz w:val="24"/>
          <w:szCs w:val="24"/>
        </w:rPr>
        <w:t>e</w:t>
      </w:r>
      <w:r w:rsidRPr="000F607B">
        <w:rPr>
          <w:rFonts w:ascii="Calibri" w:hAnsi="Calibri" w:cs="Calibri"/>
          <w:sz w:val="24"/>
          <w:szCs w:val="24"/>
        </w:rPr>
        <w:t>ncaminhar os documentos do novo dirigente, bem como nova ata de eleição ou termo de posse</w:t>
      </w:r>
      <w:r w:rsidR="00CD2641" w:rsidRPr="000F607B">
        <w:rPr>
          <w:rFonts w:ascii="Calibri" w:hAnsi="Calibri" w:cs="Calibri"/>
          <w:sz w:val="24"/>
          <w:szCs w:val="24"/>
        </w:rPr>
        <w:t>, em</w:t>
      </w:r>
      <w:r w:rsidRPr="000F607B">
        <w:rPr>
          <w:rFonts w:ascii="Calibri" w:hAnsi="Calibri" w:cs="Calibri"/>
          <w:sz w:val="24"/>
          <w:szCs w:val="24"/>
        </w:rPr>
        <w:t xml:space="preserve"> caso de falecimento ou substituição de dirigente da entidade cultural</w:t>
      </w:r>
      <w:r w:rsidR="007B4602" w:rsidRPr="000F607B">
        <w:rPr>
          <w:rFonts w:ascii="Calibri" w:hAnsi="Calibri" w:cs="Calibri"/>
          <w:sz w:val="24"/>
          <w:szCs w:val="24"/>
        </w:rPr>
        <w:t>, caso seja agente cultural pessoa jurídica</w:t>
      </w:r>
      <w:r w:rsidR="00CD2641" w:rsidRPr="000F607B">
        <w:rPr>
          <w:rFonts w:ascii="Calibri" w:hAnsi="Calibri" w:cs="Calibri"/>
          <w:sz w:val="24"/>
          <w:szCs w:val="24"/>
        </w:rPr>
        <w:t>.</w:t>
      </w:r>
      <w:r w:rsidRPr="000F607B">
        <w:rPr>
          <w:rFonts w:ascii="Calibri" w:hAnsi="Calibri" w:cs="Calibri"/>
          <w:sz w:val="24"/>
          <w:szCs w:val="24"/>
        </w:rPr>
        <w:t xml:space="preserve"> </w:t>
      </w:r>
    </w:p>
    <w:p w14:paraId="6EBFD633" w14:textId="77777777" w:rsidR="007B4602" w:rsidRPr="000F607B" w:rsidRDefault="007B4602" w:rsidP="00DD3248">
      <w:pPr>
        <w:spacing w:after="100"/>
        <w:ind w:left="100"/>
        <w:jc w:val="both"/>
        <w:rPr>
          <w:rFonts w:ascii="Calibri" w:hAnsi="Calibri" w:cs="Calibri"/>
          <w:color w:val="FF0000"/>
          <w:sz w:val="24"/>
          <w:szCs w:val="24"/>
        </w:rPr>
      </w:pPr>
    </w:p>
    <w:p w14:paraId="77755B2E" w14:textId="5CCA0A1F" w:rsidR="007B4602" w:rsidRPr="00560F61" w:rsidRDefault="007B4602" w:rsidP="00560F61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560F61">
        <w:rPr>
          <w:rFonts w:ascii="Calibri" w:hAnsi="Calibri" w:cs="Calibri"/>
          <w:b/>
          <w:bCs/>
          <w:sz w:val="24"/>
          <w:szCs w:val="24"/>
        </w:rPr>
        <w:t>7. PRESTAÇÃO DE INFORMAÇÕES EM RELATÓRIO DE EXECUÇÃO DO OBJETO</w:t>
      </w:r>
    </w:p>
    <w:p w14:paraId="00000030" w14:textId="4E4B30DA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7.1 O agente cultural prestará contas à administração pública por meio da </w:t>
      </w:r>
      <w:r w:rsidR="00B4424E">
        <w:rPr>
          <w:rFonts w:ascii="Calibri" w:hAnsi="Calibri" w:cs="Calibri"/>
          <w:sz w:val="24"/>
          <w:szCs w:val="24"/>
        </w:rPr>
        <w:t xml:space="preserve">apresentação de </w:t>
      </w:r>
      <w:r w:rsidR="0070590E">
        <w:rPr>
          <w:rFonts w:ascii="Calibri" w:hAnsi="Calibri" w:cs="Calibri"/>
          <w:sz w:val="24"/>
          <w:szCs w:val="24"/>
        </w:rPr>
        <w:t>Relatório</w:t>
      </w:r>
      <w:r w:rsidR="00C74DB2">
        <w:rPr>
          <w:rFonts w:ascii="Calibri" w:hAnsi="Calibri" w:cs="Calibri"/>
          <w:sz w:val="24"/>
          <w:szCs w:val="24"/>
        </w:rPr>
        <w:t xml:space="preserve"> de Objeto da Execução Cultural</w:t>
      </w:r>
      <w:r w:rsidR="00B4424E">
        <w:rPr>
          <w:rFonts w:ascii="Calibri" w:hAnsi="Calibri" w:cs="Calibri"/>
          <w:sz w:val="24"/>
          <w:szCs w:val="24"/>
        </w:rPr>
        <w:t xml:space="preserve">, no prazo de até </w:t>
      </w:r>
      <w:r w:rsidR="00F6489E">
        <w:rPr>
          <w:rFonts w:ascii="Calibri" w:hAnsi="Calibri" w:cs="Calibri"/>
          <w:sz w:val="24"/>
          <w:szCs w:val="24"/>
        </w:rPr>
        <w:t>30</w:t>
      </w:r>
      <w:r w:rsidR="00B4424E">
        <w:rPr>
          <w:rFonts w:ascii="Calibri" w:hAnsi="Calibri" w:cs="Calibri"/>
          <w:sz w:val="24"/>
          <w:szCs w:val="24"/>
        </w:rPr>
        <w:t xml:space="preserve"> dias a contar do fim da vigência deste Termo de Execução Cultural</w:t>
      </w:r>
      <w:r w:rsidRPr="000F607B">
        <w:rPr>
          <w:rFonts w:ascii="Calibri" w:hAnsi="Calibri" w:cs="Calibri"/>
          <w:sz w:val="24"/>
          <w:szCs w:val="24"/>
        </w:rPr>
        <w:t xml:space="preserve">. </w:t>
      </w:r>
    </w:p>
    <w:p w14:paraId="00000034" w14:textId="68964C33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7.</w:t>
      </w:r>
      <w:r w:rsidR="004B43D2">
        <w:rPr>
          <w:rFonts w:ascii="Calibri" w:hAnsi="Calibri" w:cs="Calibri"/>
          <w:sz w:val="24"/>
          <w:szCs w:val="24"/>
        </w:rPr>
        <w:t xml:space="preserve">1.1 </w:t>
      </w:r>
      <w:r w:rsidRPr="000F607B">
        <w:rPr>
          <w:rFonts w:ascii="Calibri" w:hAnsi="Calibri" w:cs="Calibri"/>
          <w:sz w:val="24"/>
          <w:szCs w:val="24"/>
        </w:rPr>
        <w:t xml:space="preserve">O </w:t>
      </w:r>
      <w:r w:rsidR="00C74DB2">
        <w:rPr>
          <w:rFonts w:ascii="Calibri" w:hAnsi="Calibri" w:cs="Calibri"/>
          <w:sz w:val="24"/>
          <w:szCs w:val="24"/>
        </w:rPr>
        <w:t>Relatório de Objeto da Execução Cultural</w:t>
      </w:r>
      <w:r w:rsidR="00C74DB2" w:rsidRPr="000F607B">
        <w:rPr>
          <w:rFonts w:ascii="Calibri" w:hAnsi="Calibri" w:cs="Calibri"/>
          <w:sz w:val="24"/>
          <w:szCs w:val="24"/>
        </w:rPr>
        <w:t xml:space="preserve"> </w:t>
      </w:r>
      <w:r w:rsidRPr="000F607B">
        <w:rPr>
          <w:rFonts w:ascii="Calibri" w:hAnsi="Calibri" w:cs="Calibri"/>
          <w:sz w:val="24"/>
          <w:szCs w:val="24"/>
        </w:rPr>
        <w:t>deverá:</w:t>
      </w:r>
    </w:p>
    <w:p w14:paraId="00000035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 - comprovar que foram alcançados os resultados da ação cultural;</w:t>
      </w:r>
    </w:p>
    <w:p w14:paraId="00000036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II - conter a descrição das ações desenvolvidas para o cumprimento do objeto; </w:t>
      </w:r>
    </w:p>
    <w:p w14:paraId="34025F1A" w14:textId="7354D5E5" w:rsidR="00E23903" w:rsidRDefault="00B1033D" w:rsidP="00E23903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III - ter anexados documentos de comprovação do cumprimento do objeto, tais como: Declarações de realização dos eventos, com registro fotográfico ou audiovisual, clipping de matérias jornalísticas, releases, folders, catálogos, panfletos, filipetas, bem como outros documentos pertinentes à execução do projeto</w:t>
      </w:r>
      <w:r w:rsidR="001F170C">
        <w:rPr>
          <w:rFonts w:ascii="Calibri" w:hAnsi="Calibri" w:cs="Calibri"/>
          <w:sz w:val="24"/>
          <w:szCs w:val="24"/>
        </w:rPr>
        <w:t xml:space="preserve">, conforme item </w:t>
      </w:r>
      <w:r w:rsidR="00BD22FA">
        <w:rPr>
          <w:rFonts w:ascii="Calibri" w:hAnsi="Calibri" w:cs="Calibri"/>
          <w:sz w:val="24"/>
          <w:szCs w:val="24"/>
        </w:rPr>
        <w:t>13.4 do Edital</w:t>
      </w:r>
      <w:r w:rsidRPr="000F607B">
        <w:rPr>
          <w:rFonts w:ascii="Calibri" w:hAnsi="Calibri" w:cs="Calibri"/>
          <w:sz w:val="24"/>
          <w:szCs w:val="24"/>
        </w:rPr>
        <w:t xml:space="preserve">. </w:t>
      </w:r>
    </w:p>
    <w:p w14:paraId="00000038" w14:textId="5B386A13" w:rsidR="003F0A79" w:rsidRPr="00DB6F7D" w:rsidRDefault="00B1033D" w:rsidP="00E23903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7.2 </w:t>
      </w:r>
      <w:r w:rsidR="00E23903" w:rsidRPr="00DB6F7D">
        <w:rPr>
          <w:rFonts w:ascii="Calibri" w:hAnsi="Calibri" w:cs="Calibri"/>
          <w:sz w:val="24"/>
          <w:szCs w:val="24"/>
        </w:rPr>
        <w:t>O agente público responsável pela análise</w:t>
      </w:r>
      <w:r w:rsidR="00E23903">
        <w:rPr>
          <w:rFonts w:ascii="Calibri" w:hAnsi="Calibri" w:cs="Calibri"/>
          <w:sz w:val="24"/>
          <w:szCs w:val="24"/>
        </w:rPr>
        <w:t xml:space="preserve"> </w:t>
      </w:r>
      <w:r w:rsidR="00E23903" w:rsidRPr="00DB6F7D">
        <w:rPr>
          <w:rFonts w:ascii="Calibri" w:hAnsi="Calibri" w:cs="Calibri"/>
          <w:sz w:val="24"/>
          <w:szCs w:val="24"/>
        </w:rPr>
        <w:t>do Relatório de Objeto da Execução Cultural deverá elaborar parecer técnico em que</w:t>
      </w:r>
      <w:r w:rsidR="00E23903">
        <w:rPr>
          <w:rFonts w:ascii="Calibri" w:hAnsi="Calibri" w:cs="Calibri"/>
          <w:sz w:val="24"/>
          <w:szCs w:val="24"/>
        </w:rPr>
        <w:t xml:space="preserve"> </w:t>
      </w:r>
      <w:r w:rsidR="00E23903" w:rsidRPr="00DB6F7D">
        <w:rPr>
          <w:rFonts w:ascii="Calibri" w:hAnsi="Calibri" w:cs="Calibri"/>
          <w:sz w:val="24"/>
          <w:szCs w:val="24"/>
        </w:rPr>
        <w:t>concluirá:</w:t>
      </w:r>
    </w:p>
    <w:p w14:paraId="4C4AEBFE" w14:textId="32BAF74E" w:rsidR="00DB6F7D" w:rsidRPr="00DB6F7D" w:rsidRDefault="00DB6F7D" w:rsidP="00B01CE2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DB6F7D">
        <w:rPr>
          <w:rFonts w:ascii="Calibri" w:hAnsi="Calibri" w:cs="Calibri"/>
          <w:sz w:val="24"/>
          <w:szCs w:val="24"/>
        </w:rPr>
        <w:t>I - pelo cumprimento integral do objeto ou pela</w:t>
      </w:r>
      <w:r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suficiência do cumprimento parcial devidamente justificada e</w:t>
      </w:r>
      <w:r w:rsidR="00B94EDC"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providenciará imediato encaminhamento do processo à</w:t>
      </w:r>
      <w:r w:rsidR="00B01CE2"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autoridade julgadora;</w:t>
      </w:r>
    </w:p>
    <w:p w14:paraId="2AA3C8DB" w14:textId="19773203" w:rsidR="00DB6F7D" w:rsidRPr="00DB6F7D" w:rsidRDefault="00DB6F7D" w:rsidP="00B01CE2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DB6F7D">
        <w:rPr>
          <w:rFonts w:ascii="Calibri" w:hAnsi="Calibri" w:cs="Calibri"/>
          <w:sz w:val="24"/>
          <w:szCs w:val="24"/>
        </w:rPr>
        <w:lastRenderedPageBreak/>
        <w:t>II - pela necessidade de o agente cultural</w:t>
      </w:r>
      <w:r w:rsidR="00B01CE2"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apresentar documentação complementar relativa ao cumprimento</w:t>
      </w:r>
      <w:r w:rsidR="00B01CE2"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do objeto;</w:t>
      </w:r>
    </w:p>
    <w:p w14:paraId="38345601" w14:textId="2AD2A6F4" w:rsidR="00DB6F7D" w:rsidRPr="00DB6F7D" w:rsidRDefault="00DB6F7D" w:rsidP="00B01CE2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DB6F7D">
        <w:rPr>
          <w:rFonts w:ascii="Calibri" w:hAnsi="Calibri" w:cs="Calibri"/>
          <w:sz w:val="24"/>
          <w:szCs w:val="24"/>
        </w:rPr>
        <w:t>III - pela necessidade de o agente cultural</w:t>
      </w:r>
      <w:r w:rsidR="00B01CE2"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apresentar Relatório Financeiro da Execução Cultural</w:t>
      </w:r>
      <w:r w:rsidR="009A0110">
        <w:rPr>
          <w:rFonts w:ascii="Calibri" w:hAnsi="Calibri" w:cs="Calibri"/>
          <w:sz w:val="24"/>
          <w:szCs w:val="24"/>
        </w:rPr>
        <w:t xml:space="preserve">, </w:t>
      </w:r>
      <w:r w:rsidRPr="00DB6F7D">
        <w:rPr>
          <w:rFonts w:ascii="Calibri" w:hAnsi="Calibri" w:cs="Calibri"/>
          <w:sz w:val="24"/>
          <w:szCs w:val="24"/>
        </w:rPr>
        <w:t>caso</w:t>
      </w:r>
      <w:r w:rsidR="00B01CE2"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considere os elementos contidos no Relatório de Objeto da</w:t>
      </w:r>
      <w:r w:rsidR="00B01CE2"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Execução Cultural e na documentação complementar</w:t>
      </w:r>
      <w:r w:rsidR="00B01CE2"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insuficientes para demonstrar o cumprimento integral do</w:t>
      </w:r>
      <w:r w:rsidR="00B01CE2">
        <w:rPr>
          <w:rFonts w:ascii="Calibri" w:hAnsi="Calibri" w:cs="Calibri"/>
          <w:sz w:val="24"/>
          <w:szCs w:val="24"/>
        </w:rPr>
        <w:t xml:space="preserve"> </w:t>
      </w:r>
      <w:r w:rsidRPr="00DB6F7D">
        <w:rPr>
          <w:rFonts w:ascii="Calibri" w:hAnsi="Calibri" w:cs="Calibri"/>
          <w:sz w:val="24"/>
          <w:szCs w:val="24"/>
        </w:rPr>
        <w:t>objeto ou o cumprimento parcial justificado.</w:t>
      </w:r>
    </w:p>
    <w:p w14:paraId="0000003B" w14:textId="791B5528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7.</w:t>
      </w:r>
      <w:r w:rsidR="004B43D2">
        <w:rPr>
          <w:rFonts w:ascii="Calibri" w:hAnsi="Calibri" w:cs="Calibri"/>
          <w:sz w:val="24"/>
          <w:szCs w:val="24"/>
        </w:rPr>
        <w:t>3</w:t>
      </w:r>
      <w:r w:rsidRPr="000F607B">
        <w:rPr>
          <w:rFonts w:ascii="Calibri" w:hAnsi="Calibri" w:cs="Calibri"/>
          <w:sz w:val="24"/>
          <w:szCs w:val="24"/>
        </w:rPr>
        <w:t xml:space="preserve"> Após o recebimento do processo pelo agente público de que trata o item 7.2, autoridade responsável pelo julgamento da prestação de informações poderá:</w:t>
      </w:r>
    </w:p>
    <w:p w14:paraId="0F20C910" w14:textId="77777777" w:rsidR="0014710F" w:rsidRDefault="0014710F" w:rsidP="0091556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14710F">
        <w:rPr>
          <w:rFonts w:ascii="Calibri" w:hAnsi="Calibri" w:cs="Calibri"/>
          <w:sz w:val="24"/>
          <w:szCs w:val="24"/>
        </w:rPr>
        <w:t>I - solicitar documentação complementar;</w:t>
      </w:r>
      <w:r w:rsidRPr="0091556D">
        <w:rPr>
          <w:rFonts w:ascii="Calibri" w:hAnsi="Calibri" w:cs="Calibri"/>
          <w:sz w:val="24"/>
          <w:szCs w:val="24"/>
        </w:rPr>
        <w:t xml:space="preserve"> </w:t>
      </w:r>
    </w:p>
    <w:p w14:paraId="4501098A" w14:textId="77CE2B9F" w:rsidR="0091556D" w:rsidRPr="0091556D" w:rsidRDefault="0014710F" w:rsidP="0091556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</w:t>
      </w:r>
      <w:r w:rsidR="0091556D" w:rsidRPr="0091556D">
        <w:rPr>
          <w:rFonts w:ascii="Calibri" w:hAnsi="Calibri" w:cs="Calibri"/>
          <w:sz w:val="24"/>
          <w:szCs w:val="24"/>
        </w:rPr>
        <w:t>I - aprovar sem ressalvas a prestação de contas,</w:t>
      </w:r>
      <w:r w:rsidR="0091556D">
        <w:rPr>
          <w:rFonts w:ascii="Calibri" w:hAnsi="Calibri" w:cs="Calibri"/>
          <w:sz w:val="24"/>
          <w:szCs w:val="24"/>
        </w:rPr>
        <w:t xml:space="preserve"> </w:t>
      </w:r>
      <w:r w:rsidR="0091556D" w:rsidRPr="0091556D">
        <w:rPr>
          <w:rFonts w:ascii="Calibri" w:hAnsi="Calibri" w:cs="Calibri"/>
          <w:sz w:val="24"/>
          <w:szCs w:val="24"/>
        </w:rPr>
        <w:t>quando estiver convencida do cumprimento integral do objeto;</w:t>
      </w:r>
    </w:p>
    <w:p w14:paraId="44D86294" w14:textId="77777777" w:rsidR="0070148C" w:rsidRDefault="0091556D" w:rsidP="0070148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91556D">
        <w:rPr>
          <w:rFonts w:ascii="Calibri" w:hAnsi="Calibri" w:cs="Calibri"/>
          <w:sz w:val="24"/>
          <w:szCs w:val="24"/>
        </w:rPr>
        <w:t>III - aprovar com ressalvas a prestação de contas,</w:t>
      </w:r>
      <w:r>
        <w:rPr>
          <w:rFonts w:ascii="Calibri" w:hAnsi="Calibri" w:cs="Calibri"/>
          <w:sz w:val="24"/>
          <w:szCs w:val="24"/>
        </w:rPr>
        <w:t xml:space="preserve"> </w:t>
      </w:r>
      <w:r w:rsidRPr="0091556D">
        <w:rPr>
          <w:rFonts w:ascii="Calibri" w:hAnsi="Calibri" w:cs="Calibri"/>
          <w:sz w:val="24"/>
          <w:szCs w:val="24"/>
        </w:rPr>
        <w:t>quando for comprovada a realização da ação cultural, mas</w:t>
      </w:r>
      <w:r>
        <w:rPr>
          <w:rFonts w:ascii="Calibri" w:hAnsi="Calibri" w:cs="Calibri"/>
          <w:sz w:val="24"/>
          <w:szCs w:val="24"/>
        </w:rPr>
        <w:t xml:space="preserve"> </w:t>
      </w:r>
      <w:r w:rsidRPr="0091556D">
        <w:rPr>
          <w:rFonts w:ascii="Calibri" w:hAnsi="Calibri" w:cs="Calibri"/>
          <w:sz w:val="24"/>
          <w:szCs w:val="24"/>
        </w:rPr>
        <w:t>verificada inadequação na execução do objeto ou na execução</w:t>
      </w:r>
      <w:r>
        <w:rPr>
          <w:rFonts w:ascii="Calibri" w:hAnsi="Calibri" w:cs="Calibri"/>
          <w:sz w:val="24"/>
          <w:szCs w:val="24"/>
        </w:rPr>
        <w:t xml:space="preserve"> </w:t>
      </w:r>
      <w:r w:rsidRPr="0091556D">
        <w:rPr>
          <w:rFonts w:ascii="Calibri" w:hAnsi="Calibri" w:cs="Calibri"/>
          <w:sz w:val="24"/>
          <w:szCs w:val="24"/>
        </w:rPr>
        <w:t>financeira, sem má-fé;</w:t>
      </w:r>
      <w:r w:rsidRPr="000F607B">
        <w:rPr>
          <w:rFonts w:ascii="Calibri" w:hAnsi="Calibri" w:cs="Calibri"/>
          <w:sz w:val="24"/>
          <w:szCs w:val="24"/>
        </w:rPr>
        <w:t xml:space="preserve"> </w:t>
      </w:r>
    </w:p>
    <w:p w14:paraId="0D2B6D91" w14:textId="77777777" w:rsidR="0070148C" w:rsidRDefault="0070148C" w:rsidP="0070148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70148C">
        <w:rPr>
          <w:rFonts w:ascii="Calibri" w:hAnsi="Calibri" w:cs="Calibri"/>
          <w:sz w:val="24"/>
          <w:szCs w:val="24"/>
        </w:rPr>
        <w:t>IV - rejeitar a prestação de contas, total ou</w:t>
      </w:r>
      <w:r>
        <w:rPr>
          <w:rFonts w:ascii="Calibri" w:hAnsi="Calibri" w:cs="Calibri"/>
          <w:sz w:val="24"/>
          <w:szCs w:val="24"/>
        </w:rPr>
        <w:t xml:space="preserve"> </w:t>
      </w:r>
      <w:r w:rsidRPr="0070148C">
        <w:rPr>
          <w:rFonts w:ascii="Calibri" w:hAnsi="Calibri" w:cs="Calibri"/>
          <w:sz w:val="24"/>
          <w:szCs w:val="24"/>
        </w:rPr>
        <w:t>parcialmente, e determinar uma das seguintes medidas:</w:t>
      </w:r>
    </w:p>
    <w:p w14:paraId="3163CC61" w14:textId="77777777" w:rsidR="00886A59" w:rsidRDefault="0070148C" w:rsidP="0070148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70148C">
        <w:rPr>
          <w:rFonts w:ascii="Calibri" w:hAnsi="Calibri" w:cs="Calibri"/>
          <w:sz w:val="24"/>
          <w:szCs w:val="24"/>
        </w:rPr>
        <w:t>a) devolução de recursos em valor proporcional à</w:t>
      </w:r>
      <w:r>
        <w:rPr>
          <w:rFonts w:ascii="Calibri" w:hAnsi="Calibri" w:cs="Calibri"/>
          <w:sz w:val="24"/>
          <w:szCs w:val="24"/>
        </w:rPr>
        <w:t xml:space="preserve"> </w:t>
      </w:r>
      <w:r w:rsidRPr="0070148C">
        <w:rPr>
          <w:rFonts w:ascii="Calibri" w:hAnsi="Calibri" w:cs="Calibri"/>
          <w:sz w:val="24"/>
          <w:szCs w:val="24"/>
        </w:rPr>
        <w:t>inexecução de objeto verificada;</w:t>
      </w:r>
      <w:r>
        <w:rPr>
          <w:rFonts w:ascii="Calibri" w:hAnsi="Calibri" w:cs="Calibri"/>
          <w:sz w:val="24"/>
          <w:szCs w:val="24"/>
        </w:rPr>
        <w:t xml:space="preserve"> </w:t>
      </w:r>
    </w:p>
    <w:p w14:paraId="2B532EF8" w14:textId="77777777" w:rsidR="00886A59" w:rsidRDefault="0070148C" w:rsidP="0070148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70148C">
        <w:rPr>
          <w:rFonts w:ascii="Calibri" w:hAnsi="Calibri" w:cs="Calibri"/>
          <w:sz w:val="24"/>
          <w:szCs w:val="24"/>
        </w:rPr>
        <w:t>b) pagamento de multa, nos termos do regulamento;</w:t>
      </w:r>
      <w:r>
        <w:rPr>
          <w:rFonts w:ascii="Calibri" w:hAnsi="Calibri" w:cs="Calibri"/>
          <w:sz w:val="24"/>
          <w:szCs w:val="24"/>
        </w:rPr>
        <w:t xml:space="preserve"> </w:t>
      </w:r>
    </w:p>
    <w:p w14:paraId="2A0104C0" w14:textId="3E7E110E" w:rsidR="00133BA3" w:rsidRDefault="0070148C" w:rsidP="00D05425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70148C">
        <w:rPr>
          <w:rFonts w:ascii="Calibri" w:hAnsi="Calibri" w:cs="Calibri"/>
          <w:sz w:val="24"/>
          <w:szCs w:val="24"/>
        </w:rPr>
        <w:t>c) suspensão da possibilidade de celebrar novo</w:t>
      </w:r>
      <w:r>
        <w:rPr>
          <w:rFonts w:ascii="Calibri" w:hAnsi="Calibri" w:cs="Calibri"/>
          <w:sz w:val="24"/>
          <w:szCs w:val="24"/>
        </w:rPr>
        <w:t xml:space="preserve"> </w:t>
      </w:r>
      <w:r w:rsidRPr="0070148C">
        <w:rPr>
          <w:rFonts w:ascii="Calibri" w:hAnsi="Calibri" w:cs="Calibri"/>
          <w:sz w:val="24"/>
          <w:szCs w:val="24"/>
        </w:rPr>
        <w:t>instrumento do regime próprio de fomento à cultura pelo prazo</w:t>
      </w:r>
      <w:r w:rsidR="00886A59">
        <w:rPr>
          <w:rFonts w:ascii="Calibri" w:hAnsi="Calibri" w:cs="Calibri"/>
          <w:sz w:val="24"/>
          <w:szCs w:val="24"/>
        </w:rPr>
        <w:t xml:space="preserve"> </w:t>
      </w:r>
      <w:r w:rsidR="001002E0">
        <w:rPr>
          <w:rFonts w:ascii="Calibri" w:hAnsi="Calibri" w:cs="Calibri"/>
          <w:sz w:val="24"/>
          <w:szCs w:val="24"/>
        </w:rPr>
        <w:t>estipulado nos itens</w:t>
      </w:r>
      <w:r w:rsidR="00D05425">
        <w:rPr>
          <w:rFonts w:ascii="Calibri" w:hAnsi="Calibri" w:cs="Calibri"/>
          <w:sz w:val="24"/>
          <w:szCs w:val="24"/>
        </w:rPr>
        <w:t>13.3, letras “a” e “b” do Edital que aprovou este projeto.</w:t>
      </w:r>
      <w:r w:rsidRPr="000F607B">
        <w:rPr>
          <w:rFonts w:ascii="Calibri" w:hAnsi="Calibri" w:cs="Calibri"/>
          <w:sz w:val="24"/>
          <w:szCs w:val="24"/>
        </w:rPr>
        <w:t xml:space="preserve"> </w:t>
      </w:r>
    </w:p>
    <w:p w14:paraId="0000003F" w14:textId="73B27F80" w:rsidR="003F0A79" w:rsidRPr="000F607B" w:rsidRDefault="00B1033D" w:rsidP="0070148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7.</w:t>
      </w:r>
      <w:r w:rsidR="00F34189">
        <w:rPr>
          <w:rFonts w:ascii="Calibri" w:hAnsi="Calibri" w:cs="Calibri"/>
          <w:sz w:val="24"/>
          <w:szCs w:val="24"/>
        </w:rPr>
        <w:t>4</w:t>
      </w:r>
      <w:r w:rsidRPr="000F607B">
        <w:rPr>
          <w:rFonts w:ascii="Calibri" w:hAnsi="Calibri" w:cs="Calibri"/>
          <w:sz w:val="24"/>
          <w:szCs w:val="24"/>
        </w:rPr>
        <w:t xml:space="preserve"> O </w:t>
      </w:r>
      <w:r w:rsidR="002E6613" w:rsidRPr="00DB6F7D">
        <w:rPr>
          <w:rFonts w:ascii="Calibri" w:hAnsi="Calibri" w:cs="Calibri"/>
          <w:sz w:val="24"/>
          <w:szCs w:val="24"/>
        </w:rPr>
        <w:t>Relatório Financeiro da Execução Cultural</w:t>
      </w:r>
      <w:r w:rsidR="002E6613" w:rsidRPr="000F607B">
        <w:rPr>
          <w:rFonts w:ascii="Calibri" w:hAnsi="Calibri" w:cs="Calibri"/>
          <w:sz w:val="24"/>
          <w:szCs w:val="24"/>
        </w:rPr>
        <w:t xml:space="preserve"> </w:t>
      </w:r>
      <w:r w:rsidRPr="000F607B">
        <w:rPr>
          <w:rFonts w:ascii="Calibri" w:hAnsi="Calibri" w:cs="Calibri"/>
          <w:sz w:val="24"/>
          <w:szCs w:val="24"/>
        </w:rPr>
        <w:t>será exigido</w:t>
      </w:r>
      <w:r w:rsidR="00D4053C" w:rsidRPr="000F607B">
        <w:rPr>
          <w:rFonts w:ascii="Calibri" w:hAnsi="Calibri" w:cs="Calibri"/>
          <w:sz w:val="24"/>
          <w:szCs w:val="24"/>
        </w:rPr>
        <w:t>, independente da modalidade inicial de prestação de informações (em relatório de execução do objeto),</w:t>
      </w:r>
      <w:r w:rsidRPr="000F607B">
        <w:rPr>
          <w:rFonts w:ascii="Calibri" w:hAnsi="Calibri" w:cs="Calibri"/>
          <w:sz w:val="24"/>
          <w:szCs w:val="24"/>
        </w:rPr>
        <w:t xml:space="preserve"> somente nas seguintes hipóteses:</w:t>
      </w:r>
    </w:p>
    <w:p w14:paraId="00000040" w14:textId="2C48F18E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 - quando não estiver comprovado o cumprimento do objeto, observados os procedimentos previstos no</w:t>
      </w:r>
      <w:r w:rsidR="00F34189">
        <w:rPr>
          <w:rFonts w:ascii="Calibri" w:hAnsi="Calibri" w:cs="Calibri"/>
          <w:sz w:val="24"/>
          <w:szCs w:val="24"/>
        </w:rPr>
        <w:t>s</w:t>
      </w:r>
      <w:r w:rsidRPr="000F607B">
        <w:rPr>
          <w:rFonts w:ascii="Calibri" w:hAnsi="Calibri" w:cs="Calibri"/>
          <w:sz w:val="24"/>
          <w:szCs w:val="24"/>
        </w:rPr>
        <w:t xml:space="preserve"> ite</w:t>
      </w:r>
      <w:r w:rsidR="00F34189">
        <w:rPr>
          <w:rFonts w:ascii="Calibri" w:hAnsi="Calibri" w:cs="Calibri"/>
          <w:sz w:val="24"/>
          <w:szCs w:val="24"/>
        </w:rPr>
        <w:t>ns</w:t>
      </w:r>
      <w:r w:rsidRPr="000F607B">
        <w:rPr>
          <w:rFonts w:ascii="Calibri" w:hAnsi="Calibri" w:cs="Calibri"/>
          <w:sz w:val="24"/>
          <w:szCs w:val="24"/>
        </w:rPr>
        <w:t xml:space="preserve"> </w:t>
      </w:r>
      <w:r w:rsidR="00F34189">
        <w:rPr>
          <w:rFonts w:ascii="Calibri" w:hAnsi="Calibri" w:cs="Calibri"/>
          <w:sz w:val="24"/>
          <w:szCs w:val="24"/>
        </w:rPr>
        <w:t>anteriores</w:t>
      </w:r>
      <w:r w:rsidRPr="000F607B">
        <w:rPr>
          <w:rFonts w:ascii="Calibri" w:hAnsi="Calibri" w:cs="Calibri"/>
          <w:sz w:val="24"/>
          <w:szCs w:val="24"/>
        </w:rPr>
        <w:t>; ou</w:t>
      </w:r>
    </w:p>
    <w:p w14:paraId="00000041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II - quando for recebida, pela administração pública, denúncia de irregularidade na execução da ação cultural, mediante juízo de admissibilidade que avaliará os elementos fáticos apresentados.</w:t>
      </w:r>
    </w:p>
    <w:p w14:paraId="00000042" w14:textId="4451A6EC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7.</w:t>
      </w:r>
      <w:r w:rsidR="007D0C06">
        <w:rPr>
          <w:rFonts w:ascii="Calibri" w:hAnsi="Calibri" w:cs="Calibri"/>
          <w:sz w:val="24"/>
          <w:szCs w:val="24"/>
        </w:rPr>
        <w:t>4</w:t>
      </w:r>
      <w:r w:rsidRPr="000F607B">
        <w:rPr>
          <w:rFonts w:ascii="Calibri" w:hAnsi="Calibri" w:cs="Calibri"/>
          <w:sz w:val="24"/>
          <w:szCs w:val="24"/>
        </w:rPr>
        <w:t xml:space="preserve">.1 O prazo para apresentação do </w:t>
      </w:r>
      <w:r w:rsidR="009A0110" w:rsidRPr="00DB6F7D">
        <w:rPr>
          <w:rFonts w:ascii="Calibri" w:hAnsi="Calibri" w:cs="Calibri"/>
          <w:sz w:val="24"/>
          <w:szCs w:val="24"/>
        </w:rPr>
        <w:t>Relatório Financeiro da Execução Cultural</w:t>
      </w:r>
      <w:r w:rsidR="00D13943">
        <w:rPr>
          <w:rFonts w:ascii="Calibri" w:hAnsi="Calibri" w:cs="Calibri"/>
          <w:sz w:val="24"/>
          <w:szCs w:val="24"/>
        </w:rPr>
        <w:t xml:space="preserve">, caso solicitado, </w:t>
      </w:r>
      <w:r w:rsidRPr="000F607B">
        <w:rPr>
          <w:rFonts w:ascii="Calibri" w:hAnsi="Calibri" w:cs="Calibri"/>
          <w:sz w:val="24"/>
          <w:szCs w:val="24"/>
        </w:rPr>
        <w:t>será de</w:t>
      </w:r>
      <w:r w:rsidR="009A0110">
        <w:rPr>
          <w:rFonts w:ascii="Calibri" w:hAnsi="Calibri" w:cs="Calibri"/>
          <w:sz w:val="24"/>
          <w:szCs w:val="24"/>
        </w:rPr>
        <w:t xml:space="preserve"> 120 dias </w:t>
      </w:r>
      <w:r w:rsidRPr="000F607B">
        <w:rPr>
          <w:rFonts w:ascii="Calibri" w:hAnsi="Calibri" w:cs="Calibri"/>
          <w:sz w:val="24"/>
          <w:szCs w:val="24"/>
        </w:rPr>
        <w:t>contado</w:t>
      </w:r>
      <w:r w:rsidR="009A0110">
        <w:rPr>
          <w:rFonts w:ascii="Calibri" w:hAnsi="Calibri" w:cs="Calibri"/>
          <w:sz w:val="24"/>
          <w:szCs w:val="24"/>
        </w:rPr>
        <w:t>s</w:t>
      </w:r>
      <w:r w:rsidRPr="000F607B">
        <w:rPr>
          <w:rFonts w:ascii="Calibri" w:hAnsi="Calibri" w:cs="Calibri"/>
          <w:sz w:val="24"/>
          <w:szCs w:val="24"/>
        </w:rPr>
        <w:t xml:space="preserve"> do recebimento da notificação.</w:t>
      </w:r>
    </w:p>
    <w:p w14:paraId="00000046" w14:textId="7CBC9A93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lastRenderedPageBreak/>
        <w:t>7.</w:t>
      </w:r>
      <w:r w:rsidR="00FC28D0">
        <w:rPr>
          <w:rFonts w:ascii="Calibri" w:hAnsi="Calibri" w:cs="Calibri"/>
          <w:sz w:val="24"/>
          <w:szCs w:val="24"/>
        </w:rPr>
        <w:t>5</w:t>
      </w:r>
      <w:r w:rsidRPr="000F607B">
        <w:rPr>
          <w:rFonts w:ascii="Calibri" w:hAnsi="Calibri" w:cs="Calibri"/>
          <w:sz w:val="24"/>
          <w:szCs w:val="24"/>
        </w:rPr>
        <w:t xml:space="preserve"> Na hipótese de o julgamento da prestação de informações apontar a necessidade de devolução de recursos, o agente cultural será notificado para que exerça a opção por:</w:t>
      </w:r>
    </w:p>
    <w:p w14:paraId="00000047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 - devolução parcial ou integral dos recursos ao erário;</w:t>
      </w:r>
    </w:p>
    <w:p w14:paraId="00000048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II - apresentação de plano de ações compensatórias; ou</w:t>
      </w:r>
    </w:p>
    <w:p w14:paraId="00000049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III - devolução parcial dos recursos ao erário juntamente com a apresentação de plano de ações compensatórias.</w:t>
      </w:r>
    </w:p>
    <w:p w14:paraId="0000004A" w14:textId="47560A6C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7.</w:t>
      </w:r>
      <w:r w:rsidR="005259B8">
        <w:rPr>
          <w:rFonts w:ascii="Calibri" w:hAnsi="Calibri" w:cs="Calibri"/>
          <w:sz w:val="24"/>
          <w:szCs w:val="24"/>
        </w:rPr>
        <w:t>5.1</w:t>
      </w:r>
      <w:r w:rsidRPr="000F607B">
        <w:rPr>
          <w:rFonts w:ascii="Calibri" w:hAnsi="Calibri" w:cs="Calibri"/>
          <w:sz w:val="24"/>
          <w:szCs w:val="24"/>
        </w:rPr>
        <w:t xml:space="preserve"> A ocorrência de caso fortuito ou força maior impeditiva da execução do instrumento afasta a reprovação da prestação de informações, desde que comprovada.</w:t>
      </w:r>
    </w:p>
    <w:p w14:paraId="0000004B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7.5.2 Nos casos em que estiver caracterizada má-fé do agente cultural, será imediatamente exigida a devolução de recursos ao erário, vedada a aceitação de plano de ações compensatórias.</w:t>
      </w:r>
    </w:p>
    <w:p w14:paraId="0000004D" w14:textId="0AB80829" w:rsidR="003F0A79" w:rsidRDefault="00B1033D" w:rsidP="009F4C5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7.5.3 Nos casos em que houver exigência de devolução de recursos ao erário, o agente cultural poderá solicitar o parcelamento do débito, na forma e nas condições previstas na legislação.</w:t>
      </w:r>
    </w:p>
    <w:p w14:paraId="2098C949" w14:textId="681492E6" w:rsidR="00800DE7" w:rsidRDefault="00800DE7" w:rsidP="00E82151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7.5.6. </w:t>
      </w:r>
      <w:r w:rsidR="007F68E7">
        <w:rPr>
          <w:rFonts w:ascii="Calibri" w:hAnsi="Calibri" w:cs="Calibri"/>
          <w:sz w:val="24"/>
          <w:szCs w:val="24"/>
        </w:rPr>
        <w:t xml:space="preserve">Caso o agente cultural seja penalizado seguindo o disposto no item 7.5, </w:t>
      </w:r>
      <w:r w:rsidR="00E82151">
        <w:rPr>
          <w:rFonts w:ascii="Calibri" w:hAnsi="Calibri" w:cs="Calibri"/>
          <w:sz w:val="24"/>
          <w:szCs w:val="24"/>
        </w:rPr>
        <w:t xml:space="preserve">será </w:t>
      </w:r>
      <w:r w:rsidR="00E82151" w:rsidRPr="0070148C">
        <w:rPr>
          <w:rFonts w:ascii="Calibri" w:hAnsi="Calibri" w:cs="Calibri"/>
          <w:sz w:val="24"/>
          <w:szCs w:val="24"/>
        </w:rPr>
        <w:t>determin</w:t>
      </w:r>
      <w:r w:rsidR="00E82151">
        <w:rPr>
          <w:rFonts w:ascii="Calibri" w:hAnsi="Calibri" w:cs="Calibri"/>
          <w:sz w:val="24"/>
          <w:szCs w:val="24"/>
        </w:rPr>
        <w:t>ada</w:t>
      </w:r>
      <w:r w:rsidR="00E82151" w:rsidRPr="0070148C">
        <w:rPr>
          <w:rFonts w:ascii="Calibri" w:hAnsi="Calibri" w:cs="Calibri"/>
          <w:sz w:val="24"/>
          <w:szCs w:val="24"/>
        </w:rPr>
        <w:t xml:space="preserve"> uma das seguintes medidas:</w:t>
      </w:r>
    </w:p>
    <w:p w14:paraId="3AE750A7" w14:textId="77777777" w:rsidR="007F68E7" w:rsidRDefault="007F68E7" w:rsidP="007F68E7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70148C">
        <w:rPr>
          <w:rFonts w:ascii="Calibri" w:hAnsi="Calibri" w:cs="Calibri"/>
          <w:sz w:val="24"/>
          <w:szCs w:val="24"/>
        </w:rPr>
        <w:t>a) devolução de recursos em valor proporcional à</w:t>
      </w:r>
      <w:r>
        <w:rPr>
          <w:rFonts w:ascii="Calibri" w:hAnsi="Calibri" w:cs="Calibri"/>
          <w:sz w:val="24"/>
          <w:szCs w:val="24"/>
        </w:rPr>
        <w:t xml:space="preserve"> </w:t>
      </w:r>
      <w:r w:rsidRPr="0070148C">
        <w:rPr>
          <w:rFonts w:ascii="Calibri" w:hAnsi="Calibri" w:cs="Calibri"/>
          <w:sz w:val="24"/>
          <w:szCs w:val="24"/>
        </w:rPr>
        <w:t>inexecução de objeto verificada;</w:t>
      </w:r>
      <w:r>
        <w:rPr>
          <w:rFonts w:ascii="Calibri" w:hAnsi="Calibri" w:cs="Calibri"/>
          <w:sz w:val="24"/>
          <w:szCs w:val="24"/>
        </w:rPr>
        <w:t xml:space="preserve"> </w:t>
      </w:r>
    </w:p>
    <w:p w14:paraId="570DF36E" w14:textId="77777777" w:rsidR="007F68E7" w:rsidRDefault="007F68E7" w:rsidP="007F68E7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70148C">
        <w:rPr>
          <w:rFonts w:ascii="Calibri" w:hAnsi="Calibri" w:cs="Calibri"/>
          <w:sz w:val="24"/>
          <w:szCs w:val="24"/>
        </w:rPr>
        <w:t>b) pagamento de multa, nos termos do regulamento;</w:t>
      </w:r>
      <w:r>
        <w:rPr>
          <w:rFonts w:ascii="Calibri" w:hAnsi="Calibri" w:cs="Calibri"/>
          <w:sz w:val="24"/>
          <w:szCs w:val="24"/>
        </w:rPr>
        <w:t xml:space="preserve"> </w:t>
      </w:r>
    </w:p>
    <w:p w14:paraId="4D4097DB" w14:textId="6C8AA09D" w:rsidR="007F68E7" w:rsidRDefault="007F68E7" w:rsidP="007F68E7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70148C">
        <w:rPr>
          <w:rFonts w:ascii="Calibri" w:hAnsi="Calibri" w:cs="Calibri"/>
          <w:sz w:val="24"/>
          <w:szCs w:val="24"/>
        </w:rPr>
        <w:t>c) suspensão da possibilidade de celebrar novo</w:t>
      </w:r>
      <w:r>
        <w:rPr>
          <w:rFonts w:ascii="Calibri" w:hAnsi="Calibri" w:cs="Calibri"/>
          <w:sz w:val="24"/>
          <w:szCs w:val="24"/>
        </w:rPr>
        <w:t xml:space="preserve"> </w:t>
      </w:r>
      <w:r w:rsidRPr="0070148C">
        <w:rPr>
          <w:rFonts w:ascii="Calibri" w:hAnsi="Calibri" w:cs="Calibri"/>
          <w:sz w:val="24"/>
          <w:szCs w:val="24"/>
        </w:rPr>
        <w:t>instrumento do regime próprio de fomento à cultura pelo prazo</w:t>
      </w:r>
      <w:r>
        <w:rPr>
          <w:rFonts w:ascii="Calibri" w:hAnsi="Calibri" w:cs="Calibri"/>
          <w:sz w:val="24"/>
          <w:szCs w:val="24"/>
        </w:rPr>
        <w:t xml:space="preserve"> estipulado nos itens</w:t>
      </w:r>
      <w:r w:rsidR="00FF201F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13.3, letras “a” e “b” do Edital que aprovou este projeto.</w:t>
      </w:r>
      <w:r w:rsidRPr="000F607B">
        <w:rPr>
          <w:rFonts w:ascii="Calibri" w:hAnsi="Calibri" w:cs="Calibri"/>
          <w:sz w:val="24"/>
          <w:szCs w:val="24"/>
        </w:rPr>
        <w:t xml:space="preserve"> </w:t>
      </w:r>
    </w:p>
    <w:p w14:paraId="45B48F39" w14:textId="77777777" w:rsidR="007F68E7" w:rsidRPr="000F607B" w:rsidRDefault="007F68E7" w:rsidP="009F4C5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</w:p>
    <w:p w14:paraId="0000004E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8. ALTERAÇÃO DO TERMO DE EXECUÇÃO CULTURAL</w:t>
      </w:r>
    </w:p>
    <w:p w14:paraId="0000004F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8.1 A alteração do termo de execução cultural será formalizada por meio de termo aditivo.</w:t>
      </w:r>
    </w:p>
    <w:p w14:paraId="00000050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8.2 A formalização de termo aditivo não será necessária nas seguintes hipóteses:</w:t>
      </w:r>
    </w:p>
    <w:p w14:paraId="00000051" w14:textId="325F0CC0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 - prorrogação de vigência realizada de ofício pela administração pública quando der causa a</w:t>
      </w:r>
      <w:r w:rsidR="007B4602" w:rsidRPr="000F607B">
        <w:rPr>
          <w:rFonts w:ascii="Calibri" w:hAnsi="Calibri" w:cs="Calibri"/>
          <w:sz w:val="24"/>
          <w:szCs w:val="24"/>
        </w:rPr>
        <w:t>o</w:t>
      </w:r>
      <w:r w:rsidRPr="000F607B">
        <w:rPr>
          <w:rFonts w:ascii="Calibri" w:hAnsi="Calibri" w:cs="Calibri"/>
          <w:sz w:val="24"/>
          <w:szCs w:val="24"/>
        </w:rPr>
        <w:t xml:space="preserve"> atraso na liberação de recursos; e</w:t>
      </w:r>
    </w:p>
    <w:p w14:paraId="00000052" w14:textId="366F4F15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II - alteração do projeto sem modificação do valor global do instrumento e sem modificação substancial do objeto</w:t>
      </w:r>
      <w:r w:rsidR="00AA7CE5">
        <w:rPr>
          <w:rFonts w:ascii="Calibri" w:hAnsi="Calibri" w:cs="Calibri"/>
          <w:sz w:val="24"/>
          <w:szCs w:val="24"/>
        </w:rPr>
        <w:t xml:space="preserve">, conforme </w:t>
      </w:r>
      <w:r w:rsidR="00EB1DB1">
        <w:rPr>
          <w:rFonts w:ascii="Calibri" w:hAnsi="Calibri" w:cs="Calibri"/>
          <w:sz w:val="24"/>
          <w:szCs w:val="24"/>
        </w:rPr>
        <w:t>item 12 do Edital que aprovou o projeto</w:t>
      </w:r>
      <w:r w:rsidRPr="000F607B">
        <w:rPr>
          <w:rFonts w:ascii="Calibri" w:hAnsi="Calibri" w:cs="Calibri"/>
          <w:sz w:val="24"/>
          <w:szCs w:val="24"/>
        </w:rPr>
        <w:t>.</w:t>
      </w:r>
    </w:p>
    <w:p w14:paraId="00000054" w14:textId="10E1EB7E" w:rsidR="003F0A79" w:rsidRPr="000F607B" w:rsidRDefault="00B1033D" w:rsidP="00C70CAE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8.3 Na hipótese de prorrogação de vigência, o saldo de recursos será automaticamente mantido na conta a fim de viabilizar a continuidade da execução do objeto.</w:t>
      </w:r>
    </w:p>
    <w:p w14:paraId="00000055" w14:textId="07CA3EB3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lastRenderedPageBreak/>
        <w:t>8.</w:t>
      </w:r>
      <w:r w:rsidR="00C70CAE">
        <w:rPr>
          <w:rFonts w:ascii="Calibri" w:hAnsi="Calibri" w:cs="Calibri"/>
          <w:sz w:val="24"/>
          <w:szCs w:val="24"/>
        </w:rPr>
        <w:t>4</w:t>
      </w:r>
      <w:r w:rsidRPr="000F607B">
        <w:rPr>
          <w:rFonts w:ascii="Calibri" w:hAnsi="Calibri" w:cs="Calibri"/>
          <w:sz w:val="24"/>
          <w:szCs w:val="24"/>
        </w:rPr>
        <w:t xml:space="preserve"> A aplicação de rendimentos de ativos financeiros em benefício do objeto do termo de execução cultural poderá ser realizada pelo agente cultural sem a necessidade de autorização prévia da administração pública.</w:t>
      </w:r>
    </w:p>
    <w:p w14:paraId="00000056" w14:textId="06ED7729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8.</w:t>
      </w:r>
      <w:r w:rsidR="00C70CAE">
        <w:rPr>
          <w:rFonts w:ascii="Calibri" w:hAnsi="Calibri" w:cs="Calibri"/>
          <w:sz w:val="24"/>
          <w:szCs w:val="24"/>
        </w:rPr>
        <w:t>5</w:t>
      </w:r>
      <w:r w:rsidRPr="000F607B">
        <w:rPr>
          <w:rFonts w:ascii="Calibri" w:hAnsi="Calibri" w:cs="Calibri"/>
          <w:sz w:val="24"/>
          <w:szCs w:val="24"/>
        </w:rPr>
        <w:t xml:space="preserve"> Nas hipóteses de alterações em que não seja necessário termo aditivo, poderá ser realizado apostilamento.</w:t>
      </w:r>
    </w:p>
    <w:p w14:paraId="00000057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9. TITULARIDADE DE BENS</w:t>
      </w:r>
    </w:p>
    <w:p w14:paraId="00000058" w14:textId="48A79370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9.1 Os bens permanentes adquiridos, produzidos ou transformados em decorrência da execução da ação cultural fomentada serão de titularidade do agente cultural</w:t>
      </w:r>
      <w:r w:rsidR="00D4053C" w:rsidRPr="000F607B">
        <w:rPr>
          <w:rFonts w:ascii="Calibri" w:hAnsi="Calibri" w:cs="Calibri"/>
          <w:sz w:val="24"/>
          <w:szCs w:val="24"/>
        </w:rPr>
        <w:t xml:space="preserve"> desde a data da sua aquisição</w:t>
      </w:r>
      <w:r w:rsidRPr="000F607B">
        <w:rPr>
          <w:rFonts w:ascii="Calibri" w:hAnsi="Calibri" w:cs="Calibri"/>
          <w:sz w:val="24"/>
          <w:szCs w:val="24"/>
        </w:rPr>
        <w:t>.</w:t>
      </w:r>
    </w:p>
    <w:p w14:paraId="271D9903" w14:textId="46B6C5C8" w:rsidR="000F607B" w:rsidRDefault="00D4053C" w:rsidP="00E42E0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9.2 Nos casos de rejeição da prestação de contas em razão da aquisição ou do uso do bem, o valor pago pela aquisição será computado no cálculo de valores a devolver, com atualização monetária.</w:t>
      </w:r>
    </w:p>
    <w:p w14:paraId="46CB79CA" w14:textId="77777777" w:rsidR="00E42E0D" w:rsidRPr="00E42E0D" w:rsidRDefault="00E42E0D" w:rsidP="00E42E0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</w:p>
    <w:p w14:paraId="0000005B" w14:textId="6B1887C6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 xml:space="preserve">10. </w:t>
      </w:r>
      <w:r w:rsidR="000E40BF" w:rsidRPr="000F607B">
        <w:rPr>
          <w:rFonts w:ascii="Calibri" w:hAnsi="Calibri" w:cs="Calibri"/>
          <w:b/>
          <w:bCs/>
          <w:sz w:val="24"/>
          <w:szCs w:val="24"/>
        </w:rPr>
        <w:t>EXTINÇÃO DO TERMO DE EXECUÇÃO CULTURAL</w:t>
      </w:r>
    </w:p>
    <w:p w14:paraId="619D6EC0" w14:textId="77777777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10.1 O presente Termo de Execução Cultural poderá ser:</w:t>
      </w:r>
    </w:p>
    <w:p w14:paraId="0D4AEF7D" w14:textId="77777777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 - extinto por decurso de prazo;</w:t>
      </w:r>
    </w:p>
    <w:p w14:paraId="3E5B0673" w14:textId="77777777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II - extinto, de comum acordo antes do prazo avençado, mediante Termo de Distrato;</w:t>
      </w:r>
    </w:p>
    <w:p w14:paraId="401B4B85" w14:textId="77777777" w:rsidR="000E40BF" w:rsidRPr="000F607B" w:rsidRDefault="000E40BF" w:rsidP="000E40BF">
      <w:pPr>
        <w:spacing w:after="100"/>
        <w:ind w:left="100"/>
        <w:jc w:val="both"/>
        <w:rPr>
          <w:rFonts w:ascii="Calibri" w:eastAsiaTheme="minorHAns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III - </w:t>
      </w:r>
      <w:r w:rsidRPr="000F607B">
        <w:rPr>
          <w:rFonts w:ascii="Calibri" w:eastAsiaTheme="minorHAnsi" w:hAnsi="Calibri" w:cs="Calibri"/>
          <w:sz w:val="24"/>
          <w:szCs w:val="24"/>
        </w:rPr>
        <w:t>denunciado, por decisão unilateral de qualquer dos partícipes, independentemente de autorização judicial, mediante prévia notificação por escrito ao outro partícipe; ou</w:t>
      </w:r>
    </w:p>
    <w:p w14:paraId="0AA9437E" w14:textId="77777777" w:rsidR="000E40BF" w:rsidRPr="000F607B" w:rsidRDefault="000E40BF" w:rsidP="000E40BF">
      <w:pPr>
        <w:spacing w:after="100"/>
        <w:ind w:left="100"/>
        <w:jc w:val="both"/>
        <w:rPr>
          <w:rFonts w:ascii="Calibri" w:eastAsiaTheme="minorHAns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IV -</w:t>
      </w:r>
      <w:r w:rsidRPr="000F607B">
        <w:rPr>
          <w:rFonts w:ascii="Calibri" w:eastAsiaTheme="minorHAnsi" w:hAnsi="Calibri" w:cs="Calibri"/>
          <w:sz w:val="24"/>
          <w:szCs w:val="24"/>
        </w:rPr>
        <w:t xml:space="preserve"> rescindido, por decisão unilateral de qualquer dos partícipes, independentemente de autorização judicial, mediante prévia notificação por escrito ao outro partícipe, nas seguintes hipóteses:</w:t>
      </w:r>
    </w:p>
    <w:p w14:paraId="29C8D9B0" w14:textId="6F25B656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a) descumprimento injustificado de cláusula deste instrumento;</w:t>
      </w:r>
    </w:p>
    <w:p w14:paraId="5E08A938" w14:textId="625C318E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b) irregularidade ou inexecução injustificada, ainda que parcial, do objeto, resultados ou metas pactuadas;</w:t>
      </w:r>
    </w:p>
    <w:p w14:paraId="47E5F4F2" w14:textId="44E21F99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c) violação da legislação aplicável;</w:t>
      </w:r>
    </w:p>
    <w:p w14:paraId="08E365D6" w14:textId="10586805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d) cometimento de falhas reiteradas na execução;</w:t>
      </w:r>
    </w:p>
    <w:p w14:paraId="5ADC1A1D" w14:textId="168A95B3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e) má administração de recursos públicos;</w:t>
      </w:r>
    </w:p>
    <w:p w14:paraId="049A580F" w14:textId="783584CE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f) constatação de falsidade ou fraude nas informações ou documentos apresentados;</w:t>
      </w:r>
    </w:p>
    <w:p w14:paraId="0D7857BD" w14:textId="78B7E5BD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g) não atendimento às recomendações ou determinações decorrentes da fiscalização;</w:t>
      </w:r>
    </w:p>
    <w:p w14:paraId="2F6EAC2B" w14:textId="03CC2B1E" w:rsidR="000E40BF" w:rsidRPr="000F607B" w:rsidRDefault="000E40BF" w:rsidP="000E40B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h) outras hipóteses expressamente previstas na legislação aplicável.</w:t>
      </w:r>
    </w:p>
    <w:p w14:paraId="345691A4" w14:textId="3E95D6C8" w:rsidR="000E40BF" w:rsidRPr="000F607B" w:rsidRDefault="000E40BF" w:rsidP="000D05DE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lastRenderedPageBreak/>
        <w:t>10.</w:t>
      </w:r>
      <w:r w:rsidR="00C16518" w:rsidRPr="000F607B">
        <w:rPr>
          <w:rFonts w:ascii="Calibri" w:hAnsi="Calibri" w:cs="Calibri"/>
          <w:sz w:val="24"/>
          <w:szCs w:val="24"/>
        </w:rPr>
        <w:t>2</w:t>
      </w:r>
      <w:r w:rsidRPr="000F607B">
        <w:rPr>
          <w:rFonts w:ascii="Calibri" w:hAnsi="Calibri" w:cs="Calibri"/>
          <w:sz w:val="24"/>
          <w:szCs w:val="24"/>
        </w:rPr>
        <w:t xml:space="preserve"> Os casos de rescisão unilateral serão formalmente motivados nos autos do processo administrativo, assegurado o contraditório e a ampla defesa. O prazo de defesa será de 10 (dez) dias da abertura de vista do processo. </w:t>
      </w:r>
    </w:p>
    <w:p w14:paraId="474080D1" w14:textId="4001BAE1" w:rsidR="000E40BF" w:rsidRPr="000F607B" w:rsidRDefault="000E40BF" w:rsidP="000D05DE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10.</w:t>
      </w:r>
      <w:r w:rsidR="00C16518" w:rsidRPr="000F607B">
        <w:rPr>
          <w:rFonts w:ascii="Calibri" w:hAnsi="Calibri" w:cs="Calibri"/>
          <w:sz w:val="24"/>
          <w:szCs w:val="24"/>
        </w:rPr>
        <w:t>3</w:t>
      </w:r>
      <w:r w:rsidRPr="000F607B">
        <w:rPr>
          <w:rFonts w:ascii="Calibri" w:hAnsi="Calibri" w:cs="Calibri"/>
          <w:sz w:val="24"/>
          <w:szCs w:val="24"/>
        </w:rPr>
        <w:t xml:space="preserve"> Na hipótese de irregularidade na execução do objeto que enseje dano ao erário, deverá ser instaurada Tomada de Contas Especial caso os valores relacionados à irregularidade não sejam devolvidos no prazo estabelecido pela Administração Pública.</w:t>
      </w:r>
    </w:p>
    <w:p w14:paraId="48211513" w14:textId="760DD85C" w:rsidR="000E40BF" w:rsidRPr="000F607B" w:rsidRDefault="000E40BF" w:rsidP="000D05DE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10.</w:t>
      </w:r>
      <w:r w:rsidR="00C16518" w:rsidRPr="000F607B">
        <w:rPr>
          <w:rFonts w:ascii="Calibri" w:hAnsi="Calibri" w:cs="Calibri"/>
          <w:sz w:val="24"/>
          <w:szCs w:val="24"/>
        </w:rPr>
        <w:t>4</w:t>
      </w:r>
      <w:r w:rsidRPr="000F607B">
        <w:rPr>
          <w:rFonts w:ascii="Calibri" w:hAnsi="Calibri" w:cs="Calibri"/>
          <w:sz w:val="24"/>
          <w:szCs w:val="24"/>
        </w:rPr>
        <w:t xml:space="preserve"> Outras situações relativas à extinção deste Termo não previstas na legislação aplicável ou neste instrumento poderão ser </w:t>
      </w:r>
      <w:r w:rsidR="000F607B" w:rsidRPr="000F607B">
        <w:rPr>
          <w:rFonts w:ascii="Calibri" w:hAnsi="Calibri" w:cs="Calibri"/>
          <w:sz w:val="24"/>
          <w:szCs w:val="24"/>
        </w:rPr>
        <w:t>negociada</w:t>
      </w:r>
      <w:r w:rsidR="000D05DE" w:rsidRPr="000F607B">
        <w:rPr>
          <w:rFonts w:ascii="Calibri" w:hAnsi="Calibri" w:cs="Calibri"/>
          <w:sz w:val="24"/>
          <w:szCs w:val="24"/>
        </w:rPr>
        <w:t>s</w:t>
      </w:r>
      <w:r w:rsidRPr="000F607B">
        <w:rPr>
          <w:rFonts w:ascii="Calibri" w:hAnsi="Calibri" w:cs="Calibri"/>
          <w:sz w:val="24"/>
          <w:szCs w:val="24"/>
        </w:rPr>
        <w:t xml:space="preserve"> entre as partes ou, se for o caso, no Termo de Distrato.  </w:t>
      </w:r>
    </w:p>
    <w:p w14:paraId="00000066" w14:textId="7426E8DC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1</w:t>
      </w:r>
      <w:r w:rsidR="00E40F16">
        <w:rPr>
          <w:rFonts w:ascii="Calibri" w:hAnsi="Calibri" w:cs="Calibri"/>
          <w:b/>
          <w:bCs/>
          <w:sz w:val="24"/>
          <w:szCs w:val="24"/>
        </w:rPr>
        <w:t>1</w:t>
      </w:r>
      <w:r w:rsidRPr="000F607B">
        <w:rPr>
          <w:rFonts w:ascii="Calibri" w:hAnsi="Calibri" w:cs="Calibri"/>
          <w:b/>
          <w:bCs/>
          <w:sz w:val="24"/>
          <w:szCs w:val="24"/>
        </w:rPr>
        <w:t xml:space="preserve">. MONITORAMENTO E CONTROLE DE RESULTADOS </w:t>
      </w:r>
    </w:p>
    <w:p w14:paraId="00000067" w14:textId="6912A16A" w:rsidR="003F0A79" w:rsidRPr="000F607B" w:rsidRDefault="00B1033D">
      <w:pPr>
        <w:spacing w:after="100"/>
        <w:ind w:left="100"/>
        <w:jc w:val="both"/>
        <w:rPr>
          <w:rFonts w:ascii="Calibri" w:hAnsi="Calibri" w:cs="Calibri"/>
          <w:color w:val="FF0000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1</w:t>
      </w:r>
      <w:r w:rsidR="00E40F16">
        <w:rPr>
          <w:rFonts w:ascii="Calibri" w:hAnsi="Calibri" w:cs="Calibri"/>
          <w:sz w:val="24"/>
          <w:szCs w:val="24"/>
        </w:rPr>
        <w:t>1</w:t>
      </w:r>
      <w:r w:rsidRPr="000F607B">
        <w:rPr>
          <w:rFonts w:ascii="Calibri" w:hAnsi="Calibri" w:cs="Calibri"/>
          <w:sz w:val="24"/>
          <w:szCs w:val="24"/>
        </w:rPr>
        <w:t xml:space="preserve">.1 </w:t>
      </w:r>
      <w:r w:rsidR="001B5921" w:rsidRPr="001B5921">
        <w:rPr>
          <w:rFonts w:ascii="Calibri" w:hAnsi="Calibri" w:cs="Calibri"/>
          <w:sz w:val="24"/>
          <w:szCs w:val="24"/>
        </w:rPr>
        <w:t>A Secretaria de Estado da Cultura de Goiás, por meio da Gerência de Editais de Arte e Cultura, realizará o acompanhamento da execução do projeto aprovado neste edital, em conformidade com o disposto no item 12 do instrumento convocatório.</w:t>
      </w:r>
    </w:p>
    <w:p w14:paraId="00000068" w14:textId="3101CDD2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1</w:t>
      </w:r>
      <w:r w:rsidR="00E40F16">
        <w:rPr>
          <w:rFonts w:ascii="Calibri" w:hAnsi="Calibri" w:cs="Calibri"/>
          <w:b/>
          <w:bCs/>
          <w:sz w:val="24"/>
          <w:szCs w:val="24"/>
        </w:rPr>
        <w:t>2</w:t>
      </w:r>
      <w:r w:rsidRPr="000F607B">
        <w:rPr>
          <w:rFonts w:ascii="Calibri" w:hAnsi="Calibri" w:cs="Calibri"/>
          <w:b/>
          <w:bCs/>
          <w:sz w:val="24"/>
          <w:szCs w:val="24"/>
        </w:rPr>
        <w:t xml:space="preserve">. VIGÊNCIA </w:t>
      </w:r>
    </w:p>
    <w:p w14:paraId="5EAD2819" w14:textId="4193B91D" w:rsidR="00A81681" w:rsidRPr="000F607B" w:rsidRDefault="00B1033D" w:rsidP="00A81681">
      <w:pPr>
        <w:spacing w:after="100"/>
        <w:ind w:left="100"/>
        <w:jc w:val="both"/>
        <w:rPr>
          <w:rFonts w:ascii="Calibri" w:hAnsi="Calibri" w:cs="Calibri"/>
          <w:color w:val="FF0000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1</w:t>
      </w:r>
      <w:r w:rsidR="00E40F16">
        <w:rPr>
          <w:rFonts w:ascii="Calibri" w:hAnsi="Calibri" w:cs="Calibri"/>
          <w:sz w:val="24"/>
          <w:szCs w:val="24"/>
        </w:rPr>
        <w:t>2</w:t>
      </w:r>
      <w:r w:rsidRPr="000F607B">
        <w:rPr>
          <w:rFonts w:ascii="Calibri" w:hAnsi="Calibri" w:cs="Calibri"/>
          <w:sz w:val="24"/>
          <w:szCs w:val="24"/>
        </w:rPr>
        <w:t xml:space="preserve">.1 A vigência deste instrumento terá início na data </w:t>
      </w:r>
      <w:r w:rsidR="00606C3B">
        <w:rPr>
          <w:rFonts w:ascii="Calibri" w:hAnsi="Calibri" w:cs="Calibri"/>
          <w:sz w:val="24"/>
          <w:szCs w:val="24"/>
        </w:rPr>
        <w:t>do recebimento do valor na conta informada</w:t>
      </w:r>
      <w:r w:rsidR="00D6760C">
        <w:rPr>
          <w:rFonts w:ascii="Calibri" w:hAnsi="Calibri" w:cs="Calibri"/>
          <w:sz w:val="24"/>
          <w:szCs w:val="24"/>
        </w:rPr>
        <w:t xml:space="preserve">, após a </w:t>
      </w:r>
      <w:r w:rsidRPr="000F607B">
        <w:rPr>
          <w:rFonts w:ascii="Calibri" w:hAnsi="Calibri" w:cs="Calibri"/>
          <w:sz w:val="24"/>
          <w:szCs w:val="24"/>
        </w:rPr>
        <w:t xml:space="preserve">assinatura </w:t>
      </w:r>
      <w:r w:rsidR="000D05DE" w:rsidRPr="000F607B">
        <w:rPr>
          <w:rFonts w:ascii="Calibri" w:hAnsi="Calibri" w:cs="Calibri"/>
          <w:sz w:val="24"/>
          <w:szCs w:val="24"/>
        </w:rPr>
        <w:t>das part</w:t>
      </w:r>
      <w:r w:rsidR="00D6760C">
        <w:rPr>
          <w:rFonts w:ascii="Calibri" w:hAnsi="Calibri" w:cs="Calibri"/>
          <w:sz w:val="24"/>
          <w:szCs w:val="24"/>
        </w:rPr>
        <w:t>es</w:t>
      </w:r>
      <w:r w:rsidRPr="000F607B">
        <w:rPr>
          <w:rFonts w:ascii="Calibri" w:hAnsi="Calibri" w:cs="Calibri"/>
          <w:sz w:val="24"/>
          <w:szCs w:val="24"/>
        </w:rPr>
        <w:t xml:space="preserve">, com duração de </w:t>
      </w:r>
      <w:r w:rsidR="00D6760C" w:rsidRPr="00D6760C">
        <w:rPr>
          <w:rFonts w:ascii="Calibri" w:hAnsi="Calibri" w:cs="Calibri"/>
          <w:sz w:val="24"/>
          <w:szCs w:val="24"/>
        </w:rPr>
        <w:t>365 (trezentos e sessenta e cinco</w:t>
      </w:r>
      <w:r w:rsidRPr="000F607B">
        <w:rPr>
          <w:rFonts w:ascii="Calibri" w:hAnsi="Calibri" w:cs="Calibri"/>
          <w:sz w:val="24"/>
          <w:szCs w:val="24"/>
        </w:rPr>
        <w:t xml:space="preserve">], podendo ser prorrogado </w:t>
      </w:r>
      <w:r w:rsidRPr="0082533E">
        <w:rPr>
          <w:rFonts w:ascii="Calibri" w:hAnsi="Calibri" w:cs="Calibri"/>
          <w:sz w:val="24"/>
          <w:szCs w:val="24"/>
        </w:rPr>
        <w:t xml:space="preserve">por </w:t>
      </w:r>
      <w:r w:rsidR="002D2E4F">
        <w:rPr>
          <w:rFonts w:ascii="Calibri" w:hAnsi="Calibri" w:cs="Calibri"/>
          <w:sz w:val="24"/>
          <w:szCs w:val="24"/>
        </w:rPr>
        <w:t>12</w:t>
      </w:r>
      <w:r w:rsidR="00A81681" w:rsidRPr="0082533E">
        <w:rPr>
          <w:rFonts w:ascii="Calibri" w:hAnsi="Calibri" w:cs="Calibri"/>
          <w:sz w:val="24"/>
          <w:szCs w:val="24"/>
        </w:rPr>
        <w:t xml:space="preserve"> (</w:t>
      </w:r>
      <w:r w:rsidR="002D2E4F">
        <w:rPr>
          <w:rFonts w:ascii="Calibri" w:hAnsi="Calibri" w:cs="Calibri"/>
          <w:sz w:val="24"/>
          <w:szCs w:val="24"/>
        </w:rPr>
        <w:t>doze</w:t>
      </w:r>
      <w:r w:rsidR="00A81681" w:rsidRPr="0082533E">
        <w:rPr>
          <w:rFonts w:ascii="Calibri" w:hAnsi="Calibri" w:cs="Calibri"/>
          <w:sz w:val="24"/>
          <w:szCs w:val="24"/>
        </w:rPr>
        <w:t>) meses</w:t>
      </w:r>
      <w:r w:rsidR="0082533E">
        <w:rPr>
          <w:rFonts w:ascii="Calibri" w:hAnsi="Calibri" w:cs="Calibri"/>
          <w:sz w:val="24"/>
          <w:szCs w:val="24"/>
        </w:rPr>
        <w:t xml:space="preserve">, conforme item </w:t>
      </w:r>
      <w:r w:rsidR="00664BD4">
        <w:rPr>
          <w:rFonts w:ascii="Calibri" w:hAnsi="Calibri" w:cs="Calibri"/>
          <w:sz w:val="24"/>
          <w:szCs w:val="24"/>
        </w:rPr>
        <w:t>1</w:t>
      </w:r>
      <w:r w:rsidR="00C82E8C">
        <w:rPr>
          <w:rFonts w:ascii="Calibri" w:hAnsi="Calibri" w:cs="Calibri"/>
          <w:sz w:val="24"/>
          <w:szCs w:val="24"/>
        </w:rPr>
        <w:t>2.1.3, 12.1.3.1 e 12.1.4</w:t>
      </w:r>
      <w:r w:rsidR="00DA3A29">
        <w:rPr>
          <w:rFonts w:ascii="Calibri" w:hAnsi="Calibri" w:cs="Calibri"/>
          <w:sz w:val="24"/>
          <w:szCs w:val="24"/>
        </w:rPr>
        <w:t xml:space="preserve"> do edital que aprovou o projeto.</w:t>
      </w:r>
    </w:p>
    <w:p w14:paraId="0000006A" w14:textId="1BE7BB44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1</w:t>
      </w:r>
      <w:r w:rsidR="00E40F16">
        <w:rPr>
          <w:rFonts w:ascii="Calibri" w:hAnsi="Calibri" w:cs="Calibri"/>
          <w:b/>
          <w:bCs/>
          <w:sz w:val="24"/>
          <w:szCs w:val="24"/>
        </w:rPr>
        <w:t>3</w:t>
      </w:r>
      <w:r w:rsidRPr="000F607B">
        <w:rPr>
          <w:rFonts w:ascii="Calibri" w:hAnsi="Calibri" w:cs="Calibri"/>
          <w:b/>
          <w:bCs/>
          <w:sz w:val="24"/>
          <w:szCs w:val="24"/>
        </w:rPr>
        <w:t xml:space="preserve">. PUBLICAÇÃO </w:t>
      </w:r>
    </w:p>
    <w:p w14:paraId="0000006B" w14:textId="64B8D7AE" w:rsidR="003F0A79" w:rsidRPr="000F607B" w:rsidRDefault="00B1033D">
      <w:pPr>
        <w:spacing w:after="100"/>
        <w:ind w:left="100"/>
        <w:jc w:val="both"/>
        <w:rPr>
          <w:rFonts w:ascii="Calibri" w:hAnsi="Calibri" w:cs="Calibri"/>
          <w:color w:val="FF0000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1</w:t>
      </w:r>
      <w:r w:rsidR="00E40F16">
        <w:rPr>
          <w:rFonts w:ascii="Calibri" w:hAnsi="Calibri" w:cs="Calibri"/>
          <w:sz w:val="24"/>
          <w:szCs w:val="24"/>
        </w:rPr>
        <w:t>3</w:t>
      </w:r>
      <w:r w:rsidRPr="000F607B">
        <w:rPr>
          <w:rFonts w:ascii="Calibri" w:hAnsi="Calibri" w:cs="Calibri"/>
          <w:sz w:val="24"/>
          <w:szCs w:val="24"/>
        </w:rPr>
        <w:t>.1 O Extrato do Termo de Execução Cultural s</w:t>
      </w:r>
      <w:r w:rsidRPr="00D15F13">
        <w:rPr>
          <w:rFonts w:ascii="Calibri" w:hAnsi="Calibri" w:cs="Calibri"/>
          <w:sz w:val="24"/>
          <w:szCs w:val="24"/>
        </w:rPr>
        <w:t>erá publicado n</w:t>
      </w:r>
      <w:r w:rsidR="00D15F13" w:rsidRPr="00D15F13">
        <w:rPr>
          <w:rFonts w:ascii="Calibri" w:hAnsi="Calibri" w:cs="Calibri"/>
          <w:sz w:val="24"/>
          <w:szCs w:val="24"/>
        </w:rPr>
        <w:t>o sítio eletrônico da Secretaria de Estado da Cultura de Goiás.</w:t>
      </w:r>
    </w:p>
    <w:p w14:paraId="0000006C" w14:textId="615B6309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1</w:t>
      </w:r>
      <w:r w:rsidR="00E40F16">
        <w:rPr>
          <w:rFonts w:ascii="Calibri" w:hAnsi="Calibri" w:cs="Calibri"/>
          <w:b/>
          <w:bCs/>
          <w:sz w:val="24"/>
          <w:szCs w:val="24"/>
        </w:rPr>
        <w:t>4</w:t>
      </w:r>
      <w:r w:rsidRPr="000F607B">
        <w:rPr>
          <w:rFonts w:ascii="Calibri" w:hAnsi="Calibri" w:cs="Calibri"/>
          <w:b/>
          <w:bCs/>
          <w:sz w:val="24"/>
          <w:szCs w:val="24"/>
        </w:rPr>
        <w:t xml:space="preserve">. FORO </w:t>
      </w:r>
    </w:p>
    <w:p w14:paraId="0000006D" w14:textId="4C4C9EA6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1</w:t>
      </w:r>
      <w:r w:rsidR="00E40F16">
        <w:rPr>
          <w:rFonts w:ascii="Calibri" w:hAnsi="Calibri" w:cs="Calibri"/>
          <w:sz w:val="24"/>
          <w:szCs w:val="24"/>
        </w:rPr>
        <w:t>4</w:t>
      </w:r>
      <w:r w:rsidRPr="000F607B">
        <w:rPr>
          <w:rFonts w:ascii="Calibri" w:hAnsi="Calibri" w:cs="Calibri"/>
          <w:sz w:val="24"/>
          <w:szCs w:val="24"/>
        </w:rPr>
        <w:t>.1 Fica eleito o Foro d</w:t>
      </w:r>
      <w:r w:rsidR="00D15F13">
        <w:rPr>
          <w:rFonts w:ascii="Calibri" w:hAnsi="Calibri" w:cs="Calibri"/>
          <w:sz w:val="24"/>
          <w:szCs w:val="24"/>
        </w:rPr>
        <w:t xml:space="preserve">e Goiânia </w:t>
      </w:r>
      <w:r w:rsidRPr="000F607B">
        <w:rPr>
          <w:rFonts w:ascii="Calibri" w:hAnsi="Calibri" w:cs="Calibri"/>
          <w:sz w:val="24"/>
          <w:szCs w:val="24"/>
        </w:rPr>
        <w:t>para dirimir quaisquer dúvidas relativas ao presente Termo de Execução Cultural.</w:t>
      </w:r>
    </w:p>
    <w:p w14:paraId="0000006E" w14:textId="77777777" w:rsidR="003F0A79" w:rsidRPr="000F607B" w:rsidRDefault="003F0A7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</w:p>
    <w:p w14:paraId="0000006F" w14:textId="77777777" w:rsidR="003F0A79" w:rsidRPr="000F607B" w:rsidRDefault="00B1033D">
      <w:pPr>
        <w:spacing w:after="100"/>
        <w:ind w:left="100"/>
        <w:jc w:val="center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LOCAL, [INDICAR DIA, MÊS E ANO].</w:t>
      </w:r>
    </w:p>
    <w:p w14:paraId="00000070" w14:textId="77777777" w:rsidR="003F0A79" w:rsidRPr="000F607B" w:rsidRDefault="00B1033D">
      <w:pPr>
        <w:spacing w:after="100"/>
        <w:jc w:val="center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 </w:t>
      </w:r>
    </w:p>
    <w:p w14:paraId="00000071" w14:textId="77777777" w:rsidR="003F0A79" w:rsidRPr="000F607B" w:rsidRDefault="00B1033D">
      <w:pPr>
        <w:spacing w:after="100"/>
        <w:jc w:val="center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Pelo órgão:</w:t>
      </w:r>
    </w:p>
    <w:p w14:paraId="00000072" w14:textId="549580C5" w:rsidR="003F0A79" w:rsidRPr="000F607B" w:rsidRDefault="00312926">
      <w:pPr>
        <w:spacing w:after="100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Yara Nunes dos Santos</w:t>
      </w:r>
    </w:p>
    <w:p w14:paraId="00000073" w14:textId="77777777" w:rsidR="003F0A79" w:rsidRPr="000F607B" w:rsidRDefault="003F0A79" w:rsidP="00A55076">
      <w:pPr>
        <w:rPr>
          <w:rFonts w:ascii="Calibri" w:hAnsi="Calibri" w:cs="Calibri"/>
          <w:sz w:val="24"/>
          <w:szCs w:val="24"/>
        </w:rPr>
      </w:pPr>
    </w:p>
    <w:p w14:paraId="00000074" w14:textId="77777777" w:rsidR="003F0A79" w:rsidRPr="000F607B" w:rsidRDefault="00B1033D">
      <w:pPr>
        <w:spacing w:after="100"/>
        <w:jc w:val="center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Pelo Agente Cultural:</w:t>
      </w:r>
    </w:p>
    <w:p w14:paraId="00000075" w14:textId="77777777" w:rsidR="003F0A79" w:rsidRPr="000F607B" w:rsidRDefault="00B1033D">
      <w:pPr>
        <w:spacing w:after="100"/>
        <w:jc w:val="center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[NOME DO AGENTE CULTURAL]</w:t>
      </w:r>
    </w:p>
    <w:sectPr w:rsidR="003F0A79" w:rsidRPr="000F607B">
      <w:headerReference w:type="default" r:id="rId10"/>
      <w:footerReference w:type="default" r:id="rId11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6C430F" w14:textId="77777777" w:rsidR="008E7A77" w:rsidRDefault="008E7A77" w:rsidP="00264109">
      <w:pPr>
        <w:spacing w:line="240" w:lineRule="auto"/>
      </w:pPr>
      <w:r>
        <w:separator/>
      </w:r>
    </w:p>
  </w:endnote>
  <w:endnote w:type="continuationSeparator" w:id="0">
    <w:p w14:paraId="28EA0241" w14:textId="77777777" w:rsidR="008E7A77" w:rsidRDefault="008E7A77" w:rsidP="0026410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D8D4B" w14:textId="333A69A5" w:rsidR="00A01371" w:rsidRPr="00792B68" w:rsidRDefault="00501190" w:rsidP="00A01371">
    <w:pPr>
      <w:pStyle w:val="Rodap"/>
      <w:rPr>
        <w:rFonts w:asciiTheme="majorHAnsi" w:hAnsiTheme="majorHAnsi" w:cstheme="majorHAnsi"/>
        <w:color w:val="FF0000"/>
      </w:rPr>
    </w:pPr>
    <w:r>
      <w:rPr>
        <w:rFonts w:asciiTheme="majorHAnsi" w:hAnsiTheme="majorHAnsi" w:cstheme="majorHAnsi"/>
        <w:noProof/>
        <w:color w:val="FF0000"/>
      </w:rPr>
      <w:drawing>
        <wp:anchor distT="0" distB="0" distL="114300" distR="114300" simplePos="0" relativeHeight="251658240" behindDoc="0" locked="0" layoutInCell="1" allowOverlap="1" wp14:anchorId="5F4150E4" wp14:editId="59911EE5">
          <wp:simplePos x="0" y="0"/>
          <wp:positionH relativeFrom="column">
            <wp:posOffset>3534824</wp:posOffset>
          </wp:positionH>
          <wp:positionV relativeFrom="paragraph">
            <wp:posOffset>86111</wp:posOffset>
          </wp:positionV>
          <wp:extent cx="2853055" cy="682625"/>
          <wp:effectExtent l="0" t="0" r="0" b="3175"/>
          <wp:wrapSquare wrapText="bothSides"/>
          <wp:docPr id="42316290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3055" cy="682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51A1237B" w14:textId="43CC9CB4" w:rsidR="00264109" w:rsidRPr="00792B68" w:rsidRDefault="00B727A6">
    <w:pPr>
      <w:pStyle w:val="Rodap"/>
      <w:rPr>
        <w:rFonts w:asciiTheme="majorHAnsi" w:hAnsiTheme="majorHAnsi" w:cstheme="majorHAnsi"/>
        <w:color w:val="FF0000"/>
      </w:rPr>
    </w:pPr>
    <w:r>
      <w:rPr>
        <w:noProof/>
      </w:rPr>
      <w:drawing>
        <wp:inline distT="0" distB="0" distL="0" distR="0" wp14:anchorId="1BA47172" wp14:editId="0EA0E3E8">
          <wp:extent cx="2097929" cy="460587"/>
          <wp:effectExtent l="0" t="0" r="0" b="0"/>
          <wp:docPr id="836637805" name="Imagem 1" descr="Uma imagem contendo 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6637805" name="Imagem 1" descr="Uma imagem contendo 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1480" cy="481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08A71E" w14:textId="77777777" w:rsidR="008E7A77" w:rsidRDefault="008E7A77" w:rsidP="00264109">
      <w:pPr>
        <w:spacing w:line="240" w:lineRule="auto"/>
      </w:pPr>
      <w:r>
        <w:separator/>
      </w:r>
    </w:p>
  </w:footnote>
  <w:footnote w:type="continuationSeparator" w:id="0">
    <w:p w14:paraId="538AA529" w14:textId="77777777" w:rsidR="008E7A77" w:rsidRDefault="008E7A77" w:rsidP="0026410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6C032" w14:textId="6A53E114" w:rsidR="00264109" w:rsidRDefault="00501190" w:rsidP="00501190">
    <w:pPr>
      <w:pStyle w:val="Cabealho"/>
      <w:jc w:val="center"/>
    </w:pPr>
    <w:r>
      <w:rPr>
        <w:noProof/>
      </w:rPr>
      <w:drawing>
        <wp:inline distT="0" distB="0" distL="0" distR="0" wp14:anchorId="7A64CF65" wp14:editId="7F39E003">
          <wp:extent cx="1718945" cy="1231265"/>
          <wp:effectExtent l="0" t="0" r="0" b="0"/>
          <wp:docPr id="27913391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A56E4"/>
    <w:multiLevelType w:val="hybridMultilevel"/>
    <w:tmpl w:val="4C7EE6A8"/>
    <w:lvl w:ilvl="0" w:tplc="F54A9B4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182B6F"/>
    <w:multiLevelType w:val="hybridMultilevel"/>
    <w:tmpl w:val="82DCA0C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2311348">
    <w:abstractNumId w:val="0"/>
  </w:num>
  <w:num w:numId="2" w16cid:durableId="15508743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0A79"/>
    <w:rsid w:val="00004A2F"/>
    <w:rsid w:val="000074AF"/>
    <w:rsid w:val="0001207D"/>
    <w:rsid w:val="000167F0"/>
    <w:rsid w:val="00022DAC"/>
    <w:rsid w:val="00030B58"/>
    <w:rsid w:val="00032381"/>
    <w:rsid w:val="00040B2C"/>
    <w:rsid w:val="00044303"/>
    <w:rsid w:val="00052416"/>
    <w:rsid w:val="00061908"/>
    <w:rsid w:val="00062A91"/>
    <w:rsid w:val="00064938"/>
    <w:rsid w:val="0009658D"/>
    <w:rsid w:val="000D05DE"/>
    <w:rsid w:val="000E40BF"/>
    <w:rsid w:val="000F607B"/>
    <w:rsid w:val="001002E0"/>
    <w:rsid w:val="00102BE3"/>
    <w:rsid w:val="00122717"/>
    <w:rsid w:val="00133BA3"/>
    <w:rsid w:val="00136773"/>
    <w:rsid w:val="00136E7F"/>
    <w:rsid w:val="00143921"/>
    <w:rsid w:val="001456AB"/>
    <w:rsid w:val="0014710F"/>
    <w:rsid w:val="00175770"/>
    <w:rsid w:val="001B5921"/>
    <w:rsid w:val="001D6033"/>
    <w:rsid w:val="001F170C"/>
    <w:rsid w:val="002320DF"/>
    <w:rsid w:val="00264109"/>
    <w:rsid w:val="00277E52"/>
    <w:rsid w:val="00282FA7"/>
    <w:rsid w:val="002C1147"/>
    <w:rsid w:val="002D2E4F"/>
    <w:rsid w:val="002E6613"/>
    <w:rsid w:val="00312926"/>
    <w:rsid w:val="00340FCD"/>
    <w:rsid w:val="00391194"/>
    <w:rsid w:val="003B2096"/>
    <w:rsid w:val="003F0A79"/>
    <w:rsid w:val="00405406"/>
    <w:rsid w:val="00406B4A"/>
    <w:rsid w:val="00412B00"/>
    <w:rsid w:val="00421127"/>
    <w:rsid w:val="004220F0"/>
    <w:rsid w:val="00491C2B"/>
    <w:rsid w:val="004B43D2"/>
    <w:rsid w:val="004F1066"/>
    <w:rsid w:val="00501190"/>
    <w:rsid w:val="005259B8"/>
    <w:rsid w:val="00560F61"/>
    <w:rsid w:val="0056792D"/>
    <w:rsid w:val="00573BAF"/>
    <w:rsid w:val="005B3C04"/>
    <w:rsid w:val="005F6EBF"/>
    <w:rsid w:val="00602614"/>
    <w:rsid w:val="00605923"/>
    <w:rsid w:val="00606C3B"/>
    <w:rsid w:val="00664BD4"/>
    <w:rsid w:val="00665BA8"/>
    <w:rsid w:val="00674A63"/>
    <w:rsid w:val="0070148C"/>
    <w:rsid w:val="0070590E"/>
    <w:rsid w:val="00750198"/>
    <w:rsid w:val="00766C10"/>
    <w:rsid w:val="00792B68"/>
    <w:rsid w:val="007B4602"/>
    <w:rsid w:val="007D0C06"/>
    <w:rsid w:val="007F68E7"/>
    <w:rsid w:val="00800DE7"/>
    <w:rsid w:val="0082533E"/>
    <w:rsid w:val="00835994"/>
    <w:rsid w:val="00886A59"/>
    <w:rsid w:val="008A56F1"/>
    <w:rsid w:val="008C38B3"/>
    <w:rsid w:val="008E7A77"/>
    <w:rsid w:val="0091556D"/>
    <w:rsid w:val="00945B21"/>
    <w:rsid w:val="0095327E"/>
    <w:rsid w:val="009575E9"/>
    <w:rsid w:val="009667C2"/>
    <w:rsid w:val="0097199F"/>
    <w:rsid w:val="009729B8"/>
    <w:rsid w:val="009A0110"/>
    <w:rsid w:val="009E10B0"/>
    <w:rsid w:val="009F4C5C"/>
    <w:rsid w:val="00A01371"/>
    <w:rsid w:val="00A10607"/>
    <w:rsid w:val="00A14476"/>
    <w:rsid w:val="00A20A1C"/>
    <w:rsid w:val="00A55076"/>
    <w:rsid w:val="00A81681"/>
    <w:rsid w:val="00AA7CE5"/>
    <w:rsid w:val="00AB2D02"/>
    <w:rsid w:val="00AB56A3"/>
    <w:rsid w:val="00AC212A"/>
    <w:rsid w:val="00B01CE2"/>
    <w:rsid w:val="00B05CA8"/>
    <w:rsid w:val="00B1033D"/>
    <w:rsid w:val="00B4424E"/>
    <w:rsid w:val="00B50530"/>
    <w:rsid w:val="00B727A6"/>
    <w:rsid w:val="00B94EDC"/>
    <w:rsid w:val="00BA0F70"/>
    <w:rsid w:val="00BD22FA"/>
    <w:rsid w:val="00C16518"/>
    <w:rsid w:val="00C22D60"/>
    <w:rsid w:val="00C70CAE"/>
    <w:rsid w:val="00C71C89"/>
    <w:rsid w:val="00C74DB2"/>
    <w:rsid w:val="00C82E8C"/>
    <w:rsid w:val="00C96036"/>
    <w:rsid w:val="00CA2ABF"/>
    <w:rsid w:val="00CB12D4"/>
    <w:rsid w:val="00CD2641"/>
    <w:rsid w:val="00D05425"/>
    <w:rsid w:val="00D13943"/>
    <w:rsid w:val="00D15F13"/>
    <w:rsid w:val="00D4053C"/>
    <w:rsid w:val="00D62ABC"/>
    <w:rsid w:val="00D64AF8"/>
    <w:rsid w:val="00D6760C"/>
    <w:rsid w:val="00D87BEE"/>
    <w:rsid w:val="00DA3A29"/>
    <w:rsid w:val="00DB0946"/>
    <w:rsid w:val="00DB6F7D"/>
    <w:rsid w:val="00DD3248"/>
    <w:rsid w:val="00E23903"/>
    <w:rsid w:val="00E40F16"/>
    <w:rsid w:val="00E42E0D"/>
    <w:rsid w:val="00E82151"/>
    <w:rsid w:val="00EB1DB1"/>
    <w:rsid w:val="00EE1C50"/>
    <w:rsid w:val="00F13750"/>
    <w:rsid w:val="00F34189"/>
    <w:rsid w:val="00F34293"/>
    <w:rsid w:val="00F6489E"/>
    <w:rsid w:val="00F80441"/>
    <w:rsid w:val="00FC28D0"/>
    <w:rsid w:val="00FF201F"/>
    <w:rsid w:val="02BF0E66"/>
    <w:rsid w:val="0909D412"/>
    <w:rsid w:val="098B1E22"/>
    <w:rsid w:val="0A52AC75"/>
    <w:rsid w:val="0ED65E98"/>
    <w:rsid w:val="0FC18F6B"/>
    <w:rsid w:val="1A2C6004"/>
    <w:rsid w:val="1C7EB6F4"/>
    <w:rsid w:val="20E55DCC"/>
    <w:rsid w:val="219A1C3C"/>
    <w:rsid w:val="299C95D9"/>
    <w:rsid w:val="2E66BF08"/>
    <w:rsid w:val="3BB54F73"/>
    <w:rsid w:val="3CA142FB"/>
    <w:rsid w:val="3D49D4B7"/>
    <w:rsid w:val="3DFF980D"/>
    <w:rsid w:val="4DA1FF02"/>
    <w:rsid w:val="4FC72ED1"/>
    <w:rsid w:val="5488B0AB"/>
    <w:rsid w:val="5A798C68"/>
    <w:rsid w:val="5E4FB233"/>
    <w:rsid w:val="6227CC8C"/>
    <w:rsid w:val="6F2CC661"/>
    <w:rsid w:val="70430868"/>
    <w:rsid w:val="76265DA9"/>
    <w:rsid w:val="7B9C1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67FF5C"/>
  <w15:docId w15:val="{051E9846-F49D-49FF-A1E0-828B35E22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1456A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rpodetexto">
    <w:name w:val="Body Text"/>
    <w:basedOn w:val="Normal"/>
    <w:link w:val="CorpodetextoChar"/>
    <w:rsid w:val="000E40BF"/>
    <w:pPr>
      <w:suppressAutoHyphens/>
      <w:spacing w:line="240" w:lineRule="auto"/>
      <w:jc w:val="both"/>
    </w:pPr>
    <w:rPr>
      <w:rFonts w:eastAsia="Times New Roman" w:cs="Times New Roman"/>
      <w:color w:val="000000"/>
      <w:sz w:val="24"/>
      <w:szCs w:val="20"/>
      <w:lang w:eastAsia="ar-SA"/>
    </w:rPr>
  </w:style>
  <w:style w:type="character" w:customStyle="1" w:styleId="CorpodetextoChar">
    <w:name w:val="Corpo de texto Char"/>
    <w:basedOn w:val="Fontepargpadro"/>
    <w:link w:val="Corpodetexto"/>
    <w:rsid w:val="000E40BF"/>
    <w:rPr>
      <w:rFonts w:eastAsia="Times New Roman" w:cs="Times New Roman"/>
      <w:color w:val="000000"/>
      <w:sz w:val="24"/>
      <w:szCs w:val="20"/>
      <w:lang w:eastAsia="ar-SA"/>
    </w:rPr>
  </w:style>
  <w:style w:type="paragraph" w:styleId="PargrafodaLista">
    <w:name w:val="List Paragraph"/>
    <w:basedOn w:val="Normal"/>
    <w:uiPriority w:val="34"/>
    <w:qFormat/>
    <w:rsid w:val="000E40BF"/>
    <w:pPr>
      <w:suppressAutoHyphens/>
      <w:spacing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table" w:customStyle="1" w:styleId="TableNormal1">
    <w:name w:val="Table Normal1"/>
    <w:rsid w:val="00945B2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ragraph">
    <w:name w:val="paragraph"/>
    <w:basedOn w:val="Normal"/>
    <w:rsid w:val="001456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Fontepargpadro"/>
    <w:rsid w:val="001456AB"/>
  </w:style>
  <w:style w:type="character" w:customStyle="1" w:styleId="eop">
    <w:name w:val="eop"/>
    <w:basedOn w:val="Fontepargpadro"/>
    <w:rsid w:val="001456AB"/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64109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64109"/>
  </w:style>
  <w:style w:type="paragraph" w:styleId="Rodap">
    <w:name w:val="footer"/>
    <w:basedOn w:val="Normal"/>
    <w:link w:val="RodapChar"/>
    <w:uiPriority w:val="99"/>
    <w:unhideWhenUsed/>
    <w:rsid w:val="00264109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64109"/>
  </w:style>
  <w:style w:type="paragraph" w:customStyle="1" w:styleId="dou-paragraph">
    <w:name w:val="dou-paragraph"/>
    <w:basedOn w:val="Normal"/>
    <w:rsid w:val="000167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92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53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8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1C31899-67D1-4B12-947B-9C27E1A0687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B838D7-E247-4B30-B5F9-C83766D625BE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DE1E827C-63A6-44D7-96E9-287879F60A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7</Pages>
  <Words>1976</Words>
  <Characters>11244</Characters>
  <Application>Microsoft Office Word</Application>
  <DocSecurity>0</DocSecurity>
  <Lines>181</Lines>
  <Paragraphs>65</Paragraphs>
  <ScaleCrop>false</ScaleCrop>
  <Company>MTUR</Company>
  <LinksUpToDate>false</LinksUpToDate>
  <CharactersWithSpaces>13155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Eduarda Domingues Miranda Brandão</dc:creator>
  <cp:keywords/>
  <cp:lastModifiedBy>Sacha Witkowski</cp:lastModifiedBy>
  <cp:revision>59</cp:revision>
  <cp:lastPrinted>2024-05-20T16:45:00Z</cp:lastPrinted>
  <dcterms:created xsi:type="dcterms:W3CDTF">2025-06-02T16:32:00Z</dcterms:created>
  <dcterms:modified xsi:type="dcterms:W3CDTF">2025-11-23T14:51:00Z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