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B07EB" w:rsidRDefault="002E4C78" w14:paraId="00000001" w14:textId="09ECD17F">
      <w:pPr>
        <w:ind w:left="60" w:right="60"/>
        <w:jc w:val="center"/>
        <w:rPr>
          <w:rFonts w:ascii="Times New Roman" w:hAnsi="Times New Roman" w:eastAsia="Times New Roman" w:cs="Times New Roman"/>
        </w:rPr>
      </w:pPr>
      <w:r w:rsidRPr="727BAC3E" w:rsidR="002E4C78">
        <w:rPr>
          <w:rFonts w:ascii="Times New Roman" w:hAnsi="Times New Roman" w:eastAsia="Times New Roman" w:cs="Times New Roman"/>
        </w:rPr>
        <w:t xml:space="preserve">PORTARIA Nº </w:t>
      </w:r>
      <w:r w:rsidRPr="727BAC3E" w:rsidR="002E4C78">
        <w:rPr>
          <w:rFonts w:ascii="Times New Roman" w:hAnsi="Times New Roman" w:eastAsia="Times New Roman" w:cs="Times New Roman"/>
          <w:color w:val="FF0000"/>
        </w:rPr>
        <w:t>XX</w:t>
      </w:r>
      <w:r w:rsidRPr="727BAC3E" w:rsidR="002E4C78">
        <w:rPr>
          <w:rFonts w:ascii="Times New Roman" w:hAnsi="Times New Roman" w:eastAsia="Times New Roman" w:cs="Times New Roman"/>
        </w:rPr>
        <w:t xml:space="preserve">, de </w:t>
      </w:r>
      <w:r w:rsidRPr="727BAC3E" w:rsidR="002E4C78">
        <w:rPr>
          <w:rFonts w:ascii="Times New Roman" w:hAnsi="Times New Roman" w:eastAsia="Times New Roman" w:cs="Times New Roman"/>
          <w:color w:val="FF0000"/>
        </w:rPr>
        <w:t>XX</w:t>
      </w:r>
      <w:r w:rsidRPr="727BAC3E" w:rsidR="002E4C78">
        <w:rPr>
          <w:rFonts w:ascii="Times New Roman" w:hAnsi="Times New Roman" w:eastAsia="Times New Roman" w:cs="Times New Roman"/>
        </w:rPr>
        <w:t xml:space="preserve"> de </w:t>
      </w:r>
      <w:r w:rsidRPr="727BAC3E" w:rsidR="002E4C78">
        <w:rPr>
          <w:rFonts w:ascii="Times New Roman" w:hAnsi="Times New Roman" w:eastAsia="Times New Roman" w:cs="Times New Roman"/>
          <w:color w:val="FF0000"/>
        </w:rPr>
        <w:t xml:space="preserve">(mês) </w:t>
      </w:r>
      <w:r w:rsidRPr="727BAC3E" w:rsidR="002E4C78">
        <w:rPr>
          <w:rFonts w:ascii="Times New Roman" w:hAnsi="Times New Roman" w:eastAsia="Times New Roman" w:cs="Times New Roman"/>
        </w:rPr>
        <w:t>de 202</w:t>
      </w:r>
      <w:r w:rsidRPr="727BAC3E" w:rsidR="5E8C2560">
        <w:rPr>
          <w:rFonts w:ascii="Times New Roman" w:hAnsi="Times New Roman" w:eastAsia="Times New Roman" w:cs="Times New Roman"/>
        </w:rPr>
        <w:t>5</w:t>
      </w:r>
    </w:p>
    <w:p w:rsidR="004B07EB" w:rsidRDefault="002E4C78" w14:paraId="00000002" w14:textId="77777777">
      <w:pPr>
        <w:spacing w:before="120" w:after="120"/>
        <w:ind w:left="120" w:right="120"/>
        <w:jc w:val="both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 xml:space="preserve"> </w:t>
      </w:r>
    </w:p>
    <w:p w:rsidR="004B07EB" w:rsidRDefault="002E4C78" w14:paraId="00000003" w14:textId="77777777">
      <w:pPr>
        <w:spacing w:before="80" w:after="80"/>
        <w:ind w:left="4520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 xml:space="preserve">INSTITUI O ESCRITÓRIO DE </w:t>
      </w:r>
      <w:r>
        <w:rPr>
          <w:rFonts w:ascii="Times New Roman" w:hAnsi="Times New Roman" w:eastAsia="Times New Roman" w:cs="Times New Roman"/>
          <w:i/>
          <w:sz w:val="20"/>
          <w:szCs w:val="20"/>
        </w:rPr>
        <w:t xml:space="preserve">COMPLIANCE 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DO COMITÊ DE </w:t>
      </w:r>
      <w:r>
        <w:rPr>
          <w:rFonts w:ascii="Times New Roman" w:hAnsi="Times New Roman" w:eastAsia="Times New Roman" w:cs="Times New Roman"/>
          <w:i/>
          <w:sz w:val="20"/>
          <w:szCs w:val="20"/>
        </w:rPr>
        <w:t xml:space="preserve">COMPLIANCE 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PÚBLICO MUNICIPAL NA PREFEITURA DE </w:t>
      </w:r>
      <w:r>
        <w:rPr>
          <w:rFonts w:ascii="Times New Roman" w:hAnsi="Times New Roman" w:eastAsia="Times New Roman" w:cs="Times New Roman"/>
          <w:color w:val="FF0000"/>
          <w:sz w:val="20"/>
          <w:szCs w:val="20"/>
        </w:rPr>
        <w:t xml:space="preserve">XXXXXXX </w:t>
      </w:r>
      <w:r>
        <w:rPr>
          <w:rFonts w:ascii="Times New Roman" w:hAnsi="Times New Roman" w:eastAsia="Times New Roman" w:cs="Times New Roman"/>
          <w:sz w:val="20"/>
          <w:szCs w:val="20"/>
        </w:rPr>
        <w:t>E</w:t>
      </w:r>
      <w:r>
        <w:rPr>
          <w:rFonts w:ascii="Times New Roman" w:hAnsi="Times New Roman" w:eastAsia="Times New Roman" w:cs="Times New Roman"/>
          <w:color w:val="0000FF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DÁ OUTRAS PROVIDÊNCIAS. </w:t>
      </w:r>
    </w:p>
    <w:p w:rsidR="004B07EB" w:rsidRDefault="002E4C78" w14:paraId="00000004" w14:textId="77777777">
      <w:pPr>
        <w:spacing w:before="80" w:after="80"/>
        <w:ind w:left="4520"/>
        <w:jc w:val="both"/>
        <w:rPr>
          <w:rFonts w:ascii="Times New Roman" w:hAnsi="Times New Roman" w:eastAsia="Times New Roman" w:cs="Times New Roman"/>
          <w:sz w:val="20"/>
          <w:szCs w:val="20"/>
        </w:rPr>
      </w:pPr>
      <w:r w:rsidRPr="727BAC3E" w:rsidR="002E4C78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727BAC3E" w:rsidP="727BAC3E" w:rsidRDefault="727BAC3E" w14:paraId="6BBA6035" w14:textId="1A49F45F">
      <w:pPr>
        <w:spacing w:before="120" w:after="120"/>
        <w:ind w:left="120" w:right="120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4B07EB" w:rsidRDefault="002E4C78" w14:paraId="00000005" w14:textId="2ACE02B8">
      <w:pPr>
        <w:spacing w:before="120" w:after="120"/>
        <w:ind w:left="120" w:right="12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6E74B151" w:rsidR="002E4C78">
        <w:rPr>
          <w:rFonts w:ascii="Times New Roman" w:hAnsi="Times New Roman" w:eastAsia="Times New Roman" w:cs="Times New Roman"/>
          <w:sz w:val="24"/>
          <w:szCs w:val="24"/>
        </w:rPr>
        <w:t>O Prefeito</w:t>
      </w:r>
      <w:r w:rsidRPr="6E74B151" w:rsidR="27381A0C">
        <w:rPr>
          <w:rFonts w:ascii="Times New Roman" w:hAnsi="Times New Roman" w:eastAsia="Times New Roman" w:cs="Times New Roman"/>
          <w:sz w:val="24"/>
          <w:szCs w:val="24"/>
        </w:rPr>
        <w:t xml:space="preserve"> do Município de </w:t>
      </w:r>
      <w:r w:rsidRPr="6E74B151" w:rsidR="27381A0C">
        <w:rPr>
          <w:rFonts w:ascii="Times New Roman" w:hAnsi="Times New Roman" w:eastAsia="Times New Roman" w:cs="Times New Roman"/>
          <w:color w:val="FF0000"/>
          <w:sz w:val="24"/>
          <w:szCs w:val="24"/>
        </w:rPr>
        <w:t>XXXXX</w:t>
      </w:r>
      <w:r w:rsidRPr="6E74B151" w:rsidR="27381A0C">
        <w:rPr>
          <w:rFonts w:ascii="Times New Roman" w:hAnsi="Times New Roman" w:eastAsia="Times New Roman" w:cs="Times New Roman"/>
          <w:color w:val="auto"/>
          <w:sz w:val="24"/>
          <w:szCs w:val="24"/>
        </w:rPr>
        <w:t>,</w:t>
      </w:r>
      <w:r w:rsidRPr="6E74B151" w:rsidR="27381A0C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Estado de Goiás,</w:t>
      </w:r>
      <w:r w:rsidRPr="6E74B151" w:rsidR="002E4C78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</w:t>
      </w:r>
      <w:r w:rsidRPr="6E74B151" w:rsidR="002E4C78">
        <w:rPr>
          <w:rFonts w:ascii="Times New Roman" w:hAnsi="Times New Roman" w:eastAsia="Times New Roman" w:cs="Times New Roman"/>
          <w:color w:val="auto"/>
          <w:sz w:val="24"/>
          <w:szCs w:val="24"/>
        </w:rPr>
        <w:t>no uso de suas atribuições legais,</w:t>
      </w:r>
      <w:r w:rsidRPr="6E74B151" w:rsidR="002E4C78">
        <w:rPr>
          <w:rFonts w:ascii="Times New Roman" w:hAnsi="Times New Roman" w:eastAsia="Times New Roman" w:cs="Times New Roman"/>
          <w:color w:val="FF0000"/>
          <w:sz w:val="24"/>
          <w:szCs w:val="24"/>
        </w:rPr>
        <w:t xml:space="preserve"> </w:t>
      </w:r>
      <w:r w:rsidRPr="6E74B151" w:rsidR="002E4C78">
        <w:rPr>
          <w:rFonts w:ascii="Times New Roman" w:hAnsi="Times New Roman" w:eastAsia="Times New Roman" w:cs="Times New Roman"/>
          <w:color w:val="auto"/>
          <w:sz w:val="24"/>
          <w:szCs w:val="24"/>
        </w:rPr>
        <w:t>com fulcro</w:t>
      </w:r>
      <w:r w:rsidRPr="6E74B151" w:rsidR="002E4C78">
        <w:rPr>
          <w:rFonts w:ascii="Times New Roman" w:hAnsi="Times New Roman" w:eastAsia="Times New Roman" w:cs="Times New Roman"/>
          <w:color w:val="FF0000"/>
          <w:sz w:val="24"/>
          <w:szCs w:val="24"/>
        </w:rPr>
        <w:t xml:space="preserve"> nos incisos </w:t>
      </w:r>
      <w:r w:rsidRPr="6E74B151" w:rsidR="002E4C78">
        <w:rPr>
          <w:rFonts w:ascii="Times New Roman" w:hAnsi="Times New Roman" w:eastAsia="Times New Roman" w:cs="Times New Roman"/>
          <w:color w:val="FF0000"/>
          <w:sz w:val="24"/>
          <w:szCs w:val="24"/>
        </w:rPr>
        <w:t xml:space="preserve">XXXX </w:t>
      </w:r>
      <w:r w:rsidRPr="6E74B151" w:rsidR="002E4C78">
        <w:rPr>
          <w:rFonts w:ascii="Times New Roman" w:hAnsi="Times New Roman" w:eastAsia="Times New Roman" w:cs="Times New Roman"/>
          <w:sz w:val="24"/>
          <w:szCs w:val="24"/>
        </w:rPr>
        <w:t xml:space="preserve">do art. </w:t>
      </w:r>
      <w:r w:rsidRPr="6E74B151" w:rsidR="002E4C78">
        <w:rPr>
          <w:rFonts w:ascii="Times New Roman" w:hAnsi="Times New Roman" w:eastAsia="Times New Roman" w:cs="Times New Roman"/>
          <w:color w:val="FF0000"/>
          <w:sz w:val="24"/>
          <w:szCs w:val="24"/>
        </w:rPr>
        <w:t xml:space="preserve">XX </w:t>
      </w:r>
      <w:r w:rsidRPr="6E74B151" w:rsidR="002E4C78">
        <w:rPr>
          <w:rFonts w:ascii="Times New Roman" w:hAnsi="Times New Roman" w:eastAsia="Times New Roman" w:cs="Times New Roman"/>
          <w:sz w:val="24"/>
          <w:szCs w:val="24"/>
        </w:rPr>
        <w:t xml:space="preserve">da Lei Orgânica </w:t>
      </w:r>
      <w:r w:rsidRPr="6E74B151" w:rsidR="613C3D5E">
        <w:rPr>
          <w:rFonts w:ascii="Times New Roman" w:hAnsi="Times New Roman" w:eastAsia="Times New Roman" w:cs="Times New Roman"/>
          <w:sz w:val="24"/>
          <w:szCs w:val="24"/>
        </w:rPr>
        <w:t xml:space="preserve">do Município de </w:t>
      </w:r>
      <w:r w:rsidRPr="6E74B151" w:rsidR="002E4C78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6E74B151" w:rsidR="002E4C78">
        <w:rPr>
          <w:rFonts w:ascii="Times New Roman" w:hAnsi="Times New Roman" w:eastAsia="Times New Roman" w:cs="Times New Roman"/>
          <w:color w:val="FF0000"/>
          <w:sz w:val="24"/>
          <w:szCs w:val="24"/>
        </w:rPr>
        <w:t xml:space="preserve">XXXXXX </w:t>
      </w:r>
      <w:r w:rsidRPr="6E74B151" w:rsidR="002E4C78">
        <w:rPr>
          <w:rFonts w:ascii="Times New Roman" w:hAnsi="Times New Roman" w:eastAsia="Times New Roman" w:cs="Times New Roman"/>
          <w:sz w:val="24"/>
          <w:szCs w:val="24"/>
        </w:rPr>
        <w:t>e demais legislações; e</w:t>
      </w:r>
    </w:p>
    <w:p w:rsidR="004B07EB" w:rsidRDefault="002E4C78" w14:paraId="00000006" w14:textId="4133EABF">
      <w:pPr>
        <w:spacing w:before="120" w:after="120"/>
        <w:ind w:left="120" w:right="12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6E74B151" w:rsidR="002E4C78">
        <w:rPr>
          <w:rFonts w:ascii="Times New Roman" w:hAnsi="Times New Roman" w:eastAsia="Times New Roman" w:cs="Times New Roman"/>
          <w:sz w:val="24"/>
          <w:szCs w:val="24"/>
        </w:rPr>
        <w:t xml:space="preserve">Considerando o Programa de </w:t>
      </w:r>
      <w:r w:rsidRPr="6E74B151" w:rsidR="002E4C78">
        <w:rPr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Compliance </w:t>
      </w:r>
      <w:r w:rsidRPr="6E74B151" w:rsidR="002E4C78">
        <w:rPr>
          <w:rFonts w:ascii="Times New Roman" w:hAnsi="Times New Roman" w:eastAsia="Times New Roman" w:cs="Times New Roman"/>
          <w:sz w:val="24"/>
          <w:szCs w:val="24"/>
        </w:rPr>
        <w:t xml:space="preserve">Público Municipal, </w:t>
      </w:r>
      <w:r w:rsidRPr="6E74B151" w:rsidR="6DFBAFCD">
        <w:rPr>
          <w:rFonts w:ascii="Times New Roman" w:hAnsi="Times New Roman" w:eastAsia="Times New Roman" w:cs="Times New Roman"/>
          <w:sz w:val="24"/>
          <w:szCs w:val="24"/>
        </w:rPr>
        <w:t>que visa implementar</w:t>
      </w:r>
      <w:r w:rsidRPr="6E74B151" w:rsidR="002E4C78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6E74B151" w:rsidR="5C8618F8">
        <w:rPr>
          <w:rFonts w:ascii="Times New Roman" w:hAnsi="Times New Roman" w:eastAsia="Times New Roman" w:cs="Times New Roman"/>
          <w:sz w:val="24"/>
          <w:szCs w:val="24"/>
        </w:rPr>
        <w:t>b</w:t>
      </w:r>
      <w:r w:rsidRPr="6E74B151" w:rsidR="002E4C78">
        <w:rPr>
          <w:rFonts w:ascii="Times New Roman" w:hAnsi="Times New Roman" w:eastAsia="Times New Roman" w:cs="Times New Roman"/>
          <w:sz w:val="24"/>
          <w:szCs w:val="24"/>
        </w:rPr>
        <w:t xml:space="preserve">oas </w:t>
      </w:r>
      <w:r w:rsidRPr="6E74B151" w:rsidR="6B94F194">
        <w:rPr>
          <w:rFonts w:ascii="Times New Roman" w:hAnsi="Times New Roman" w:eastAsia="Times New Roman" w:cs="Times New Roman"/>
          <w:sz w:val="24"/>
          <w:szCs w:val="24"/>
        </w:rPr>
        <w:t>p</w:t>
      </w:r>
      <w:r w:rsidRPr="6E74B151" w:rsidR="002E4C78">
        <w:rPr>
          <w:rFonts w:ascii="Times New Roman" w:hAnsi="Times New Roman" w:eastAsia="Times New Roman" w:cs="Times New Roman"/>
          <w:sz w:val="24"/>
          <w:szCs w:val="24"/>
        </w:rPr>
        <w:t xml:space="preserve">ráticas de </w:t>
      </w:r>
      <w:r w:rsidRPr="6E74B151" w:rsidR="08E9D87C">
        <w:rPr>
          <w:rFonts w:ascii="Times New Roman" w:hAnsi="Times New Roman" w:eastAsia="Times New Roman" w:cs="Times New Roman"/>
          <w:sz w:val="24"/>
          <w:szCs w:val="24"/>
        </w:rPr>
        <w:t>g</w:t>
      </w:r>
      <w:r w:rsidRPr="6E74B151" w:rsidR="002E4C78">
        <w:rPr>
          <w:rFonts w:ascii="Times New Roman" w:hAnsi="Times New Roman" w:eastAsia="Times New Roman" w:cs="Times New Roman"/>
          <w:sz w:val="24"/>
          <w:szCs w:val="24"/>
        </w:rPr>
        <w:t xml:space="preserve">overnança </w:t>
      </w:r>
      <w:r w:rsidRPr="6E74B151" w:rsidR="4F662511">
        <w:rPr>
          <w:rFonts w:ascii="Times New Roman" w:hAnsi="Times New Roman" w:eastAsia="Times New Roman" w:cs="Times New Roman"/>
          <w:sz w:val="24"/>
          <w:szCs w:val="24"/>
        </w:rPr>
        <w:t>p</w:t>
      </w:r>
      <w:r w:rsidRPr="6E74B151" w:rsidR="002E4C78">
        <w:rPr>
          <w:rFonts w:ascii="Times New Roman" w:hAnsi="Times New Roman" w:eastAsia="Times New Roman" w:cs="Times New Roman"/>
          <w:sz w:val="24"/>
          <w:szCs w:val="24"/>
        </w:rPr>
        <w:t>ública, em parceria com a Controladoria-Geral do Estado de Goiás (CGE-GO), o Tribunal de Contas dos Municípios do Estado de Goiás (TCM-GO) e a Federação Goiana de Municípios (FGM);</w:t>
      </w:r>
    </w:p>
    <w:p w:rsidR="004B07EB" w:rsidRDefault="002E4C78" w14:paraId="00000007" w14:textId="242A6754">
      <w:pPr>
        <w:spacing w:before="120" w:after="120"/>
        <w:ind w:left="120" w:right="12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 xml:space="preserve">Considerando a instituição do Programa de </w:t>
      </w:r>
      <w:r w:rsidRPr="5A72D1C6" w:rsidR="002E4C78">
        <w:rPr>
          <w:rFonts w:ascii="Times New Roman" w:hAnsi="Times New Roman" w:eastAsia="Times New Roman" w:cs="Times New Roman"/>
          <w:i w:val="1"/>
          <w:iCs w:val="1"/>
          <w:sz w:val="24"/>
          <w:szCs w:val="24"/>
        </w:rPr>
        <w:t>Compliance</w:t>
      </w: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 xml:space="preserve"> Público Municipal (PCM) pelo Decreto Municipal nº </w:t>
      </w:r>
      <w:r w:rsidRPr="5A72D1C6" w:rsidR="002E4C78">
        <w:rPr>
          <w:rFonts w:ascii="Times New Roman" w:hAnsi="Times New Roman" w:eastAsia="Times New Roman" w:cs="Times New Roman"/>
          <w:color w:val="FF0000"/>
          <w:sz w:val="24"/>
          <w:szCs w:val="24"/>
        </w:rPr>
        <w:t>XXXX</w:t>
      </w: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>/202</w:t>
      </w:r>
      <w:r w:rsidRPr="5A72D1C6" w:rsidR="787E61BA">
        <w:rPr>
          <w:rFonts w:ascii="Times New Roman" w:hAnsi="Times New Roman" w:eastAsia="Times New Roman" w:cs="Times New Roman"/>
          <w:sz w:val="24"/>
          <w:szCs w:val="24"/>
        </w:rPr>
        <w:t>5</w:t>
      </w: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>, de participação dos entes da administração municipal;</w:t>
      </w:r>
    </w:p>
    <w:p w:rsidR="004B07EB" w:rsidRDefault="002E4C78" w14:paraId="00000008" w14:textId="1F50F472">
      <w:pPr>
        <w:spacing w:before="120" w:after="120"/>
        <w:ind w:left="120" w:right="12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>Considerando as atividades de consultoria, orientação e apoio, necessárias à implementação e execução do PCM, as quais estão no rol da coordenação exercida pela CGE-GO e TCMGO;</w:t>
      </w:r>
    </w:p>
    <w:p w:rsidR="004B07EB" w:rsidRDefault="002E4C78" w14:paraId="00000009" w14:textId="77777777">
      <w:pPr>
        <w:spacing w:before="120" w:after="120"/>
        <w:ind w:left="120" w:right="1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004B07EB" w:rsidRDefault="002E4C78" w14:paraId="0000000A" w14:textId="77777777">
      <w:pPr>
        <w:spacing w:before="120" w:after="120"/>
        <w:ind w:left="120" w:right="1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RESOLVE:</w:t>
      </w:r>
    </w:p>
    <w:p w:rsidR="004B07EB" w:rsidRDefault="002E4C78" w14:paraId="0000000B" w14:textId="77777777">
      <w:pPr>
        <w:spacing w:before="120" w:after="120"/>
        <w:ind w:left="120" w:right="1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004B07EB" w:rsidRDefault="002E4C78" w14:paraId="0000000C" w14:textId="62A08AC3">
      <w:pPr>
        <w:spacing w:before="120" w:after="120"/>
        <w:ind w:left="120" w:right="12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 xml:space="preserve">Art. 1º </w:t>
      </w: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>– Instituir</w:t>
      </w: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 xml:space="preserve"> o Escritório de </w:t>
      </w:r>
      <w:r w:rsidRPr="5A72D1C6" w:rsidR="002E4C78">
        <w:rPr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Compliance </w:t>
      </w: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 xml:space="preserve">do Comitê de </w:t>
      </w:r>
      <w:r w:rsidRPr="5A72D1C6" w:rsidR="002E4C78">
        <w:rPr>
          <w:rFonts w:ascii="Times New Roman" w:hAnsi="Times New Roman" w:eastAsia="Times New Roman" w:cs="Times New Roman"/>
          <w:i w:val="1"/>
          <w:iCs w:val="1"/>
          <w:sz w:val="24"/>
          <w:szCs w:val="24"/>
        </w:rPr>
        <w:t>Compliance</w:t>
      </w: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 xml:space="preserve"> Público Municipal (CCPM) na Prefeitura de </w:t>
      </w:r>
      <w:r w:rsidRPr="5A72D1C6" w:rsidR="002E4C78">
        <w:rPr>
          <w:rFonts w:ascii="Times New Roman" w:hAnsi="Times New Roman" w:eastAsia="Times New Roman" w:cs="Times New Roman"/>
          <w:color w:val="FF0000"/>
          <w:sz w:val="24"/>
          <w:szCs w:val="24"/>
        </w:rPr>
        <w:t>XXXXXXXXX</w:t>
      </w: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 xml:space="preserve"> responsável por acompanhar a implantação, estruturação e operacionalização das ações do PCM previst</w:t>
      </w:r>
      <w:r w:rsidRPr="5A72D1C6" w:rsidR="2ADC66E3">
        <w:rPr>
          <w:rFonts w:ascii="Times New Roman" w:hAnsi="Times New Roman" w:eastAsia="Times New Roman" w:cs="Times New Roman"/>
          <w:sz w:val="24"/>
          <w:szCs w:val="24"/>
        </w:rPr>
        <w:t>a</w:t>
      </w: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 xml:space="preserve">s no art. </w:t>
      </w:r>
      <w:r w:rsidRPr="5A72D1C6" w:rsidR="00EE3FD3">
        <w:rPr>
          <w:rFonts w:ascii="Times New Roman" w:hAnsi="Times New Roman" w:eastAsia="Times New Roman" w:cs="Times New Roman"/>
          <w:sz w:val="24"/>
          <w:szCs w:val="24"/>
        </w:rPr>
        <w:t>3</w:t>
      </w: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 xml:space="preserve">º do Decreto Municipal nº </w:t>
      </w:r>
      <w:r w:rsidRPr="5A72D1C6" w:rsidR="002E4C78">
        <w:rPr>
          <w:rFonts w:ascii="Times New Roman" w:hAnsi="Times New Roman" w:eastAsia="Times New Roman" w:cs="Times New Roman"/>
          <w:color w:val="FF0000"/>
          <w:sz w:val="24"/>
          <w:szCs w:val="24"/>
        </w:rPr>
        <w:t>XXXXX</w:t>
      </w: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>/202</w:t>
      </w:r>
      <w:r w:rsidRPr="5A72D1C6" w:rsidR="422AE86C">
        <w:rPr>
          <w:rFonts w:ascii="Times New Roman" w:hAnsi="Times New Roman" w:eastAsia="Times New Roman" w:cs="Times New Roman"/>
          <w:sz w:val="24"/>
          <w:szCs w:val="24"/>
        </w:rPr>
        <w:t>5</w:t>
      </w: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 xml:space="preserve">, com a seguinte composição: </w:t>
      </w:r>
    </w:p>
    <w:p w:rsidR="004B07EB" w:rsidRDefault="002E4C78" w14:paraId="0000000D" w14:textId="77777777">
      <w:pPr>
        <w:numPr>
          <w:ilvl w:val="0"/>
          <w:numId w:val="1"/>
        </w:numPr>
        <w:spacing w:before="120"/>
        <w:ind w:right="1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color w:val="FF0000"/>
          <w:sz w:val="24"/>
          <w:szCs w:val="24"/>
        </w:rPr>
        <w:t>Nome do Servidor</w:t>
      </w:r>
      <w:r>
        <w:rPr>
          <w:rFonts w:ascii="Times New Roman" w:hAnsi="Times New Roman" w:eastAsia="Times New Roman" w:cs="Times New Roman"/>
          <w:sz w:val="24"/>
          <w:szCs w:val="24"/>
        </w:rPr>
        <w:t>: Responsável pelo eixo Gestão de Riscos;</w:t>
      </w:r>
    </w:p>
    <w:p w:rsidR="004B07EB" w:rsidRDefault="002E4C78" w14:paraId="0000000E" w14:textId="77777777">
      <w:pPr>
        <w:numPr>
          <w:ilvl w:val="0"/>
          <w:numId w:val="1"/>
        </w:numPr>
        <w:ind w:right="1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color w:val="FF0000"/>
          <w:sz w:val="24"/>
          <w:szCs w:val="24"/>
        </w:rPr>
        <w:t>Nome do Servidor</w:t>
      </w:r>
      <w:r>
        <w:rPr>
          <w:rFonts w:ascii="Times New Roman" w:hAnsi="Times New Roman" w:eastAsia="Times New Roman" w:cs="Times New Roman"/>
          <w:sz w:val="24"/>
          <w:szCs w:val="24"/>
        </w:rPr>
        <w:t>: Responsável pelo eixo Ética;</w:t>
      </w:r>
    </w:p>
    <w:p w:rsidR="004B07EB" w:rsidRDefault="002E4C78" w14:paraId="0000000F" w14:textId="77777777">
      <w:pPr>
        <w:numPr>
          <w:ilvl w:val="0"/>
          <w:numId w:val="1"/>
        </w:numPr>
        <w:ind w:right="1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color w:val="FF0000"/>
          <w:sz w:val="24"/>
          <w:szCs w:val="24"/>
        </w:rPr>
        <w:t>Nome do Servidor</w:t>
      </w:r>
      <w:r>
        <w:rPr>
          <w:rFonts w:ascii="Times New Roman" w:hAnsi="Times New Roman" w:eastAsia="Times New Roman" w:cs="Times New Roman"/>
          <w:sz w:val="24"/>
          <w:szCs w:val="24"/>
        </w:rPr>
        <w:t>: Responsável pelo eixo Transparência e Ouvidoria;</w:t>
      </w:r>
    </w:p>
    <w:p w:rsidR="004B07EB" w:rsidRDefault="002E4C78" w14:paraId="00000010" w14:textId="77777777">
      <w:pPr>
        <w:numPr>
          <w:ilvl w:val="0"/>
          <w:numId w:val="1"/>
        </w:numPr>
        <w:spacing w:after="120"/>
        <w:ind w:right="1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color w:val="FF0000"/>
          <w:sz w:val="24"/>
          <w:szCs w:val="24"/>
        </w:rPr>
        <w:t>Nome do Servidor</w:t>
      </w:r>
      <w:r>
        <w:rPr>
          <w:rFonts w:ascii="Times New Roman" w:hAnsi="Times New Roman" w:eastAsia="Times New Roman" w:cs="Times New Roman"/>
          <w:sz w:val="24"/>
          <w:szCs w:val="24"/>
        </w:rPr>
        <w:t>: Responsável Geral do PCM.</w:t>
      </w:r>
    </w:p>
    <w:p w:rsidR="004B07EB" w:rsidRDefault="004B07EB" w14:paraId="00000011" w14:textId="77777777">
      <w:pPr>
        <w:spacing w:before="120" w:after="120"/>
        <w:ind w:left="120" w:right="120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4B07EB" w:rsidRDefault="002E4C78" w14:paraId="00000013" w14:textId="745F25FB">
      <w:pPr>
        <w:spacing w:before="120" w:after="120"/>
        <w:ind w:left="120" w:right="12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>Art. 2º – Esta portaria entra em vigor na data de sua assinatura.</w:t>
      </w: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 xml:space="preserve">  </w:t>
      </w:r>
    </w:p>
    <w:p w:rsidR="5A72D1C6" w:rsidP="5A72D1C6" w:rsidRDefault="5A72D1C6" w14:paraId="32F6D323" w14:textId="32FF5000">
      <w:pPr>
        <w:spacing w:before="120" w:after="120"/>
        <w:ind w:left="120" w:right="120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4B07EB" w:rsidRDefault="002E4C78" w14:paraId="00000014" w14:textId="77777777">
      <w:pPr>
        <w:spacing w:before="120" w:after="120"/>
        <w:ind w:left="120" w:right="1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CUMPRA-SE e PUBLIQUE-SE.</w:t>
      </w:r>
    </w:p>
    <w:p w:rsidR="004B07EB" w:rsidRDefault="004B07EB" w14:paraId="00000015" w14:textId="77777777">
      <w:pPr>
        <w:spacing w:before="120" w:after="120"/>
        <w:ind w:left="120" w:right="120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4B07EB" w:rsidRDefault="002E4C78" w14:paraId="00000016" w14:textId="7B7D8BBF">
      <w:pPr>
        <w:spacing w:before="120" w:after="120"/>
        <w:ind w:left="120" w:right="12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 xml:space="preserve">PREFEITURA DE </w:t>
      </w:r>
      <w:r w:rsidRPr="5A72D1C6" w:rsidR="002E4C78">
        <w:rPr>
          <w:rFonts w:ascii="Times New Roman" w:hAnsi="Times New Roman" w:eastAsia="Times New Roman" w:cs="Times New Roman"/>
          <w:color w:val="FF0000"/>
          <w:sz w:val="24"/>
          <w:szCs w:val="24"/>
        </w:rPr>
        <w:t>XXXXXX</w:t>
      </w: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 xml:space="preserve">, aos </w:t>
      </w:r>
      <w:r w:rsidRPr="5A72D1C6" w:rsidR="002E4C78">
        <w:rPr>
          <w:rFonts w:ascii="Times New Roman" w:hAnsi="Times New Roman" w:eastAsia="Times New Roman" w:cs="Times New Roman"/>
          <w:color w:val="FF0000"/>
          <w:sz w:val="24"/>
          <w:szCs w:val="24"/>
        </w:rPr>
        <w:t xml:space="preserve">XX </w:t>
      </w: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 xml:space="preserve">dias do mês de </w:t>
      </w:r>
      <w:r w:rsidRPr="5A72D1C6" w:rsidR="002E4C78">
        <w:rPr>
          <w:rFonts w:ascii="Times New Roman" w:hAnsi="Times New Roman" w:eastAsia="Times New Roman" w:cs="Times New Roman"/>
          <w:color w:val="FF0000"/>
          <w:sz w:val="24"/>
          <w:szCs w:val="24"/>
        </w:rPr>
        <w:t xml:space="preserve">XXXXX </w:t>
      </w: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>do ano de 202</w:t>
      </w:r>
      <w:r w:rsidRPr="5A72D1C6" w:rsidR="7AD739A7">
        <w:rPr>
          <w:rFonts w:ascii="Times New Roman" w:hAnsi="Times New Roman" w:eastAsia="Times New Roman" w:cs="Times New Roman"/>
          <w:sz w:val="24"/>
          <w:szCs w:val="24"/>
        </w:rPr>
        <w:t>5</w:t>
      </w:r>
      <w:r w:rsidRPr="5A72D1C6" w:rsidR="002E4C78">
        <w:rPr>
          <w:rFonts w:ascii="Times New Roman" w:hAnsi="Times New Roman" w:eastAsia="Times New Roman" w:cs="Times New Roman"/>
          <w:sz w:val="24"/>
          <w:szCs w:val="24"/>
        </w:rPr>
        <w:t>.</w:t>
      </w:r>
      <w:r>
        <w:br/>
      </w:r>
    </w:p>
    <w:p w:rsidR="5A72D1C6" w:rsidP="5A72D1C6" w:rsidRDefault="5A72D1C6" w14:paraId="657B85C8" w14:textId="2111D994">
      <w:pPr>
        <w:spacing w:before="120" w:after="120"/>
        <w:ind w:left="120" w:right="120"/>
        <w:jc w:val="center"/>
        <w:rPr>
          <w:rFonts w:ascii="Times New Roman" w:hAnsi="Times New Roman" w:eastAsia="Times New Roman" w:cs="Times New Roman"/>
          <w:color w:val="FF0000"/>
          <w:sz w:val="24"/>
          <w:szCs w:val="24"/>
        </w:rPr>
      </w:pPr>
    </w:p>
    <w:p w:rsidR="004B07EB" w:rsidRDefault="002E4C78" w14:paraId="00000017" w14:textId="77777777">
      <w:pPr>
        <w:spacing w:before="120" w:after="120"/>
        <w:ind w:left="120" w:right="120"/>
        <w:jc w:val="center"/>
        <w:rPr>
          <w:color w:val="FF0000"/>
        </w:rPr>
      </w:pPr>
      <w:r>
        <w:rPr>
          <w:rFonts w:ascii="Times New Roman" w:hAnsi="Times New Roman" w:eastAsia="Times New Roman" w:cs="Times New Roman"/>
          <w:color w:val="FF0000"/>
          <w:sz w:val="24"/>
          <w:szCs w:val="24"/>
        </w:rPr>
        <w:t>NOME DO PREFEITO</w:t>
      </w:r>
      <w:r>
        <w:rPr>
          <w:rFonts w:ascii="Times New Roman" w:hAnsi="Times New Roman" w:eastAsia="Times New Roman" w:cs="Times New Roman"/>
          <w:sz w:val="24"/>
          <w:szCs w:val="24"/>
        </w:rPr>
        <w:br/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PREFEITO DE </w:t>
      </w:r>
      <w:r>
        <w:rPr>
          <w:rFonts w:ascii="Times New Roman" w:hAnsi="Times New Roman" w:eastAsia="Times New Roman" w:cs="Times New Roman"/>
          <w:color w:val="FF0000"/>
          <w:sz w:val="24"/>
          <w:szCs w:val="24"/>
        </w:rPr>
        <w:t>XXXXX</w:t>
      </w:r>
    </w:p>
    <w:sectPr w:rsidR="004B07EB">
      <w:pgSz w:w="11909" w:h="16834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FA3511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59671165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07EB"/>
    <w:rsid w:val="002E4C78"/>
    <w:rsid w:val="0035760A"/>
    <w:rsid w:val="004B07EB"/>
    <w:rsid w:val="00EE3FD3"/>
    <w:rsid w:val="08E9D87C"/>
    <w:rsid w:val="15030EBF"/>
    <w:rsid w:val="1CF78247"/>
    <w:rsid w:val="27381A0C"/>
    <w:rsid w:val="2ADC66E3"/>
    <w:rsid w:val="2DD5736D"/>
    <w:rsid w:val="422AE86C"/>
    <w:rsid w:val="4441AF6E"/>
    <w:rsid w:val="4F662511"/>
    <w:rsid w:val="5A72D1C6"/>
    <w:rsid w:val="5C8618F8"/>
    <w:rsid w:val="5E8C2560"/>
    <w:rsid w:val="613C3D5E"/>
    <w:rsid w:val="6B94F194"/>
    <w:rsid w:val="6DFBAFCD"/>
    <w:rsid w:val="6E74B151"/>
    <w:rsid w:val="717A2300"/>
    <w:rsid w:val="721A6773"/>
    <w:rsid w:val="727BAC3E"/>
    <w:rsid w:val="787E61BA"/>
    <w:rsid w:val="7AD739A7"/>
    <w:rsid w:val="7BFEB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928435"/>
  <w15:docId w15:val="{7D14D68D-35DD-471B-970D-DDAFAD69963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Arial" w:hAnsi="Arial" w:eastAsia="Arial" w:cs="Arial"/>
        <w:sz w:val="22"/>
        <w:szCs w:val="22"/>
        <w:lang w:val="pt-BR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Tipodeletrapredefinidodopargraf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D69CE035568C478ED53FC94F351223" ma:contentTypeVersion="15" ma:contentTypeDescription="Create a new document." ma:contentTypeScope="" ma:versionID="40af2278844eaa4602eb2942fb62bff6">
  <xsd:schema xmlns:xsd="http://www.w3.org/2001/XMLSchema" xmlns:xs="http://www.w3.org/2001/XMLSchema" xmlns:p="http://schemas.microsoft.com/office/2006/metadata/properties" xmlns:ns2="1bb6f7ba-1f75-4af4-989d-e101431674f3" xmlns:ns3="9744231e-3082-4ee2-891b-62fd71c48868" targetNamespace="http://schemas.microsoft.com/office/2006/metadata/properties" ma:root="true" ma:fieldsID="6e283ad886b28a721e564e21a92c5e5d" ns2:_="" ns3:_="">
    <xsd:import namespace="1bb6f7ba-1f75-4af4-989d-e101431674f3"/>
    <xsd:import namespace="9744231e-3082-4ee2-891b-62fd71c488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b6f7ba-1f75-4af4-989d-e101431674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f52d4cb-ce51-47a5-859d-0b9cba515e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44231e-3082-4ee2-891b-62fd71c4886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a3ca65a-5bad-4e29-8afa-c46fc988a1b6}" ma:internalName="TaxCatchAll" ma:showField="CatchAllData" ma:web="9744231e-3082-4ee2-891b-62fd71c488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744231e-3082-4ee2-891b-62fd71c48868" xsi:nil="true"/>
    <lcf76f155ced4ddcb4097134ff3c332f xmlns="1bb6f7ba-1f75-4af4-989d-e101431674f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1CBE6AA-24F6-415D-9E03-4C6EAEE430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7480C3-4B09-435A-815A-459745BD75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b6f7ba-1f75-4af4-989d-e101431674f3"/>
    <ds:schemaRef ds:uri="9744231e-3082-4ee2-891b-62fd71c488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A17642F-F4FF-4CA7-B342-5760B8FB201A}">
  <ds:schemaRefs>
    <ds:schemaRef ds:uri="http://schemas.microsoft.com/office/2006/metadata/properties"/>
    <ds:schemaRef ds:uri="http://schemas.microsoft.com/office/infopath/2007/PartnerControls"/>
    <ds:schemaRef ds:uri="9744231e-3082-4ee2-891b-62fd71c48868"/>
    <ds:schemaRef ds:uri="1bb6f7ba-1f75-4af4-989d-e101431674f3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Marcella Chaves Borges Sarto</lastModifiedBy>
  <revision>5</revision>
  <dcterms:created xsi:type="dcterms:W3CDTF">2025-04-22T12:54:00.0000000Z</dcterms:created>
  <dcterms:modified xsi:type="dcterms:W3CDTF">2025-05-07T12:04:13.2126272Z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0x010100EDD69CE035568C478ED53FC94F351223</vt:lpwstr>
  </property>
  <property fmtid="{D5CDD505-2E9C-101B-9397-08002B2CF9AE}" pid="3" name="MediaServiceImageTags">
    <vt:lpwstr/>
  </property>
</Properties>
</file>