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0402" w:rsidRPr="00822BFD" w:rsidRDefault="002B0402" w:rsidP="002B0402">
      <w:pPr>
        <w:spacing w:line="240" w:lineRule="auto"/>
        <w:jc w:val="center"/>
        <w:rPr>
          <w:rFonts w:cs="Times New Roman"/>
          <w:b/>
          <w:color w:val="FF0000"/>
          <w:sz w:val="32"/>
          <w:szCs w:val="32"/>
          <w:u w:val="single"/>
        </w:rPr>
      </w:pPr>
      <w:r w:rsidRPr="00822BFD">
        <w:rPr>
          <w:rFonts w:cs="Times New Roman"/>
          <w:b/>
          <w:sz w:val="32"/>
          <w:szCs w:val="32"/>
          <w:u w:val="single"/>
        </w:rPr>
        <w:t xml:space="preserve">CONTRATO Nº </w:t>
      </w:r>
      <w:r w:rsidRPr="00822BFD">
        <w:rPr>
          <w:rFonts w:cs="Times New Roman"/>
          <w:b/>
          <w:color w:val="000000" w:themeColor="text1"/>
          <w:sz w:val="32"/>
          <w:szCs w:val="32"/>
          <w:u w:val="single"/>
        </w:rPr>
        <w:t>00</w:t>
      </w:r>
      <w:r w:rsidR="00822BFD" w:rsidRPr="00822BFD">
        <w:rPr>
          <w:rFonts w:cs="Times New Roman"/>
          <w:b/>
          <w:color w:val="000000" w:themeColor="text1"/>
          <w:sz w:val="32"/>
          <w:szCs w:val="32"/>
          <w:u w:val="single"/>
        </w:rPr>
        <w:t>6</w:t>
      </w:r>
      <w:r w:rsidRPr="00822BFD">
        <w:rPr>
          <w:rFonts w:cs="Times New Roman"/>
          <w:b/>
          <w:color w:val="000000" w:themeColor="text1"/>
          <w:sz w:val="32"/>
          <w:szCs w:val="32"/>
          <w:u w:val="single"/>
        </w:rPr>
        <w:t>/201</w:t>
      </w:r>
      <w:r w:rsidR="00822BFD" w:rsidRPr="00822BFD">
        <w:rPr>
          <w:rFonts w:cs="Times New Roman"/>
          <w:b/>
          <w:color w:val="000000" w:themeColor="text1"/>
          <w:sz w:val="32"/>
          <w:szCs w:val="32"/>
          <w:u w:val="single"/>
        </w:rPr>
        <w:t>9</w:t>
      </w:r>
    </w:p>
    <w:p w:rsidR="002B0402" w:rsidRDefault="002B0402" w:rsidP="002B0402">
      <w:pPr>
        <w:spacing w:line="240" w:lineRule="auto"/>
        <w:jc w:val="center"/>
        <w:rPr>
          <w:rFonts w:ascii="Georgia" w:hAnsi="Georgia" w:cs="Times New Roman"/>
          <w:b/>
          <w:color w:val="FF0000"/>
        </w:rPr>
      </w:pPr>
    </w:p>
    <w:p w:rsidR="002B0402" w:rsidRDefault="002B0402" w:rsidP="002B0402">
      <w:pPr>
        <w:spacing w:line="240" w:lineRule="auto"/>
        <w:jc w:val="center"/>
        <w:rPr>
          <w:rFonts w:ascii="Georgia" w:hAnsi="Georgia" w:cs="Times New Roman"/>
          <w:b/>
          <w:color w:val="FF0000"/>
        </w:rPr>
      </w:pPr>
    </w:p>
    <w:p w:rsidR="002B0402" w:rsidRDefault="002B0402" w:rsidP="002B0402">
      <w:pPr>
        <w:spacing w:line="240" w:lineRule="auto"/>
        <w:ind w:left="4248"/>
        <w:jc w:val="both"/>
        <w:rPr>
          <w:rFonts w:cs="Times New Roman"/>
          <w:b/>
        </w:rPr>
      </w:pPr>
      <w:r>
        <w:rPr>
          <w:rFonts w:cs="Times New Roman"/>
          <w:b/>
        </w:rPr>
        <w:t xml:space="preserve">CONTRATO DE FORNECIMENTO QUE ENTRE SI CELEBRAM AGÊNCIA GOIANA DE HABITAÇÃO S/A – AGEHAB E </w:t>
      </w:r>
      <w:r w:rsidR="00A42506">
        <w:rPr>
          <w:rFonts w:cs="Times New Roman"/>
          <w:b/>
        </w:rPr>
        <w:t xml:space="preserve">A EMPRESA RCL COMÉRCIO DE MATERIAIS DE CONSTRUÇÃO E SERVIÇOS EIRELI, </w:t>
      </w:r>
      <w:r>
        <w:rPr>
          <w:rFonts w:cs="Times New Roman"/>
          <w:b/>
        </w:rPr>
        <w:t>CONFORME AS CLÁUSULAS E CONDIÇÕES ABAIXO:</w:t>
      </w:r>
    </w:p>
    <w:p w:rsidR="002B0402" w:rsidRDefault="002B0402" w:rsidP="002B0402">
      <w:pPr>
        <w:spacing w:line="240" w:lineRule="auto"/>
        <w:jc w:val="both"/>
        <w:rPr>
          <w:rFonts w:ascii="Georgia" w:hAnsi="Georgia" w:cs="Times New Roman"/>
          <w:b/>
        </w:rPr>
      </w:pPr>
    </w:p>
    <w:p w:rsidR="002B0402" w:rsidRDefault="002B0402" w:rsidP="002B0402">
      <w:pPr>
        <w:jc w:val="both"/>
        <w:rPr>
          <w:rFonts w:cs="Times New Roman"/>
        </w:rPr>
      </w:pPr>
    </w:p>
    <w:p w:rsidR="002B0402" w:rsidRDefault="002B0402" w:rsidP="002B0402">
      <w:pPr>
        <w:shd w:val="clear" w:color="auto" w:fill="A6A6A6" w:themeFill="background1" w:themeFillShade="A6"/>
        <w:jc w:val="both"/>
        <w:rPr>
          <w:rFonts w:cs="Times New Roman"/>
          <w:b/>
        </w:rPr>
      </w:pPr>
      <w:r>
        <w:rPr>
          <w:rFonts w:cs="Times New Roman"/>
          <w:b/>
        </w:rPr>
        <w:t>CONTRATANTE:</w:t>
      </w:r>
    </w:p>
    <w:p w:rsidR="002B0402" w:rsidRDefault="002B0402" w:rsidP="002B0402">
      <w:pPr>
        <w:jc w:val="both"/>
        <w:rPr>
          <w:rFonts w:cs="Times New Roman"/>
        </w:rPr>
      </w:pPr>
    </w:p>
    <w:p w:rsidR="002B0402" w:rsidRPr="00FC10AC" w:rsidRDefault="002B0402" w:rsidP="0093324A">
      <w:pPr>
        <w:widowControl/>
        <w:suppressAutoHyphens w:val="0"/>
        <w:spacing w:line="240" w:lineRule="auto"/>
        <w:jc w:val="both"/>
        <w:rPr>
          <w:rFonts w:cs="Times New Roman"/>
          <w:bCs/>
          <w:iCs/>
        </w:rPr>
      </w:pPr>
      <w:r w:rsidRPr="00FC10AC">
        <w:rPr>
          <w:rFonts w:cs="Times New Roman"/>
          <w:b/>
        </w:rPr>
        <w:t>AGÊNCIA GOIANA DE HABITAÇÃO S/A – AGEHAB</w:t>
      </w:r>
      <w:r w:rsidRPr="00FC10AC">
        <w:rPr>
          <w:rFonts w:cs="Times New Roman"/>
        </w:rPr>
        <w:t xml:space="preserve">, sociedade de economia mista, portadora do CNPJ nº 01.274.240/0001-47, com sede na Rua 18-A nº 541, Setor Aeroporto, Goiânia – Goiás, doravante denominada apenas AGEHAB, neste ato representada na forma estatutária por seu Presidente </w:t>
      </w:r>
      <w:r w:rsidR="00FC10AC" w:rsidRPr="00FC10AC">
        <w:rPr>
          <w:rFonts w:cs="Times New Roman"/>
          <w:b/>
          <w:i/>
        </w:rPr>
        <w:t>Sr.</w:t>
      </w:r>
      <w:r w:rsidR="00FC10AC" w:rsidRPr="00FC10AC">
        <w:rPr>
          <w:bCs/>
          <w:i/>
          <w:iCs/>
        </w:rPr>
        <w:t xml:space="preserve"> </w:t>
      </w:r>
      <w:r w:rsidR="00FC10AC" w:rsidRPr="00FC10AC">
        <w:rPr>
          <w:b/>
          <w:bCs/>
          <w:i/>
          <w:iCs/>
        </w:rPr>
        <w:t>Eurípedes José do Carmo</w:t>
      </w:r>
      <w:r w:rsidR="00FC10AC" w:rsidRPr="00FC10AC">
        <w:rPr>
          <w:bCs/>
          <w:i/>
          <w:iCs/>
        </w:rPr>
        <w:t xml:space="preserve">, </w:t>
      </w:r>
      <w:r w:rsidR="00FC10AC" w:rsidRPr="00FC10AC">
        <w:rPr>
          <w:bCs/>
          <w:iCs/>
        </w:rPr>
        <w:t xml:space="preserve">brasileiro, casado, empresário, advogado, portador da Carteira de Identidade nº 509988 SSP/GO, e do CPF nº 122.363.221-00, residente e domiciliado em Goiânia – GO, </w:t>
      </w:r>
      <w:r w:rsidRPr="00FC10AC">
        <w:rPr>
          <w:rFonts w:cs="Times New Roman"/>
        </w:rPr>
        <w:t xml:space="preserve">por seu Diretor Técnico </w:t>
      </w:r>
      <w:r w:rsidR="0093324A">
        <w:rPr>
          <w:rFonts w:cs="Times New Roman"/>
          <w:b/>
          <w:i/>
        </w:rPr>
        <w:t xml:space="preserve">Sr. </w:t>
      </w:r>
      <w:r w:rsidR="00643BD3" w:rsidRPr="0093324A">
        <w:rPr>
          <w:rFonts w:eastAsia="Times New Roman" w:cs="Times New Roman"/>
          <w:b/>
          <w:bCs/>
          <w:i/>
          <w:color w:val="222222"/>
          <w:kern w:val="0"/>
          <w:shd w:val="clear" w:color="auto" w:fill="FFFFFF"/>
          <w:lang w:bidi="ar-SA"/>
        </w:rPr>
        <w:t>F</w:t>
      </w:r>
      <w:r w:rsidR="0093324A" w:rsidRPr="0093324A">
        <w:rPr>
          <w:rFonts w:eastAsia="Times New Roman" w:cs="Times New Roman"/>
          <w:b/>
          <w:bCs/>
          <w:i/>
          <w:color w:val="222222"/>
          <w:kern w:val="0"/>
          <w:shd w:val="clear" w:color="auto" w:fill="FFFFFF"/>
          <w:lang w:bidi="ar-SA"/>
        </w:rPr>
        <w:t xml:space="preserve">ernando </w:t>
      </w:r>
      <w:r w:rsidR="00643BD3" w:rsidRPr="0093324A">
        <w:rPr>
          <w:rFonts w:eastAsia="Times New Roman" w:cs="Times New Roman"/>
          <w:b/>
          <w:bCs/>
          <w:i/>
          <w:color w:val="222222"/>
          <w:kern w:val="0"/>
          <w:shd w:val="clear" w:color="auto" w:fill="FFFFFF"/>
          <w:lang w:bidi="ar-SA"/>
        </w:rPr>
        <w:t>O</w:t>
      </w:r>
      <w:r w:rsidR="0093324A" w:rsidRPr="0093324A">
        <w:rPr>
          <w:rFonts w:eastAsia="Times New Roman" w:cs="Times New Roman"/>
          <w:b/>
          <w:bCs/>
          <w:i/>
          <w:color w:val="222222"/>
          <w:kern w:val="0"/>
          <w:shd w:val="clear" w:color="auto" w:fill="FFFFFF"/>
          <w:lang w:bidi="ar-SA"/>
        </w:rPr>
        <w:t xml:space="preserve">linto </w:t>
      </w:r>
      <w:r w:rsidR="00643BD3" w:rsidRPr="0093324A">
        <w:rPr>
          <w:rFonts w:eastAsia="Times New Roman" w:cs="Times New Roman"/>
          <w:b/>
          <w:bCs/>
          <w:i/>
          <w:color w:val="222222"/>
          <w:kern w:val="0"/>
          <w:shd w:val="clear" w:color="auto" w:fill="FFFFFF"/>
          <w:lang w:bidi="ar-SA"/>
        </w:rPr>
        <w:t>M</w:t>
      </w:r>
      <w:r w:rsidR="0093324A" w:rsidRPr="0093324A">
        <w:rPr>
          <w:rFonts w:eastAsia="Times New Roman" w:cs="Times New Roman"/>
          <w:b/>
          <w:bCs/>
          <w:i/>
          <w:color w:val="222222"/>
          <w:kern w:val="0"/>
          <w:shd w:val="clear" w:color="auto" w:fill="FFFFFF"/>
          <w:lang w:bidi="ar-SA"/>
        </w:rPr>
        <w:t>eirelles</w:t>
      </w:r>
      <w:r w:rsidR="0093324A">
        <w:rPr>
          <w:rFonts w:eastAsia="Times New Roman" w:cs="Times New Roman"/>
          <w:b/>
          <w:bCs/>
          <w:color w:val="222222"/>
          <w:kern w:val="0"/>
          <w:shd w:val="clear" w:color="auto" w:fill="FFFFFF"/>
          <w:lang w:bidi="ar-SA"/>
        </w:rPr>
        <w:t xml:space="preserve">, </w:t>
      </w:r>
      <w:r w:rsidR="00643BD3" w:rsidRPr="00643BD3">
        <w:rPr>
          <w:rFonts w:eastAsia="Times New Roman" w:cs="Times New Roman"/>
          <w:color w:val="222222"/>
          <w:kern w:val="0"/>
          <w:shd w:val="clear" w:color="auto" w:fill="FFFFFF"/>
          <w:lang w:bidi="ar-SA"/>
        </w:rPr>
        <w:t xml:space="preserve">brasileiro, solteiro, </w:t>
      </w:r>
      <w:r w:rsidR="0093324A">
        <w:rPr>
          <w:rFonts w:eastAsia="Times New Roman" w:cs="Times New Roman"/>
          <w:color w:val="222222"/>
          <w:kern w:val="0"/>
          <w:shd w:val="clear" w:color="auto" w:fill="FFFFFF"/>
          <w:lang w:bidi="ar-SA"/>
        </w:rPr>
        <w:t>b</w:t>
      </w:r>
      <w:r w:rsidR="00643BD3" w:rsidRPr="00643BD3">
        <w:rPr>
          <w:rFonts w:eastAsia="Times New Roman" w:cs="Times New Roman"/>
          <w:color w:val="222222"/>
          <w:kern w:val="0"/>
          <w:shd w:val="clear" w:color="auto" w:fill="FFFFFF"/>
          <w:lang w:bidi="ar-SA"/>
        </w:rPr>
        <w:t>acharel em Direito, portador da Carteira de Identidade nº 1412472 – 2ª Via - </w:t>
      </w:r>
      <w:r w:rsidR="00643BD3" w:rsidRPr="00643BD3">
        <w:rPr>
          <w:rFonts w:eastAsia="Times New Roman" w:cs="Times New Roman"/>
          <w:kern w:val="0"/>
          <w:shd w:val="clear" w:color="auto" w:fill="FFFFFF"/>
          <w:lang w:bidi="ar-SA"/>
        </w:rPr>
        <w:t>SSP/GO</w:t>
      </w:r>
      <w:r w:rsidR="00643BD3" w:rsidRPr="00643BD3">
        <w:rPr>
          <w:rFonts w:eastAsia="Times New Roman" w:cs="Times New Roman"/>
          <w:color w:val="222222"/>
          <w:kern w:val="0"/>
          <w:shd w:val="clear" w:color="auto" w:fill="FFFFFF"/>
          <w:lang w:bidi="ar-SA"/>
        </w:rPr>
        <w:t>,</w:t>
      </w:r>
      <w:r w:rsidR="00643BD3" w:rsidRPr="00643BD3">
        <w:rPr>
          <w:rFonts w:eastAsia="Times New Roman" w:cs="Times New Roman"/>
          <w:color w:val="FF0000"/>
          <w:kern w:val="0"/>
          <w:shd w:val="clear" w:color="auto" w:fill="FFFFFF"/>
          <w:lang w:bidi="ar-SA"/>
        </w:rPr>
        <w:t> </w:t>
      </w:r>
      <w:r w:rsidR="00643BD3" w:rsidRPr="00643BD3">
        <w:rPr>
          <w:rFonts w:eastAsia="Times New Roman" w:cs="Times New Roman"/>
          <w:kern w:val="0"/>
          <w:shd w:val="clear" w:color="auto" w:fill="FFFFFF"/>
          <w:lang w:bidi="ar-SA"/>
        </w:rPr>
        <w:t>inscrito no</w:t>
      </w:r>
      <w:r w:rsidR="00643BD3" w:rsidRPr="00643BD3">
        <w:rPr>
          <w:rFonts w:eastAsia="Times New Roman" w:cs="Times New Roman"/>
          <w:color w:val="FF0000"/>
          <w:kern w:val="0"/>
          <w:shd w:val="clear" w:color="auto" w:fill="FFFFFF"/>
          <w:lang w:bidi="ar-SA"/>
        </w:rPr>
        <w:t> </w:t>
      </w:r>
      <w:r w:rsidR="00643BD3" w:rsidRPr="00643BD3">
        <w:rPr>
          <w:rFonts w:eastAsia="Times New Roman" w:cs="Times New Roman"/>
          <w:color w:val="222222"/>
          <w:kern w:val="0"/>
          <w:shd w:val="clear" w:color="auto" w:fill="FFFFFF"/>
          <w:lang w:bidi="ar-SA"/>
        </w:rPr>
        <w:t xml:space="preserve">CPF sob o nº 302.096.331-15, residente e domiciliado </w:t>
      </w:r>
      <w:r w:rsidR="0093324A">
        <w:rPr>
          <w:rFonts w:eastAsia="Times New Roman" w:cs="Times New Roman"/>
          <w:color w:val="222222"/>
          <w:kern w:val="0"/>
          <w:shd w:val="clear" w:color="auto" w:fill="FFFFFF"/>
          <w:lang w:bidi="ar-SA"/>
        </w:rPr>
        <w:t xml:space="preserve">em </w:t>
      </w:r>
      <w:r w:rsidR="00643BD3" w:rsidRPr="00643BD3">
        <w:rPr>
          <w:rFonts w:eastAsia="Times New Roman" w:cs="Times New Roman"/>
          <w:color w:val="222222"/>
          <w:kern w:val="0"/>
          <w:shd w:val="clear" w:color="auto" w:fill="FFFFFF"/>
          <w:lang w:bidi="ar-SA"/>
        </w:rPr>
        <w:t>Goiânia – GO</w:t>
      </w:r>
      <w:r w:rsidR="0093324A">
        <w:rPr>
          <w:rFonts w:eastAsia="Times New Roman" w:cs="Times New Roman"/>
          <w:color w:val="222222"/>
          <w:kern w:val="0"/>
          <w:shd w:val="clear" w:color="auto" w:fill="FFFFFF"/>
          <w:lang w:bidi="ar-SA"/>
        </w:rPr>
        <w:t xml:space="preserve"> e </w:t>
      </w:r>
      <w:r w:rsidRPr="00FC10AC">
        <w:rPr>
          <w:rFonts w:cs="Times New Roman"/>
          <w:bCs/>
          <w:iCs/>
        </w:rPr>
        <w:t>por</w:t>
      </w:r>
      <w:r w:rsidRPr="00FC10AC">
        <w:rPr>
          <w:rFonts w:eastAsia="Arial" w:cs="Times New Roman"/>
          <w:bCs/>
          <w:iCs/>
        </w:rPr>
        <w:t xml:space="preserve"> </w:t>
      </w:r>
      <w:r w:rsidRPr="00FC10AC">
        <w:rPr>
          <w:rFonts w:cs="Times New Roman"/>
          <w:bCs/>
          <w:iCs/>
        </w:rPr>
        <w:t>seu</w:t>
      </w:r>
      <w:r w:rsidRPr="00FC10AC">
        <w:rPr>
          <w:rFonts w:eastAsia="Arial" w:cs="Times New Roman"/>
          <w:bCs/>
          <w:iCs/>
        </w:rPr>
        <w:t xml:space="preserve"> </w:t>
      </w:r>
      <w:r w:rsidRPr="00FC10AC">
        <w:rPr>
          <w:rFonts w:cs="Times New Roman"/>
          <w:bCs/>
          <w:iCs/>
        </w:rPr>
        <w:t>Diretor</w:t>
      </w:r>
      <w:r w:rsidRPr="00FC10AC">
        <w:rPr>
          <w:rFonts w:eastAsia="Arial" w:cs="Times New Roman"/>
          <w:bCs/>
          <w:iCs/>
        </w:rPr>
        <w:t xml:space="preserve"> </w:t>
      </w:r>
      <w:r w:rsidRPr="00FC10AC">
        <w:rPr>
          <w:rFonts w:cs="Times New Roman"/>
          <w:bCs/>
          <w:iCs/>
        </w:rPr>
        <w:t xml:space="preserve">Financeiro </w:t>
      </w:r>
      <w:r w:rsidR="002C1214" w:rsidRPr="002C1214">
        <w:rPr>
          <w:rFonts w:cs="Times New Roman"/>
          <w:b/>
          <w:bCs/>
          <w:i/>
          <w:iCs/>
        </w:rPr>
        <w:t>Sr. Lucas Magalhães de Gouveia</w:t>
      </w:r>
      <w:r w:rsidR="002C1214" w:rsidRPr="00386BA5">
        <w:rPr>
          <w:rFonts w:cs="Times New Roman"/>
          <w:bCs/>
          <w:iCs/>
        </w:rPr>
        <w:t>, brasileiro, casado,</w:t>
      </w:r>
      <w:r w:rsidR="002C1214">
        <w:rPr>
          <w:rFonts w:cs="Times New Roman"/>
          <w:bCs/>
          <w:iCs/>
        </w:rPr>
        <w:t xml:space="preserve"> analista de sistemas,</w:t>
      </w:r>
      <w:r w:rsidR="002C1214" w:rsidRPr="00386BA5">
        <w:rPr>
          <w:rFonts w:cs="Times New Roman"/>
          <w:bCs/>
          <w:iCs/>
        </w:rPr>
        <w:t xml:space="preserve"> portador da Carteira de Identidade nº </w:t>
      </w:r>
      <w:r w:rsidR="002C1214">
        <w:rPr>
          <w:rFonts w:cs="Times New Roman"/>
          <w:bCs/>
          <w:iCs/>
        </w:rPr>
        <w:t>4538124 DGPC/GO</w:t>
      </w:r>
      <w:r w:rsidR="002C1214" w:rsidRPr="00386BA5">
        <w:rPr>
          <w:rFonts w:cs="Times New Roman"/>
          <w:bCs/>
          <w:iCs/>
        </w:rPr>
        <w:t xml:space="preserve"> e do CPF nº </w:t>
      </w:r>
      <w:r w:rsidR="002C1214">
        <w:rPr>
          <w:rFonts w:cs="Times New Roman"/>
          <w:bCs/>
          <w:iCs/>
        </w:rPr>
        <w:t>012.101.321-92</w:t>
      </w:r>
      <w:r w:rsidR="002C1214" w:rsidRPr="00386BA5">
        <w:rPr>
          <w:rFonts w:cs="Times New Roman"/>
          <w:bCs/>
          <w:iCs/>
        </w:rPr>
        <w:t xml:space="preserve">, residente e domiciliado em de Goiânia </w:t>
      </w:r>
      <w:r w:rsidR="002C1214">
        <w:rPr>
          <w:rFonts w:cs="Times New Roman"/>
          <w:bCs/>
          <w:iCs/>
        </w:rPr>
        <w:t>–</w:t>
      </w:r>
      <w:r w:rsidR="002C1214" w:rsidRPr="00386BA5">
        <w:rPr>
          <w:rFonts w:cs="Times New Roman"/>
          <w:bCs/>
          <w:iCs/>
        </w:rPr>
        <w:t xml:space="preserve"> GO</w:t>
      </w:r>
      <w:r w:rsidR="002C1214">
        <w:rPr>
          <w:rFonts w:cs="Times New Roman"/>
          <w:bCs/>
          <w:iCs/>
        </w:rPr>
        <w:t>,</w:t>
      </w:r>
      <w:r w:rsidRPr="00FC10AC">
        <w:rPr>
          <w:rFonts w:cs="Times New Roman"/>
          <w:bCs/>
          <w:iCs/>
        </w:rPr>
        <w:t xml:space="preserve"> e;</w:t>
      </w:r>
    </w:p>
    <w:p w:rsidR="002B0402" w:rsidRDefault="002B0402" w:rsidP="002B0402">
      <w:pPr>
        <w:jc w:val="both"/>
        <w:rPr>
          <w:rFonts w:cs="Times New Roman"/>
          <w:bCs/>
          <w:iCs/>
          <w:sz w:val="25"/>
          <w:szCs w:val="25"/>
        </w:rPr>
      </w:pPr>
    </w:p>
    <w:p w:rsidR="002B0402" w:rsidRDefault="002B0402" w:rsidP="002B0402">
      <w:pPr>
        <w:shd w:val="clear" w:color="auto" w:fill="A6A6A6" w:themeFill="background1" w:themeFillShade="A6"/>
        <w:jc w:val="both"/>
        <w:rPr>
          <w:rFonts w:cs="Times New Roman"/>
          <w:b/>
          <w:bCs/>
          <w:iCs/>
          <w:sz w:val="25"/>
          <w:szCs w:val="25"/>
        </w:rPr>
      </w:pPr>
      <w:r>
        <w:rPr>
          <w:rFonts w:cs="Times New Roman"/>
          <w:b/>
          <w:bCs/>
          <w:iCs/>
          <w:sz w:val="25"/>
          <w:szCs w:val="25"/>
        </w:rPr>
        <w:t>CONTRATADA:</w:t>
      </w:r>
    </w:p>
    <w:p w:rsidR="002B0402" w:rsidRDefault="002B0402" w:rsidP="002B0402">
      <w:pPr>
        <w:jc w:val="both"/>
        <w:rPr>
          <w:rFonts w:cs="Times New Roman"/>
          <w:b/>
          <w:bCs/>
          <w:iCs/>
          <w:sz w:val="25"/>
          <w:szCs w:val="25"/>
        </w:rPr>
      </w:pPr>
    </w:p>
    <w:p w:rsidR="002B0402" w:rsidRDefault="00A42506" w:rsidP="002B0402">
      <w:pPr>
        <w:jc w:val="both"/>
        <w:rPr>
          <w:rFonts w:cs="Times New Roman"/>
        </w:rPr>
      </w:pPr>
      <w:r>
        <w:rPr>
          <w:rFonts w:cs="Times New Roman"/>
          <w:b/>
          <w:bCs/>
          <w:iCs/>
          <w:sz w:val="25"/>
          <w:szCs w:val="25"/>
        </w:rPr>
        <w:t xml:space="preserve">RCL COMERCIO DE MATERIAIS DE CONSTRUÇÃO E SERVIÇOS EIRELI, </w:t>
      </w:r>
      <w:r w:rsidR="002B0402">
        <w:rPr>
          <w:rFonts w:cs="Times New Roman"/>
        </w:rPr>
        <w:t xml:space="preserve">inscrita no CNPJ nº </w:t>
      </w:r>
      <w:r>
        <w:rPr>
          <w:rFonts w:cs="Times New Roman"/>
        </w:rPr>
        <w:t xml:space="preserve">18.408.522/0001-92, </w:t>
      </w:r>
      <w:r w:rsidR="002B0402">
        <w:rPr>
          <w:rFonts w:cs="Times New Roman"/>
        </w:rPr>
        <w:t xml:space="preserve">com endereço na </w:t>
      </w:r>
      <w:r>
        <w:rPr>
          <w:rFonts w:cs="Times New Roman"/>
        </w:rPr>
        <w:t xml:space="preserve">Avenida Caraíbas, Quadra 54, Lote 17, Jardim Helvécia, Aparecida de Goiânia – Goiás, </w:t>
      </w:r>
      <w:r w:rsidR="002B0402">
        <w:rPr>
          <w:rFonts w:cs="Times New Roman"/>
        </w:rPr>
        <w:t xml:space="preserve">representada por </w:t>
      </w:r>
      <w:r>
        <w:rPr>
          <w:rFonts w:cs="Times New Roman"/>
          <w:b/>
        </w:rPr>
        <w:t xml:space="preserve">Cassius Marques da Silva, </w:t>
      </w:r>
      <w:r>
        <w:rPr>
          <w:rFonts w:cs="Times New Roman"/>
        </w:rPr>
        <w:t xml:space="preserve">portador da Carteira de Identidade nº 4.483.413 DGPC/GO e do </w:t>
      </w:r>
      <w:r w:rsidR="002B0402">
        <w:rPr>
          <w:rFonts w:cs="Times New Roman"/>
        </w:rPr>
        <w:t xml:space="preserve">CPF/MF nº </w:t>
      </w:r>
      <w:r>
        <w:rPr>
          <w:rFonts w:cs="Times New Roman"/>
        </w:rPr>
        <w:t xml:space="preserve">783.028.971-91, </w:t>
      </w:r>
      <w:r w:rsidR="002B0402">
        <w:rPr>
          <w:rFonts w:cs="Times New Roman"/>
        </w:rPr>
        <w:t xml:space="preserve">residente e domiciliado em </w:t>
      </w:r>
      <w:r>
        <w:rPr>
          <w:rFonts w:cs="Times New Roman"/>
        </w:rPr>
        <w:t>Goiânia – Goiás.</w:t>
      </w:r>
    </w:p>
    <w:p w:rsidR="002B0402" w:rsidRDefault="002B0402" w:rsidP="002B0402">
      <w:pPr>
        <w:jc w:val="both"/>
        <w:rPr>
          <w:rFonts w:cs="Times New Roman"/>
        </w:rPr>
      </w:pPr>
    </w:p>
    <w:p w:rsidR="002B0402" w:rsidRDefault="002B0402" w:rsidP="002B0402">
      <w:pPr>
        <w:jc w:val="center"/>
        <w:rPr>
          <w:rFonts w:cs="Times New Roman"/>
          <w:b/>
          <w:i/>
        </w:rPr>
      </w:pPr>
      <w:r>
        <w:rPr>
          <w:rFonts w:cs="Times New Roman"/>
          <w:b/>
          <w:i/>
        </w:rPr>
        <w:t>Tem justo e acordado o presente Contrato de Fornecimento, nas seguintes cláusulas e condições:</w:t>
      </w:r>
    </w:p>
    <w:p w:rsidR="002B0402" w:rsidRDefault="002B0402" w:rsidP="002B0402">
      <w:pPr>
        <w:jc w:val="both"/>
        <w:rPr>
          <w:rFonts w:cs="Times New Roman"/>
        </w:rPr>
      </w:pPr>
    </w:p>
    <w:p w:rsidR="002B0402" w:rsidRDefault="002B0402" w:rsidP="002B0402">
      <w:pPr>
        <w:shd w:val="clear" w:color="auto" w:fill="A6A6A6" w:themeFill="background1" w:themeFillShade="A6"/>
        <w:jc w:val="both"/>
        <w:rPr>
          <w:rFonts w:cs="Times New Roman"/>
          <w:b/>
        </w:rPr>
      </w:pPr>
      <w:r>
        <w:rPr>
          <w:rFonts w:cs="Times New Roman"/>
          <w:b/>
        </w:rPr>
        <w:t>CLÁUSULA PRIMEIRA – DO AMPARO LEGAL</w:t>
      </w:r>
    </w:p>
    <w:p w:rsidR="002B0402" w:rsidRDefault="002B0402" w:rsidP="002B0402">
      <w:pPr>
        <w:jc w:val="both"/>
        <w:rPr>
          <w:rFonts w:cs="Times New Roman"/>
          <w:b/>
        </w:rPr>
      </w:pPr>
    </w:p>
    <w:p w:rsidR="002B0402" w:rsidRDefault="002B0402" w:rsidP="002B0402">
      <w:pPr>
        <w:jc w:val="both"/>
        <w:rPr>
          <w:rFonts w:cs="Times New Roman"/>
        </w:rPr>
      </w:pPr>
      <w:r>
        <w:rPr>
          <w:rFonts w:cs="Times New Roman"/>
        </w:rPr>
        <w:t xml:space="preserve">O presente contrato vincula-se ao Processo nº 2018.01031.000478-45; PREGÃO ELETRÔNICO nº </w:t>
      </w:r>
      <w:r w:rsidRPr="00926C14">
        <w:rPr>
          <w:rFonts w:cs="Times New Roman"/>
          <w:color w:val="000000" w:themeColor="text1"/>
        </w:rPr>
        <w:t>016/2018</w:t>
      </w:r>
      <w:r>
        <w:rPr>
          <w:rFonts w:cs="Times New Roman"/>
          <w:color w:val="auto"/>
        </w:rPr>
        <w:t xml:space="preserve">; Proposta </w:t>
      </w:r>
      <w:r>
        <w:rPr>
          <w:rFonts w:cs="Times New Roman"/>
        </w:rPr>
        <w:t xml:space="preserve">de preços apresentada em </w:t>
      </w:r>
      <w:r w:rsidR="00EF70FE">
        <w:rPr>
          <w:rFonts w:cs="Times New Roman"/>
        </w:rPr>
        <w:t>15</w:t>
      </w:r>
      <w:r>
        <w:rPr>
          <w:rFonts w:cs="Times New Roman"/>
        </w:rPr>
        <w:t>/</w:t>
      </w:r>
      <w:r w:rsidR="00EF70FE">
        <w:rPr>
          <w:rFonts w:cs="Times New Roman"/>
        </w:rPr>
        <w:t>02</w:t>
      </w:r>
      <w:r w:rsidR="00D31E09">
        <w:rPr>
          <w:rFonts w:cs="Times New Roman"/>
        </w:rPr>
        <w:t>/2019</w:t>
      </w:r>
      <w:r>
        <w:rPr>
          <w:rFonts w:cs="Times New Roman"/>
        </w:rPr>
        <w:t xml:space="preserve">; e às determinações das Leis Federais nº 13.303/16, de 30 de junho de 2016; 10.520, de 17 de julho de 2002; 8.666, de 23 de junho de 1993; Lei Complementar Federal nº 123, de 14 de dezembro de </w:t>
      </w:r>
      <w:r>
        <w:rPr>
          <w:rFonts w:cs="Times New Roman"/>
          <w:color w:val="auto"/>
        </w:rPr>
        <w:t xml:space="preserve">2006; Lei Complementar n.º 117/2015, Decreto </w:t>
      </w:r>
      <w:r>
        <w:rPr>
          <w:rFonts w:cs="Times New Roman"/>
        </w:rPr>
        <w:t>Federal nº 8.538, de 06 de outubro de 2015; Lei Estadual nº 17.928, de 27 de dezembro de 2012; Decretos Estaduais nºs 7.468, de 20 de outubro de 2011 e 7.466, de 18 de outubro de 2011; Regulamento Interno de Licitações, Contratos e Convênios da AGEHAB e Instrução Normativa SEGPLAN nº 004, de 07 de dezembro de 2011 (CADFOR), e suas posteriores alterações.</w:t>
      </w:r>
    </w:p>
    <w:p w:rsidR="002B0402" w:rsidRDefault="002B0402" w:rsidP="002B0402">
      <w:pPr>
        <w:jc w:val="both"/>
        <w:rPr>
          <w:rFonts w:cs="Times New Roman"/>
          <w:b/>
        </w:rPr>
      </w:pPr>
      <w:r>
        <w:rPr>
          <w:rFonts w:cs="Times New Roman"/>
        </w:rPr>
        <w:lastRenderedPageBreak/>
        <w:br/>
        <w:t>Aplicam-se ainda à presente relação jurídica contratual os preceitos de direito público e os princípios da teoria geral dos contratos e disposições de direito privado.</w:t>
      </w:r>
    </w:p>
    <w:p w:rsidR="002B0402" w:rsidRDefault="002B0402" w:rsidP="002B0402">
      <w:pPr>
        <w:jc w:val="both"/>
        <w:rPr>
          <w:rFonts w:cs="Times New Roman"/>
          <w:b/>
        </w:rPr>
      </w:pPr>
    </w:p>
    <w:p w:rsidR="002B0402" w:rsidRDefault="002B0402" w:rsidP="002B0402">
      <w:pPr>
        <w:shd w:val="clear" w:color="auto" w:fill="A6A6A6" w:themeFill="background1" w:themeFillShade="A6"/>
        <w:jc w:val="both"/>
        <w:rPr>
          <w:rFonts w:cs="Times New Roman"/>
          <w:b/>
        </w:rPr>
      </w:pPr>
      <w:r>
        <w:rPr>
          <w:rFonts w:cs="Times New Roman"/>
          <w:b/>
        </w:rPr>
        <w:t>CLÁUSULA SEGUNDA – DO OBJETO DO CONTRATO</w:t>
      </w:r>
    </w:p>
    <w:p w:rsidR="002B0402" w:rsidRDefault="002B0402" w:rsidP="002B0402">
      <w:pPr>
        <w:jc w:val="both"/>
        <w:rPr>
          <w:rFonts w:cs="Times New Roman"/>
        </w:rPr>
      </w:pPr>
    </w:p>
    <w:p w:rsidR="002B0402" w:rsidRDefault="002B0402" w:rsidP="002B0402">
      <w:pPr>
        <w:jc w:val="both"/>
        <w:rPr>
          <w:rFonts w:cs="Times New Roman"/>
        </w:rPr>
      </w:pPr>
      <w:r>
        <w:rPr>
          <w:rFonts w:cs="Times New Roman"/>
          <w:b/>
        </w:rPr>
        <w:t xml:space="preserve">2.1. </w:t>
      </w:r>
      <w:r>
        <w:rPr>
          <w:rFonts w:cs="Times New Roman"/>
        </w:rPr>
        <w:t>Constitui objeto do presente contrato o fornecimento de materiais de construção civil para o término da construção de unidades habitacionais em Damianópolis - Goiás, conforme condições e especificações estabelecidas no Edital e seus Anexos, de acordo com o quadro abaixo:</w:t>
      </w:r>
    </w:p>
    <w:p w:rsidR="002B0402" w:rsidRDefault="002B0402" w:rsidP="002B0402">
      <w:pPr>
        <w:tabs>
          <w:tab w:val="left" w:pos="3615"/>
        </w:tabs>
        <w:jc w:val="both"/>
        <w:rPr>
          <w:rFonts w:ascii="Georgia" w:hAnsi="Georgia" w:cs="Arial"/>
          <w:b/>
          <w:color w:val="FF0000"/>
          <w:sz w:val="21"/>
          <w:szCs w:val="21"/>
        </w:rPr>
      </w:pPr>
    </w:p>
    <w:tbl>
      <w:tblPr>
        <w:tblW w:w="92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C0" w:firstRow="0" w:lastRow="1" w:firstColumn="1" w:lastColumn="0" w:noHBand="0" w:noVBand="1"/>
      </w:tblPr>
      <w:tblGrid>
        <w:gridCol w:w="706"/>
        <w:gridCol w:w="2690"/>
        <w:gridCol w:w="851"/>
        <w:gridCol w:w="996"/>
        <w:gridCol w:w="1134"/>
        <w:gridCol w:w="1275"/>
        <w:gridCol w:w="1558"/>
      </w:tblGrid>
      <w:tr w:rsidR="002B0402" w:rsidTr="00280F4C">
        <w:tc>
          <w:tcPr>
            <w:tcW w:w="9210" w:type="dxa"/>
            <w:gridSpan w:val="7"/>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2B0402" w:rsidRDefault="009C75B3" w:rsidP="00280F4C">
            <w:pPr>
              <w:autoSpaceDE w:val="0"/>
              <w:rPr>
                <w:rFonts w:cs="Times New Roman"/>
                <w:b/>
                <w:bCs/>
                <w:lang w:eastAsia="en-US"/>
              </w:rPr>
            </w:pPr>
            <w:r>
              <w:rPr>
                <w:rFonts w:cs="Times New Roman"/>
                <w:b/>
                <w:bCs/>
                <w:lang w:eastAsia="en-US"/>
              </w:rPr>
              <w:t xml:space="preserve">LOTE 01 – MADEIRAS </w:t>
            </w:r>
          </w:p>
        </w:tc>
      </w:tr>
      <w:tr w:rsidR="002B0402" w:rsidTr="002D2978">
        <w:tc>
          <w:tcPr>
            <w:tcW w:w="706" w:type="dxa"/>
            <w:tcBorders>
              <w:top w:val="single" w:sz="4" w:space="0" w:color="auto"/>
              <w:left w:val="single" w:sz="4" w:space="0" w:color="auto"/>
              <w:bottom w:val="single" w:sz="4" w:space="0" w:color="auto"/>
              <w:right w:val="single" w:sz="4" w:space="0" w:color="auto"/>
            </w:tcBorders>
          </w:tcPr>
          <w:p w:rsidR="002B0402" w:rsidRDefault="002B0402" w:rsidP="00280F4C">
            <w:pPr>
              <w:autoSpaceDE w:val="0"/>
              <w:rPr>
                <w:rFonts w:cs="Times New Roman"/>
                <w:b/>
                <w:bCs/>
                <w:sz w:val="18"/>
                <w:szCs w:val="18"/>
                <w:lang w:eastAsia="en-US"/>
              </w:rPr>
            </w:pPr>
          </w:p>
          <w:p w:rsidR="002B0402" w:rsidRDefault="002B0402" w:rsidP="00280F4C">
            <w:pPr>
              <w:autoSpaceDE w:val="0"/>
              <w:ind w:right="-108"/>
              <w:rPr>
                <w:rFonts w:cs="Times New Roman"/>
                <w:b/>
                <w:bCs/>
                <w:sz w:val="18"/>
                <w:szCs w:val="18"/>
                <w:lang w:eastAsia="en-US"/>
              </w:rPr>
            </w:pPr>
            <w:r>
              <w:rPr>
                <w:rFonts w:cs="Times New Roman"/>
                <w:b/>
                <w:bCs/>
                <w:sz w:val="18"/>
                <w:szCs w:val="18"/>
                <w:lang w:eastAsia="en-US"/>
              </w:rPr>
              <w:t>ITEM</w:t>
            </w:r>
          </w:p>
        </w:tc>
        <w:tc>
          <w:tcPr>
            <w:tcW w:w="2690"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rPr>
                <w:rFonts w:cs="Times New Roman"/>
                <w:b/>
                <w:bCs/>
                <w:sz w:val="18"/>
                <w:szCs w:val="18"/>
                <w:lang w:eastAsia="en-US"/>
              </w:rPr>
            </w:pPr>
            <w:r>
              <w:rPr>
                <w:rFonts w:cs="Times New Roman"/>
                <w:b/>
                <w:bCs/>
                <w:sz w:val="18"/>
                <w:szCs w:val="18"/>
                <w:lang w:eastAsia="en-US"/>
              </w:rPr>
              <w:t>DISCRIMINAÇÃO</w:t>
            </w:r>
          </w:p>
        </w:tc>
        <w:tc>
          <w:tcPr>
            <w:tcW w:w="851"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jc w:val="center"/>
              <w:rPr>
                <w:rFonts w:cs="Times New Roman"/>
                <w:b/>
                <w:bCs/>
                <w:sz w:val="18"/>
                <w:szCs w:val="18"/>
                <w:lang w:eastAsia="en-US"/>
              </w:rPr>
            </w:pPr>
            <w:r>
              <w:rPr>
                <w:rFonts w:cs="Times New Roman"/>
                <w:b/>
                <w:bCs/>
                <w:sz w:val="18"/>
                <w:szCs w:val="18"/>
                <w:lang w:eastAsia="en-US"/>
              </w:rPr>
              <w:t>UNID</w:t>
            </w:r>
          </w:p>
        </w:tc>
        <w:tc>
          <w:tcPr>
            <w:tcW w:w="996"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jc w:val="center"/>
              <w:rPr>
                <w:rFonts w:cs="Times New Roman"/>
                <w:b/>
                <w:bCs/>
                <w:sz w:val="18"/>
                <w:szCs w:val="18"/>
                <w:lang w:eastAsia="en-US"/>
              </w:rPr>
            </w:pPr>
            <w:r>
              <w:rPr>
                <w:rFonts w:cs="Times New Roman"/>
                <w:b/>
                <w:bCs/>
                <w:sz w:val="18"/>
                <w:szCs w:val="18"/>
                <w:lang w:eastAsia="en-US"/>
              </w:rPr>
              <w:t>QTDE.</w:t>
            </w:r>
          </w:p>
        </w:tc>
        <w:tc>
          <w:tcPr>
            <w:tcW w:w="1134"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jc w:val="center"/>
              <w:rPr>
                <w:rFonts w:cs="Times New Roman"/>
                <w:b/>
                <w:bCs/>
                <w:sz w:val="18"/>
                <w:szCs w:val="18"/>
                <w:lang w:eastAsia="en-US"/>
              </w:rPr>
            </w:pPr>
            <w:r>
              <w:rPr>
                <w:rFonts w:cs="Times New Roman"/>
                <w:b/>
                <w:bCs/>
                <w:sz w:val="18"/>
                <w:szCs w:val="18"/>
                <w:lang w:eastAsia="en-US"/>
              </w:rPr>
              <w:t>MARCA</w:t>
            </w:r>
          </w:p>
        </w:tc>
        <w:tc>
          <w:tcPr>
            <w:tcW w:w="1275"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jc w:val="center"/>
              <w:rPr>
                <w:rFonts w:cs="Times New Roman"/>
                <w:b/>
                <w:bCs/>
                <w:sz w:val="18"/>
                <w:szCs w:val="18"/>
                <w:lang w:eastAsia="en-US"/>
              </w:rPr>
            </w:pPr>
            <w:r>
              <w:rPr>
                <w:rFonts w:cs="Times New Roman"/>
                <w:b/>
                <w:bCs/>
                <w:sz w:val="18"/>
                <w:szCs w:val="18"/>
                <w:lang w:eastAsia="en-US"/>
              </w:rPr>
              <w:t>R$ UNIT.</w:t>
            </w:r>
          </w:p>
        </w:tc>
        <w:tc>
          <w:tcPr>
            <w:tcW w:w="1558"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jc w:val="center"/>
              <w:rPr>
                <w:rFonts w:cs="Times New Roman"/>
                <w:b/>
                <w:bCs/>
                <w:sz w:val="18"/>
                <w:szCs w:val="18"/>
                <w:lang w:eastAsia="en-US"/>
              </w:rPr>
            </w:pPr>
            <w:r>
              <w:rPr>
                <w:rFonts w:cs="Times New Roman"/>
                <w:b/>
                <w:bCs/>
                <w:sz w:val="18"/>
                <w:szCs w:val="18"/>
                <w:lang w:eastAsia="en-US"/>
              </w:rPr>
              <w:t>R$ TOTAL</w:t>
            </w:r>
          </w:p>
        </w:tc>
      </w:tr>
      <w:tr w:rsidR="002B0402" w:rsidTr="002D2978">
        <w:tc>
          <w:tcPr>
            <w:tcW w:w="706" w:type="dxa"/>
            <w:tcBorders>
              <w:top w:val="single" w:sz="4" w:space="0" w:color="auto"/>
              <w:left w:val="single" w:sz="4" w:space="0" w:color="auto"/>
              <w:bottom w:val="single" w:sz="4" w:space="0" w:color="auto"/>
              <w:right w:val="single" w:sz="4" w:space="0" w:color="auto"/>
            </w:tcBorders>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1</w:t>
            </w:r>
          </w:p>
        </w:tc>
        <w:tc>
          <w:tcPr>
            <w:tcW w:w="2690"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both"/>
              <w:rPr>
                <w:rFonts w:cs="Times New Roman"/>
                <w:sz w:val="18"/>
                <w:szCs w:val="18"/>
                <w:lang w:eastAsia="en-US"/>
              </w:rPr>
            </w:pPr>
            <w:r>
              <w:rPr>
                <w:rFonts w:cs="Times New Roman"/>
                <w:sz w:val="18"/>
                <w:szCs w:val="18"/>
                <w:lang w:eastAsia="en-US"/>
              </w:rPr>
              <w:t>TABUA (30 CM)</w:t>
            </w:r>
          </w:p>
        </w:tc>
        <w:tc>
          <w:tcPr>
            <w:tcW w:w="851"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M</w:t>
            </w:r>
          </w:p>
        </w:tc>
        <w:tc>
          <w:tcPr>
            <w:tcW w:w="996"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350,00</w:t>
            </w:r>
          </w:p>
        </w:tc>
        <w:tc>
          <w:tcPr>
            <w:tcW w:w="1134" w:type="dxa"/>
            <w:tcBorders>
              <w:top w:val="single" w:sz="4" w:space="0" w:color="auto"/>
              <w:left w:val="single" w:sz="4" w:space="0" w:color="auto"/>
              <w:bottom w:val="single" w:sz="4" w:space="0" w:color="auto"/>
              <w:right w:val="single" w:sz="4" w:space="0" w:color="auto"/>
            </w:tcBorders>
            <w:vAlign w:val="center"/>
          </w:tcPr>
          <w:p w:rsidR="002B0402" w:rsidRDefault="00EF70FE" w:rsidP="00280F4C">
            <w:pPr>
              <w:autoSpaceDE w:val="0"/>
              <w:jc w:val="center"/>
              <w:rPr>
                <w:rFonts w:cs="Times New Roman"/>
                <w:b/>
                <w:bCs/>
                <w:sz w:val="18"/>
                <w:szCs w:val="18"/>
                <w:lang w:eastAsia="en-US"/>
              </w:rPr>
            </w:pPr>
            <w:r>
              <w:rPr>
                <w:rFonts w:cs="Times New Roman"/>
                <w:b/>
                <w:bCs/>
                <w:sz w:val="18"/>
                <w:szCs w:val="18"/>
                <w:lang w:eastAsia="en-US"/>
              </w:rPr>
              <w:t>MPS</w:t>
            </w:r>
          </w:p>
        </w:tc>
        <w:tc>
          <w:tcPr>
            <w:tcW w:w="1275" w:type="dxa"/>
            <w:tcBorders>
              <w:top w:val="single" w:sz="4" w:space="0" w:color="auto"/>
              <w:left w:val="single" w:sz="4" w:space="0" w:color="auto"/>
              <w:bottom w:val="single" w:sz="4" w:space="0" w:color="auto"/>
              <w:right w:val="single" w:sz="4" w:space="0" w:color="auto"/>
            </w:tcBorders>
            <w:vAlign w:val="center"/>
          </w:tcPr>
          <w:p w:rsidR="002B0402" w:rsidRDefault="00EF70FE" w:rsidP="00280F4C">
            <w:pPr>
              <w:jc w:val="center"/>
              <w:rPr>
                <w:rFonts w:cs="Times New Roman"/>
                <w:b/>
                <w:bCs/>
                <w:sz w:val="16"/>
                <w:szCs w:val="16"/>
                <w:lang w:eastAsia="en-US"/>
              </w:rPr>
            </w:pPr>
            <w:r>
              <w:rPr>
                <w:rFonts w:cs="Times New Roman"/>
                <w:b/>
                <w:bCs/>
                <w:sz w:val="16"/>
                <w:szCs w:val="16"/>
                <w:lang w:eastAsia="en-US"/>
              </w:rPr>
              <w:t>11,23</w:t>
            </w:r>
          </w:p>
        </w:tc>
        <w:tc>
          <w:tcPr>
            <w:tcW w:w="1558" w:type="dxa"/>
            <w:tcBorders>
              <w:top w:val="single" w:sz="4" w:space="0" w:color="auto"/>
              <w:left w:val="single" w:sz="4" w:space="0" w:color="auto"/>
              <w:bottom w:val="single" w:sz="4" w:space="0" w:color="auto"/>
              <w:right w:val="single" w:sz="4" w:space="0" w:color="auto"/>
            </w:tcBorders>
            <w:vAlign w:val="center"/>
          </w:tcPr>
          <w:p w:rsidR="002B0402" w:rsidRDefault="00EF70FE" w:rsidP="00280F4C">
            <w:pPr>
              <w:autoSpaceDE w:val="0"/>
              <w:jc w:val="center"/>
              <w:rPr>
                <w:rFonts w:cs="Times New Roman"/>
                <w:b/>
                <w:bCs/>
                <w:sz w:val="16"/>
                <w:szCs w:val="16"/>
                <w:lang w:eastAsia="en-US"/>
              </w:rPr>
            </w:pPr>
            <w:r>
              <w:rPr>
                <w:rFonts w:cs="Times New Roman"/>
                <w:b/>
                <w:bCs/>
                <w:sz w:val="16"/>
                <w:szCs w:val="16"/>
                <w:lang w:eastAsia="en-US"/>
              </w:rPr>
              <w:t>3.930,50</w:t>
            </w:r>
          </w:p>
        </w:tc>
      </w:tr>
      <w:tr w:rsidR="002B0402" w:rsidTr="002D2978">
        <w:tc>
          <w:tcPr>
            <w:tcW w:w="706" w:type="dxa"/>
            <w:tcBorders>
              <w:top w:val="single" w:sz="4" w:space="0" w:color="auto"/>
              <w:left w:val="single" w:sz="4" w:space="0" w:color="auto"/>
              <w:bottom w:val="single" w:sz="4" w:space="0" w:color="auto"/>
              <w:right w:val="single" w:sz="4" w:space="0" w:color="auto"/>
            </w:tcBorders>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2</w:t>
            </w:r>
          </w:p>
        </w:tc>
        <w:tc>
          <w:tcPr>
            <w:tcW w:w="2690"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both"/>
              <w:rPr>
                <w:rFonts w:cs="Times New Roman"/>
                <w:sz w:val="18"/>
                <w:szCs w:val="18"/>
                <w:lang w:eastAsia="en-US"/>
              </w:rPr>
            </w:pPr>
            <w:r>
              <w:rPr>
                <w:rFonts w:cs="Times New Roman"/>
                <w:sz w:val="18"/>
                <w:szCs w:val="18"/>
                <w:lang w:eastAsia="en-US"/>
              </w:rPr>
              <w:t>CAIBRO 5x5 CM – 3,5m</w:t>
            </w:r>
          </w:p>
        </w:tc>
        <w:tc>
          <w:tcPr>
            <w:tcW w:w="851"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PEÇA</w:t>
            </w:r>
          </w:p>
        </w:tc>
        <w:tc>
          <w:tcPr>
            <w:tcW w:w="996"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180,00</w:t>
            </w:r>
          </w:p>
        </w:tc>
        <w:tc>
          <w:tcPr>
            <w:tcW w:w="1134" w:type="dxa"/>
            <w:tcBorders>
              <w:top w:val="single" w:sz="4" w:space="0" w:color="auto"/>
              <w:left w:val="single" w:sz="4" w:space="0" w:color="auto"/>
              <w:bottom w:val="single" w:sz="4" w:space="0" w:color="auto"/>
              <w:right w:val="single" w:sz="4" w:space="0" w:color="auto"/>
            </w:tcBorders>
            <w:vAlign w:val="center"/>
          </w:tcPr>
          <w:p w:rsidR="002B0402" w:rsidRDefault="00EF70FE" w:rsidP="00280F4C">
            <w:pPr>
              <w:autoSpaceDE w:val="0"/>
              <w:jc w:val="center"/>
              <w:rPr>
                <w:rFonts w:cs="Times New Roman"/>
                <w:b/>
                <w:bCs/>
                <w:sz w:val="18"/>
                <w:szCs w:val="18"/>
                <w:lang w:eastAsia="en-US"/>
              </w:rPr>
            </w:pPr>
            <w:r>
              <w:rPr>
                <w:rFonts w:cs="Times New Roman"/>
                <w:b/>
                <w:bCs/>
                <w:sz w:val="18"/>
                <w:szCs w:val="18"/>
                <w:lang w:eastAsia="en-US"/>
              </w:rPr>
              <w:t>MPS</w:t>
            </w:r>
          </w:p>
        </w:tc>
        <w:tc>
          <w:tcPr>
            <w:tcW w:w="1275" w:type="dxa"/>
            <w:tcBorders>
              <w:top w:val="single" w:sz="4" w:space="0" w:color="auto"/>
              <w:left w:val="single" w:sz="4" w:space="0" w:color="auto"/>
              <w:bottom w:val="single" w:sz="4" w:space="0" w:color="auto"/>
              <w:right w:val="single" w:sz="4" w:space="0" w:color="auto"/>
            </w:tcBorders>
            <w:vAlign w:val="center"/>
          </w:tcPr>
          <w:p w:rsidR="002B0402" w:rsidRDefault="00EF70FE" w:rsidP="00280F4C">
            <w:pPr>
              <w:jc w:val="center"/>
              <w:rPr>
                <w:rFonts w:cs="Times New Roman"/>
                <w:b/>
                <w:bCs/>
                <w:sz w:val="16"/>
                <w:szCs w:val="16"/>
                <w:lang w:eastAsia="en-US"/>
              </w:rPr>
            </w:pPr>
            <w:r>
              <w:rPr>
                <w:rFonts w:cs="Times New Roman"/>
                <w:b/>
                <w:bCs/>
                <w:sz w:val="16"/>
                <w:szCs w:val="16"/>
                <w:lang w:eastAsia="en-US"/>
              </w:rPr>
              <w:t>9,20</w:t>
            </w:r>
          </w:p>
        </w:tc>
        <w:tc>
          <w:tcPr>
            <w:tcW w:w="1558" w:type="dxa"/>
            <w:tcBorders>
              <w:top w:val="single" w:sz="4" w:space="0" w:color="auto"/>
              <w:left w:val="single" w:sz="4" w:space="0" w:color="auto"/>
              <w:bottom w:val="single" w:sz="4" w:space="0" w:color="auto"/>
              <w:right w:val="single" w:sz="4" w:space="0" w:color="auto"/>
            </w:tcBorders>
            <w:vAlign w:val="center"/>
          </w:tcPr>
          <w:p w:rsidR="002B0402" w:rsidRDefault="00EF70FE" w:rsidP="00280F4C">
            <w:pPr>
              <w:autoSpaceDE w:val="0"/>
              <w:jc w:val="center"/>
              <w:rPr>
                <w:rFonts w:cs="Times New Roman"/>
                <w:b/>
                <w:bCs/>
                <w:sz w:val="16"/>
                <w:szCs w:val="16"/>
                <w:lang w:eastAsia="en-US"/>
              </w:rPr>
            </w:pPr>
            <w:r>
              <w:rPr>
                <w:rFonts w:cs="Times New Roman"/>
                <w:b/>
                <w:bCs/>
                <w:sz w:val="16"/>
                <w:szCs w:val="16"/>
                <w:lang w:eastAsia="en-US"/>
              </w:rPr>
              <w:t>1.656,00</w:t>
            </w:r>
          </w:p>
        </w:tc>
      </w:tr>
      <w:tr w:rsidR="002B0402" w:rsidTr="002D2978">
        <w:tc>
          <w:tcPr>
            <w:tcW w:w="706" w:type="dxa"/>
            <w:tcBorders>
              <w:top w:val="single" w:sz="4" w:space="0" w:color="auto"/>
              <w:left w:val="single" w:sz="4" w:space="0" w:color="auto"/>
              <w:bottom w:val="single" w:sz="4" w:space="0" w:color="auto"/>
              <w:right w:val="single" w:sz="4" w:space="0" w:color="auto"/>
            </w:tcBorders>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3</w:t>
            </w:r>
          </w:p>
        </w:tc>
        <w:tc>
          <w:tcPr>
            <w:tcW w:w="2690"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both"/>
              <w:rPr>
                <w:rFonts w:cs="Times New Roman"/>
                <w:sz w:val="18"/>
                <w:szCs w:val="18"/>
                <w:lang w:eastAsia="en-US"/>
              </w:rPr>
            </w:pPr>
            <w:r>
              <w:rPr>
                <w:rFonts w:cs="Times New Roman"/>
                <w:sz w:val="18"/>
                <w:szCs w:val="18"/>
                <w:lang w:eastAsia="en-US"/>
              </w:rPr>
              <w:t>PLACA DE OBRA PLOTADA NA CHAPA 26</w:t>
            </w:r>
          </w:p>
        </w:tc>
        <w:tc>
          <w:tcPr>
            <w:tcW w:w="851"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M²</w:t>
            </w:r>
          </w:p>
        </w:tc>
        <w:tc>
          <w:tcPr>
            <w:tcW w:w="996"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18,00</w:t>
            </w:r>
          </w:p>
        </w:tc>
        <w:tc>
          <w:tcPr>
            <w:tcW w:w="1134" w:type="dxa"/>
            <w:tcBorders>
              <w:top w:val="single" w:sz="4" w:space="0" w:color="auto"/>
              <w:left w:val="single" w:sz="4" w:space="0" w:color="auto"/>
              <w:bottom w:val="single" w:sz="4" w:space="0" w:color="auto"/>
              <w:right w:val="single" w:sz="4" w:space="0" w:color="auto"/>
            </w:tcBorders>
            <w:vAlign w:val="center"/>
          </w:tcPr>
          <w:p w:rsidR="002B0402" w:rsidRDefault="00EF70FE" w:rsidP="00280F4C">
            <w:pPr>
              <w:autoSpaceDE w:val="0"/>
              <w:jc w:val="center"/>
              <w:rPr>
                <w:rFonts w:cs="Times New Roman"/>
                <w:b/>
                <w:bCs/>
                <w:sz w:val="18"/>
                <w:szCs w:val="18"/>
                <w:lang w:eastAsia="en-US"/>
              </w:rPr>
            </w:pPr>
            <w:r>
              <w:rPr>
                <w:rFonts w:cs="Times New Roman"/>
                <w:b/>
                <w:bCs/>
                <w:sz w:val="18"/>
                <w:szCs w:val="18"/>
                <w:lang w:eastAsia="en-US"/>
              </w:rPr>
              <w:t>MPS</w:t>
            </w:r>
          </w:p>
        </w:tc>
        <w:tc>
          <w:tcPr>
            <w:tcW w:w="1275" w:type="dxa"/>
            <w:tcBorders>
              <w:top w:val="single" w:sz="4" w:space="0" w:color="auto"/>
              <w:left w:val="single" w:sz="4" w:space="0" w:color="auto"/>
              <w:bottom w:val="single" w:sz="4" w:space="0" w:color="auto"/>
              <w:right w:val="single" w:sz="4" w:space="0" w:color="auto"/>
            </w:tcBorders>
            <w:vAlign w:val="center"/>
          </w:tcPr>
          <w:p w:rsidR="002B0402" w:rsidRDefault="00EF70FE" w:rsidP="00280F4C">
            <w:pPr>
              <w:jc w:val="center"/>
              <w:rPr>
                <w:rFonts w:cs="Times New Roman"/>
                <w:b/>
                <w:bCs/>
                <w:sz w:val="16"/>
                <w:szCs w:val="16"/>
                <w:lang w:eastAsia="en-US"/>
              </w:rPr>
            </w:pPr>
            <w:r>
              <w:rPr>
                <w:rFonts w:cs="Times New Roman"/>
                <w:b/>
                <w:bCs/>
                <w:sz w:val="16"/>
                <w:szCs w:val="16"/>
                <w:lang w:eastAsia="en-US"/>
              </w:rPr>
              <w:t>90,00</w:t>
            </w:r>
          </w:p>
        </w:tc>
        <w:tc>
          <w:tcPr>
            <w:tcW w:w="1558" w:type="dxa"/>
            <w:tcBorders>
              <w:top w:val="single" w:sz="4" w:space="0" w:color="auto"/>
              <w:left w:val="single" w:sz="4" w:space="0" w:color="auto"/>
              <w:bottom w:val="single" w:sz="4" w:space="0" w:color="auto"/>
              <w:right w:val="single" w:sz="4" w:space="0" w:color="auto"/>
            </w:tcBorders>
            <w:vAlign w:val="center"/>
          </w:tcPr>
          <w:p w:rsidR="002B0402" w:rsidRDefault="00EF70FE" w:rsidP="00280F4C">
            <w:pPr>
              <w:autoSpaceDE w:val="0"/>
              <w:jc w:val="center"/>
              <w:rPr>
                <w:rFonts w:cs="Times New Roman"/>
                <w:b/>
                <w:bCs/>
                <w:sz w:val="16"/>
                <w:szCs w:val="16"/>
                <w:lang w:eastAsia="en-US"/>
              </w:rPr>
            </w:pPr>
            <w:r>
              <w:rPr>
                <w:rFonts w:cs="Times New Roman"/>
                <w:b/>
                <w:bCs/>
                <w:sz w:val="16"/>
                <w:szCs w:val="16"/>
                <w:lang w:eastAsia="en-US"/>
              </w:rPr>
              <w:t>1.620,00</w:t>
            </w:r>
          </w:p>
        </w:tc>
      </w:tr>
      <w:tr w:rsidR="002B0402" w:rsidTr="002D2978">
        <w:tc>
          <w:tcPr>
            <w:tcW w:w="706" w:type="dxa"/>
            <w:tcBorders>
              <w:top w:val="single" w:sz="4" w:space="0" w:color="auto"/>
              <w:left w:val="single" w:sz="4" w:space="0" w:color="auto"/>
              <w:bottom w:val="single" w:sz="4" w:space="0" w:color="auto"/>
              <w:right w:val="single" w:sz="4" w:space="0" w:color="auto"/>
            </w:tcBorders>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4</w:t>
            </w:r>
          </w:p>
        </w:tc>
        <w:tc>
          <w:tcPr>
            <w:tcW w:w="2690"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both"/>
              <w:rPr>
                <w:rFonts w:cs="Times New Roman"/>
                <w:sz w:val="18"/>
                <w:szCs w:val="18"/>
                <w:lang w:eastAsia="en-US"/>
              </w:rPr>
            </w:pPr>
            <w:r>
              <w:rPr>
                <w:rFonts w:cs="Times New Roman"/>
                <w:sz w:val="18"/>
                <w:szCs w:val="18"/>
                <w:lang w:eastAsia="en-US"/>
              </w:rPr>
              <w:t xml:space="preserve">PREGO 19x27 </w:t>
            </w:r>
          </w:p>
        </w:tc>
        <w:tc>
          <w:tcPr>
            <w:tcW w:w="851"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KG</w:t>
            </w:r>
          </w:p>
        </w:tc>
        <w:tc>
          <w:tcPr>
            <w:tcW w:w="996"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79,00</w:t>
            </w:r>
          </w:p>
        </w:tc>
        <w:tc>
          <w:tcPr>
            <w:tcW w:w="1134" w:type="dxa"/>
            <w:tcBorders>
              <w:top w:val="single" w:sz="4" w:space="0" w:color="auto"/>
              <w:left w:val="single" w:sz="4" w:space="0" w:color="auto"/>
              <w:bottom w:val="single" w:sz="4" w:space="0" w:color="auto"/>
              <w:right w:val="single" w:sz="4" w:space="0" w:color="auto"/>
            </w:tcBorders>
            <w:vAlign w:val="center"/>
          </w:tcPr>
          <w:p w:rsidR="002B0402" w:rsidRDefault="00EF70FE" w:rsidP="00280F4C">
            <w:pPr>
              <w:autoSpaceDE w:val="0"/>
              <w:jc w:val="center"/>
              <w:rPr>
                <w:rFonts w:cs="Times New Roman"/>
                <w:b/>
                <w:bCs/>
                <w:sz w:val="18"/>
                <w:szCs w:val="18"/>
                <w:lang w:eastAsia="en-US"/>
              </w:rPr>
            </w:pPr>
            <w:r>
              <w:rPr>
                <w:rFonts w:cs="Times New Roman"/>
                <w:b/>
                <w:bCs/>
                <w:sz w:val="18"/>
                <w:szCs w:val="18"/>
                <w:lang w:eastAsia="en-US"/>
              </w:rPr>
              <w:t>GERDAU</w:t>
            </w:r>
          </w:p>
        </w:tc>
        <w:tc>
          <w:tcPr>
            <w:tcW w:w="1275" w:type="dxa"/>
            <w:tcBorders>
              <w:top w:val="single" w:sz="4" w:space="0" w:color="auto"/>
              <w:left w:val="single" w:sz="4" w:space="0" w:color="auto"/>
              <w:bottom w:val="single" w:sz="4" w:space="0" w:color="auto"/>
              <w:right w:val="single" w:sz="4" w:space="0" w:color="auto"/>
            </w:tcBorders>
            <w:vAlign w:val="center"/>
          </w:tcPr>
          <w:p w:rsidR="002B0402" w:rsidRDefault="00EF70FE" w:rsidP="00280F4C">
            <w:pPr>
              <w:jc w:val="center"/>
              <w:rPr>
                <w:rFonts w:cs="Times New Roman"/>
                <w:b/>
                <w:bCs/>
                <w:sz w:val="16"/>
                <w:szCs w:val="16"/>
                <w:lang w:eastAsia="en-US"/>
              </w:rPr>
            </w:pPr>
            <w:r>
              <w:rPr>
                <w:rFonts w:cs="Times New Roman"/>
                <w:b/>
                <w:bCs/>
                <w:sz w:val="16"/>
                <w:szCs w:val="16"/>
                <w:lang w:eastAsia="en-US"/>
              </w:rPr>
              <w:t>4,55</w:t>
            </w:r>
          </w:p>
        </w:tc>
        <w:tc>
          <w:tcPr>
            <w:tcW w:w="1558" w:type="dxa"/>
            <w:tcBorders>
              <w:top w:val="single" w:sz="4" w:space="0" w:color="auto"/>
              <w:left w:val="single" w:sz="4" w:space="0" w:color="auto"/>
              <w:bottom w:val="single" w:sz="4" w:space="0" w:color="auto"/>
              <w:right w:val="single" w:sz="4" w:space="0" w:color="auto"/>
            </w:tcBorders>
            <w:vAlign w:val="center"/>
          </w:tcPr>
          <w:p w:rsidR="002B0402" w:rsidRDefault="00EF70FE" w:rsidP="00280F4C">
            <w:pPr>
              <w:autoSpaceDE w:val="0"/>
              <w:jc w:val="center"/>
              <w:rPr>
                <w:rFonts w:cs="Times New Roman"/>
                <w:b/>
                <w:bCs/>
                <w:sz w:val="16"/>
                <w:szCs w:val="16"/>
                <w:lang w:eastAsia="en-US"/>
              </w:rPr>
            </w:pPr>
            <w:r>
              <w:rPr>
                <w:rFonts w:cs="Times New Roman"/>
                <w:b/>
                <w:bCs/>
                <w:sz w:val="16"/>
                <w:szCs w:val="16"/>
                <w:lang w:eastAsia="en-US"/>
              </w:rPr>
              <w:t>359,45</w:t>
            </w:r>
          </w:p>
        </w:tc>
      </w:tr>
      <w:tr w:rsidR="002B0402" w:rsidTr="002D2978">
        <w:tc>
          <w:tcPr>
            <w:tcW w:w="706" w:type="dxa"/>
            <w:tcBorders>
              <w:top w:val="single" w:sz="4" w:space="0" w:color="auto"/>
              <w:left w:val="single" w:sz="4" w:space="0" w:color="auto"/>
              <w:bottom w:val="single" w:sz="4" w:space="0" w:color="auto"/>
              <w:right w:val="single" w:sz="4" w:space="0" w:color="auto"/>
            </w:tcBorders>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5</w:t>
            </w:r>
          </w:p>
        </w:tc>
        <w:tc>
          <w:tcPr>
            <w:tcW w:w="2690"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both"/>
              <w:rPr>
                <w:rFonts w:cs="Times New Roman"/>
                <w:sz w:val="18"/>
                <w:szCs w:val="18"/>
                <w:lang w:eastAsia="en-US"/>
              </w:rPr>
            </w:pPr>
            <w:r>
              <w:rPr>
                <w:rFonts w:cs="Times New Roman"/>
                <w:sz w:val="18"/>
                <w:szCs w:val="18"/>
                <w:lang w:eastAsia="en-US"/>
              </w:rPr>
              <w:t xml:space="preserve">VIGOTA 6x16cm </w:t>
            </w:r>
          </w:p>
        </w:tc>
        <w:tc>
          <w:tcPr>
            <w:tcW w:w="851"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M</w:t>
            </w:r>
          </w:p>
        </w:tc>
        <w:tc>
          <w:tcPr>
            <w:tcW w:w="996"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90,00</w:t>
            </w:r>
          </w:p>
        </w:tc>
        <w:tc>
          <w:tcPr>
            <w:tcW w:w="1134" w:type="dxa"/>
            <w:tcBorders>
              <w:top w:val="single" w:sz="4" w:space="0" w:color="auto"/>
              <w:left w:val="single" w:sz="4" w:space="0" w:color="auto"/>
              <w:bottom w:val="single" w:sz="4" w:space="0" w:color="auto"/>
              <w:right w:val="single" w:sz="4" w:space="0" w:color="auto"/>
            </w:tcBorders>
            <w:vAlign w:val="center"/>
          </w:tcPr>
          <w:p w:rsidR="002B0402" w:rsidRDefault="00EF70FE" w:rsidP="00280F4C">
            <w:pPr>
              <w:autoSpaceDE w:val="0"/>
              <w:jc w:val="center"/>
              <w:rPr>
                <w:rFonts w:cs="Times New Roman"/>
                <w:b/>
                <w:bCs/>
                <w:sz w:val="18"/>
                <w:szCs w:val="18"/>
                <w:lang w:eastAsia="en-US"/>
              </w:rPr>
            </w:pPr>
            <w:r>
              <w:rPr>
                <w:rFonts w:cs="Times New Roman"/>
                <w:b/>
                <w:bCs/>
                <w:sz w:val="18"/>
                <w:szCs w:val="18"/>
                <w:lang w:eastAsia="en-US"/>
              </w:rPr>
              <w:t>MPS</w:t>
            </w:r>
          </w:p>
        </w:tc>
        <w:tc>
          <w:tcPr>
            <w:tcW w:w="1275" w:type="dxa"/>
            <w:tcBorders>
              <w:top w:val="single" w:sz="4" w:space="0" w:color="auto"/>
              <w:left w:val="single" w:sz="4" w:space="0" w:color="auto"/>
              <w:bottom w:val="single" w:sz="4" w:space="0" w:color="auto"/>
              <w:right w:val="single" w:sz="4" w:space="0" w:color="auto"/>
            </w:tcBorders>
            <w:vAlign w:val="center"/>
          </w:tcPr>
          <w:p w:rsidR="002B0402" w:rsidRDefault="00EF70FE" w:rsidP="00280F4C">
            <w:pPr>
              <w:jc w:val="center"/>
              <w:rPr>
                <w:rFonts w:cs="Times New Roman"/>
                <w:b/>
                <w:bCs/>
                <w:sz w:val="16"/>
                <w:szCs w:val="16"/>
                <w:lang w:eastAsia="en-US"/>
              </w:rPr>
            </w:pPr>
            <w:r>
              <w:rPr>
                <w:rFonts w:cs="Times New Roman"/>
                <w:b/>
                <w:bCs/>
                <w:sz w:val="16"/>
                <w:szCs w:val="16"/>
                <w:lang w:eastAsia="en-US"/>
              </w:rPr>
              <w:t>112,00</w:t>
            </w:r>
          </w:p>
        </w:tc>
        <w:tc>
          <w:tcPr>
            <w:tcW w:w="1558" w:type="dxa"/>
            <w:tcBorders>
              <w:top w:val="single" w:sz="4" w:space="0" w:color="auto"/>
              <w:left w:val="single" w:sz="4" w:space="0" w:color="auto"/>
              <w:bottom w:val="single" w:sz="4" w:space="0" w:color="auto"/>
              <w:right w:val="single" w:sz="4" w:space="0" w:color="auto"/>
            </w:tcBorders>
            <w:vAlign w:val="center"/>
          </w:tcPr>
          <w:p w:rsidR="002B0402" w:rsidRDefault="00EF70FE" w:rsidP="00280F4C">
            <w:pPr>
              <w:autoSpaceDE w:val="0"/>
              <w:jc w:val="center"/>
              <w:rPr>
                <w:rFonts w:cs="Times New Roman"/>
                <w:b/>
                <w:bCs/>
                <w:sz w:val="16"/>
                <w:szCs w:val="16"/>
                <w:lang w:eastAsia="en-US"/>
              </w:rPr>
            </w:pPr>
            <w:r>
              <w:rPr>
                <w:rFonts w:cs="Times New Roman"/>
                <w:b/>
                <w:bCs/>
                <w:sz w:val="16"/>
                <w:szCs w:val="16"/>
                <w:lang w:eastAsia="en-US"/>
              </w:rPr>
              <w:t>10.800,00</w:t>
            </w:r>
          </w:p>
        </w:tc>
      </w:tr>
      <w:tr w:rsidR="002B0402" w:rsidTr="00280F4C">
        <w:tc>
          <w:tcPr>
            <w:tcW w:w="6377" w:type="dxa"/>
            <w:gridSpan w:val="5"/>
            <w:tcBorders>
              <w:top w:val="single" w:sz="4" w:space="0" w:color="auto"/>
              <w:left w:val="single" w:sz="4" w:space="0" w:color="auto"/>
              <w:bottom w:val="single" w:sz="4" w:space="0" w:color="auto"/>
              <w:right w:val="single" w:sz="4" w:space="0" w:color="auto"/>
            </w:tcBorders>
            <w:hideMark/>
          </w:tcPr>
          <w:p w:rsidR="002B0402" w:rsidRDefault="002B0402" w:rsidP="00280F4C">
            <w:pPr>
              <w:autoSpaceDE w:val="0"/>
              <w:jc w:val="center"/>
              <w:rPr>
                <w:rFonts w:cs="Times New Roman"/>
                <w:b/>
                <w:bCs/>
                <w:sz w:val="18"/>
                <w:szCs w:val="18"/>
                <w:lang w:eastAsia="en-US"/>
              </w:rPr>
            </w:pPr>
            <w:r>
              <w:rPr>
                <w:rFonts w:cs="Times New Roman"/>
                <w:b/>
                <w:bCs/>
                <w:sz w:val="18"/>
                <w:szCs w:val="18"/>
                <w:lang w:eastAsia="en-US"/>
              </w:rPr>
              <w:t>TOTAL DO LOTE</w:t>
            </w:r>
          </w:p>
        </w:tc>
        <w:tc>
          <w:tcPr>
            <w:tcW w:w="1275" w:type="dxa"/>
            <w:tcBorders>
              <w:top w:val="single" w:sz="4" w:space="0" w:color="auto"/>
              <w:left w:val="single" w:sz="4" w:space="0" w:color="auto"/>
              <w:bottom w:val="single" w:sz="4" w:space="0" w:color="auto"/>
              <w:right w:val="single" w:sz="4" w:space="0" w:color="auto"/>
            </w:tcBorders>
            <w:vAlign w:val="center"/>
          </w:tcPr>
          <w:p w:rsidR="002B0402" w:rsidRDefault="002B0402" w:rsidP="00280F4C">
            <w:pPr>
              <w:jc w:val="center"/>
              <w:rPr>
                <w:rFonts w:cs="Times New Roman"/>
                <w:b/>
                <w:bCs/>
                <w:sz w:val="16"/>
                <w:szCs w:val="16"/>
                <w:lang w:eastAsia="en-US"/>
              </w:rPr>
            </w:pPr>
          </w:p>
        </w:tc>
        <w:tc>
          <w:tcPr>
            <w:tcW w:w="1558" w:type="dxa"/>
            <w:tcBorders>
              <w:top w:val="single" w:sz="4" w:space="0" w:color="auto"/>
              <w:left w:val="single" w:sz="4" w:space="0" w:color="auto"/>
              <w:bottom w:val="single" w:sz="4" w:space="0" w:color="auto"/>
              <w:right w:val="single" w:sz="4" w:space="0" w:color="auto"/>
            </w:tcBorders>
            <w:vAlign w:val="center"/>
          </w:tcPr>
          <w:p w:rsidR="002B0402" w:rsidRDefault="00EF70FE" w:rsidP="00280F4C">
            <w:pPr>
              <w:autoSpaceDE w:val="0"/>
              <w:jc w:val="center"/>
              <w:rPr>
                <w:rFonts w:cs="Times New Roman"/>
                <w:b/>
                <w:bCs/>
                <w:sz w:val="16"/>
                <w:szCs w:val="16"/>
                <w:lang w:eastAsia="en-US"/>
              </w:rPr>
            </w:pPr>
            <w:r>
              <w:rPr>
                <w:rFonts w:cs="Times New Roman"/>
                <w:b/>
                <w:bCs/>
                <w:sz w:val="16"/>
                <w:szCs w:val="16"/>
                <w:lang w:eastAsia="en-US"/>
              </w:rPr>
              <w:t>17.645,95</w:t>
            </w:r>
          </w:p>
        </w:tc>
      </w:tr>
      <w:tr w:rsidR="002B0402" w:rsidTr="00280F4C">
        <w:tc>
          <w:tcPr>
            <w:tcW w:w="9210" w:type="dxa"/>
            <w:gridSpan w:val="7"/>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2B0402" w:rsidRDefault="002B0402" w:rsidP="00280F4C">
            <w:pPr>
              <w:autoSpaceDE w:val="0"/>
              <w:jc w:val="both"/>
              <w:rPr>
                <w:rFonts w:cs="Times New Roman"/>
                <w:b/>
                <w:bCs/>
                <w:lang w:eastAsia="en-US"/>
              </w:rPr>
            </w:pPr>
            <w:r>
              <w:rPr>
                <w:rFonts w:cs="Times New Roman"/>
                <w:b/>
                <w:bCs/>
                <w:lang w:eastAsia="en-US"/>
              </w:rPr>
              <w:t>LOTE 05 – REVESTIMENTO E IM</w:t>
            </w:r>
            <w:r w:rsidR="009C75B3">
              <w:rPr>
                <w:rFonts w:cs="Times New Roman"/>
                <w:b/>
                <w:bCs/>
                <w:lang w:eastAsia="en-US"/>
              </w:rPr>
              <w:t xml:space="preserve">PERMEABILIZANTES </w:t>
            </w:r>
          </w:p>
        </w:tc>
      </w:tr>
      <w:tr w:rsidR="002B0402" w:rsidTr="002D2978">
        <w:tc>
          <w:tcPr>
            <w:tcW w:w="706" w:type="dxa"/>
            <w:tcBorders>
              <w:top w:val="single" w:sz="4" w:space="0" w:color="auto"/>
              <w:left w:val="single" w:sz="4" w:space="0" w:color="auto"/>
              <w:bottom w:val="single" w:sz="4" w:space="0" w:color="auto"/>
              <w:right w:val="single" w:sz="4" w:space="0" w:color="auto"/>
            </w:tcBorders>
          </w:tcPr>
          <w:p w:rsidR="002B0402" w:rsidRDefault="002B0402" w:rsidP="00280F4C">
            <w:pPr>
              <w:autoSpaceDE w:val="0"/>
              <w:rPr>
                <w:rFonts w:cs="Times New Roman"/>
                <w:b/>
                <w:bCs/>
                <w:sz w:val="18"/>
                <w:szCs w:val="18"/>
                <w:lang w:eastAsia="en-US"/>
              </w:rPr>
            </w:pPr>
          </w:p>
          <w:p w:rsidR="002B0402" w:rsidRDefault="002B0402" w:rsidP="00280F4C">
            <w:pPr>
              <w:autoSpaceDE w:val="0"/>
              <w:ind w:right="-108"/>
              <w:rPr>
                <w:rFonts w:cs="Times New Roman"/>
                <w:b/>
                <w:bCs/>
                <w:sz w:val="18"/>
                <w:szCs w:val="18"/>
                <w:lang w:eastAsia="en-US"/>
              </w:rPr>
            </w:pPr>
            <w:r>
              <w:rPr>
                <w:rFonts w:cs="Times New Roman"/>
                <w:b/>
                <w:bCs/>
                <w:sz w:val="18"/>
                <w:szCs w:val="18"/>
                <w:lang w:eastAsia="en-US"/>
              </w:rPr>
              <w:t>ITEM</w:t>
            </w:r>
          </w:p>
        </w:tc>
        <w:tc>
          <w:tcPr>
            <w:tcW w:w="2690"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rPr>
                <w:rFonts w:cs="Times New Roman"/>
                <w:b/>
                <w:bCs/>
                <w:sz w:val="18"/>
                <w:szCs w:val="18"/>
                <w:lang w:eastAsia="en-US"/>
              </w:rPr>
            </w:pPr>
            <w:r>
              <w:rPr>
                <w:rFonts w:cs="Times New Roman"/>
                <w:b/>
                <w:bCs/>
                <w:sz w:val="18"/>
                <w:szCs w:val="18"/>
                <w:lang w:eastAsia="en-US"/>
              </w:rPr>
              <w:t>DISCRIMINAÇÃO</w:t>
            </w:r>
          </w:p>
        </w:tc>
        <w:tc>
          <w:tcPr>
            <w:tcW w:w="851"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jc w:val="center"/>
              <w:rPr>
                <w:rFonts w:cs="Times New Roman"/>
                <w:b/>
                <w:bCs/>
                <w:sz w:val="18"/>
                <w:szCs w:val="18"/>
                <w:lang w:eastAsia="en-US"/>
              </w:rPr>
            </w:pPr>
            <w:r>
              <w:rPr>
                <w:rFonts w:cs="Times New Roman"/>
                <w:b/>
                <w:bCs/>
                <w:sz w:val="18"/>
                <w:szCs w:val="18"/>
                <w:lang w:eastAsia="en-US"/>
              </w:rPr>
              <w:t>UNID</w:t>
            </w:r>
          </w:p>
        </w:tc>
        <w:tc>
          <w:tcPr>
            <w:tcW w:w="996"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jc w:val="center"/>
              <w:rPr>
                <w:rFonts w:cs="Times New Roman"/>
                <w:b/>
                <w:bCs/>
                <w:sz w:val="18"/>
                <w:szCs w:val="18"/>
                <w:lang w:eastAsia="en-US"/>
              </w:rPr>
            </w:pPr>
            <w:r>
              <w:rPr>
                <w:rFonts w:cs="Times New Roman"/>
                <w:b/>
                <w:bCs/>
                <w:sz w:val="18"/>
                <w:szCs w:val="18"/>
                <w:lang w:eastAsia="en-US"/>
              </w:rPr>
              <w:t>QTDE.</w:t>
            </w:r>
          </w:p>
        </w:tc>
        <w:tc>
          <w:tcPr>
            <w:tcW w:w="1134"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jc w:val="center"/>
              <w:rPr>
                <w:rFonts w:cs="Times New Roman"/>
                <w:b/>
                <w:bCs/>
                <w:sz w:val="18"/>
                <w:szCs w:val="18"/>
                <w:lang w:eastAsia="en-US"/>
              </w:rPr>
            </w:pPr>
            <w:r>
              <w:rPr>
                <w:rFonts w:cs="Times New Roman"/>
                <w:b/>
                <w:bCs/>
                <w:sz w:val="18"/>
                <w:szCs w:val="18"/>
                <w:lang w:eastAsia="en-US"/>
              </w:rPr>
              <w:t>MARCA</w:t>
            </w:r>
          </w:p>
        </w:tc>
        <w:tc>
          <w:tcPr>
            <w:tcW w:w="1275"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jc w:val="center"/>
              <w:rPr>
                <w:rFonts w:cs="Times New Roman"/>
                <w:b/>
                <w:bCs/>
                <w:sz w:val="18"/>
                <w:szCs w:val="18"/>
                <w:lang w:eastAsia="en-US"/>
              </w:rPr>
            </w:pPr>
            <w:r>
              <w:rPr>
                <w:rFonts w:cs="Times New Roman"/>
                <w:b/>
                <w:bCs/>
                <w:sz w:val="18"/>
                <w:szCs w:val="18"/>
                <w:lang w:eastAsia="en-US"/>
              </w:rPr>
              <w:t>R$ UNIT.</w:t>
            </w:r>
          </w:p>
        </w:tc>
        <w:tc>
          <w:tcPr>
            <w:tcW w:w="1558"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jc w:val="center"/>
              <w:rPr>
                <w:rFonts w:cs="Times New Roman"/>
                <w:b/>
                <w:bCs/>
                <w:sz w:val="18"/>
                <w:szCs w:val="18"/>
                <w:lang w:eastAsia="en-US"/>
              </w:rPr>
            </w:pPr>
            <w:r>
              <w:rPr>
                <w:rFonts w:cs="Times New Roman"/>
                <w:b/>
                <w:bCs/>
                <w:sz w:val="18"/>
                <w:szCs w:val="18"/>
                <w:lang w:eastAsia="en-US"/>
              </w:rPr>
              <w:t>R$ TOTAL</w:t>
            </w:r>
          </w:p>
        </w:tc>
      </w:tr>
      <w:tr w:rsidR="002B0402" w:rsidTr="002D2978">
        <w:tc>
          <w:tcPr>
            <w:tcW w:w="706" w:type="dxa"/>
            <w:tcBorders>
              <w:top w:val="single" w:sz="4" w:space="0" w:color="auto"/>
              <w:left w:val="single" w:sz="4" w:space="0" w:color="auto"/>
              <w:bottom w:val="single" w:sz="4" w:space="0" w:color="auto"/>
              <w:right w:val="single" w:sz="4" w:space="0" w:color="auto"/>
            </w:tcBorders>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1</w:t>
            </w:r>
          </w:p>
        </w:tc>
        <w:tc>
          <w:tcPr>
            <w:tcW w:w="2690"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both"/>
              <w:rPr>
                <w:rFonts w:cs="Times New Roman"/>
                <w:sz w:val="18"/>
                <w:szCs w:val="18"/>
                <w:lang w:eastAsia="en-US"/>
              </w:rPr>
            </w:pPr>
            <w:r>
              <w:rPr>
                <w:rFonts w:cs="Times New Roman"/>
                <w:sz w:val="18"/>
                <w:szCs w:val="18"/>
                <w:lang w:eastAsia="en-US"/>
              </w:rPr>
              <w:t>REJUNTE BRANCO SACO 1 KG</w:t>
            </w:r>
          </w:p>
        </w:tc>
        <w:tc>
          <w:tcPr>
            <w:tcW w:w="851"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SC</w:t>
            </w:r>
          </w:p>
        </w:tc>
        <w:tc>
          <w:tcPr>
            <w:tcW w:w="996"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1.250,00</w:t>
            </w:r>
          </w:p>
        </w:tc>
        <w:tc>
          <w:tcPr>
            <w:tcW w:w="1134" w:type="dxa"/>
            <w:tcBorders>
              <w:top w:val="single" w:sz="4" w:space="0" w:color="auto"/>
              <w:left w:val="single" w:sz="4" w:space="0" w:color="auto"/>
              <w:bottom w:val="single" w:sz="4" w:space="0" w:color="auto"/>
              <w:right w:val="single" w:sz="4" w:space="0" w:color="auto"/>
            </w:tcBorders>
            <w:vAlign w:val="center"/>
          </w:tcPr>
          <w:p w:rsidR="002B0402" w:rsidRDefault="006152F0" w:rsidP="00280F4C">
            <w:pPr>
              <w:autoSpaceDE w:val="0"/>
              <w:jc w:val="center"/>
              <w:rPr>
                <w:rFonts w:cs="Times New Roman"/>
                <w:b/>
                <w:bCs/>
                <w:sz w:val="18"/>
                <w:szCs w:val="18"/>
                <w:lang w:eastAsia="en-US"/>
              </w:rPr>
            </w:pPr>
            <w:r>
              <w:rPr>
                <w:rFonts w:cs="Times New Roman"/>
                <w:b/>
                <w:bCs/>
                <w:sz w:val="18"/>
                <w:szCs w:val="18"/>
                <w:lang w:eastAsia="en-US"/>
              </w:rPr>
              <w:t>REJUMASSA</w:t>
            </w:r>
          </w:p>
        </w:tc>
        <w:tc>
          <w:tcPr>
            <w:tcW w:w="1275" w:type="dxa"/>
            <w:tcBorders>
              <w:top w:val="single" w:sz="4" w:space="0" w:color="auto"/>
              <w:left w:val="single" w:sz="4" w:space="0" w:color="auto"/>
              <w:bottom w:val="single" w:sz="4" w:space="0" w:color="auto"/>
              <w:right w:val="single" w:sz="4" w:space="0" w:color="auto"/>
            </w:tcBorders>
            <w:vAlign w:val="center"/>
          </w:tcPr>
          <w:p w:rsidR="002B0402" w:rsidRDefault="006152F0" w:rsidP="00280F4C">
            <w:pPr>
              <w:jc w:val="center"/>
              <w:rPr>
                <w:rFonts w:cs="Times New Roman"/>
                <w:b/>
                <w:bCs/>
                <w:sz w:val="16"/>
                <w:szCs w:val="16"/>
                <w:lang w:eastAsia="en-US"/>
              </w:rPr>
            </w:pPr>
            <w:r>
              <w:rPr>
                <w:rFonts w:cs="Times New Roman"/>
                <w:b/>
                <w:bCs/>
                <w:sz w:val="16"/>
                <w:szCs w:val="16"/>
                <w:lang w:eastAsia="en-US"/>
              </w:rPr>
              <w:t>2,94</w:t>
            </w:r>
          </w:p>
        </w:tc>
        <w:tc>
          <w:tcPr>
            <w:tcW w:w="1558" w:type="dxa"/>
            <w:tcBorders>
              <w:top w:val="single" w:sz="4" w:space="0" w:color="auto"/>
              <w:left w:val="single" w:sz="4" w:space="0" w:color="auto"/>
              <w:bottom w:val="single" w:sz="4" w:space="0" w:color="auto"/>
              <w:right w:val="single" w:sz="4" w:space="0" w:color="auto"/>
            </w:tcBorders>
            <w:vAlign w:val="center"/>
          </w:tcPr>
          <w:p w:rsidR="002B0402" w:rsidRDefault="006152F0" w:rsidP="00280F4C">
            <w:pPr>
              <w:autoSpaceDE w:val="0"/>
              <w:jc w:val="center"/>
              <w:rPr>
                <w:rFonts w:cs="Times New Roman"/>
                <w:b/>
                <w:bCs/>
                <w:sz w:val="16"/>
                <w:szCs w:val="16"/>
                <w:lang w:eastAsia="en-US"/>
              </w:rPr>
            </w:pPr>
            <w:r>
              <w:rPr>
                <w:rFonts w:cs="Times New Roman"/>
                <w:b/>
                <w:bCs/>
                <w:sz w:val="16"/>
                <w:szCs w:val="16"/>
                <w:lang w:eastAsia="en-US"/>
              </w:rPr>
              <w:t>3.675,00</w:t>
            </w:r>
          </w:p>
        </w:tc>
      </w:tr>
      <w:tr w:rsidR="002B0402" w:rsidTr="002D2978">
        <w:tc>
          <w:tcPr>
            <w:tcW w:w="706" w:type="dxa"/>
            <w:tcBorders>
              <w:top w:val="single" w:sz="4" w:space="0" w:color="auto"/>
              <w:left w:val="single" w:sz="4" w:space="0" w:color="auto"/>
              <w:bottom w:val="single" w:sz="4" w:space="0" w:color="auto"/>
              <w:right w:val="single" w:sz="4" w:space="0" w:color="auto"/>
            </w:tcBorders>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2</w:t>
            </w:r>
          </w:p>
        </w:tc>
        <w:tc>
          <w:tcPr>
            <w:tcW w:w="2690"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both"/>
              <w:rPr>
                <w:rFonts w:cs="Times New Roman"/>
                <w:sz w:val="18"/>
                <w:szCs w:val="18"/>
                <w:lang w:eastAsia="en-US"/>
              </w:rPr>
            </w:pPr>
            <w:r>
              <w:rPr>
                <w:rFonts w:cs="Times New Roman"/>
                <w:sz w:val="18"/>
                <w:szCs w:val="18"/>
                <w:lang w:eastAsia="en-US"/>
              </w:rPr>
              <w:t>REVESTIMENTO CERAMICO 45x45cm PEI 4</w:t>
            </w:r>
          </w:p>
        </w:tc>
        <w:tc>
          <w:tcPr>
            <w:tcW w:w="851"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M²</w:t>
            </w:r>
          </w:p>
        </w:tc>
        <w:tc>
          <w:tcPr>
            <w:tcW w:w="996"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2.300,00</w:t>
            </w:r>
          </w:p>
        </w:tc>
        <w:tc>
          <w:tcPr>
            <w:tcW w:w="1134" w:type="dxa"/>
            <w:tcBorders>
              <w:top w:val="single" w:sz="4" w:space="0" w:color="auto"/>
              <w:left w:val="single" w:sz="4" w:space="0" w:color="auto"/>
              <w:bottom w:val="single" w:sz="4" w:space="0" w:color="auto"/>
              <w:right w:val="single" w:sz="4" w:space="0" w:color="auto"/>
            </w:tcBorders>
            <w:vAlign w:val="center"/>
          </w:tcPr>
          <w:p w:rsidR="002B0402" w:rsidRDefault="006152F0" w:rsidP="00280F4C">
            <w:pPr>
              <w:autoSpaceDE w:val="0"/>
              <w:jc w:val="center"/>
              <w:rPr>
                <w:rFonts w:cs="Times New Roman"/>
                <w:b/>
                <w:bCs/>
                <w:sz w:val="18"/>
                <w:szCs w:val="18"/>
                <w:lang w:eastAsia="en-US"/>
              </w:rPr>
            </w:pPr>
            <w:r>
              <w:rPr>
                <w:rFonts w:cs="Times New Roman"/>
                <w:b/>
                <w:bCs/>
                <w:sz w:val="18"/>
                <w:szCs w:val="18"/>
                <w:lang w:eastAsia="en-US"/>
              </w:rPr>
              <w:t>UNIGRES</w:t>
            </w:r>
          </w:p>
        </w:tc>
        <w:tc>
          <w:tcPr>
            <w:tcW w:w="1275" w:type="dxa"/>
            <w:tcBorders>
              <w:top w:val="single" w:sz="4" w:space="0" w:color="auto"/>
              <w:left w:val="single" w:sz="4" w:space="0" w:color="auto"/>
              <w:bottom w:val="single" w:sz="4" w:space="0" w:color="auto"/>
              <w:right w:val="single" w:sz="4" w:space="0" w:color="auto"/>
            </w:tcBorders>
            <w:vAlign w:val="center"/>
          </w:tcPr>
          <w:p w:rsidR="002B0402" w:rsidRDefault="006152F0" w:rsidP="00280F4C">
            <w:pPr>
              <w:jc w:val="center"/>
              <w:rPr>
                <w:rFonts w:cs="Times New Roman"/>
                <w:b/>
                <w:bCs/>
                <w:sz w:val="16"/>
                <w:szCs w:val="16"/>
                <w:lang w:eastAsia="en-US"/>
              </w:rPr>
            </w:pPr>
            <w:r>
              <w:rPr>
                <w:rFonts w:cs="Times New Roman"/>
                <w:b/>
                <w:bCs/>
                <w:sz w:val="16"/>
                <w:szCs w:val="16"/>
                <w:lang w:eastAsia="en-US"/>
              </w:rPr>
              <w:t>14,47</w:t>
            </w:r>
          </w:p>
        </w:tc>
        <w:tc>
          <w:tcPr>
            <w:tcW w:w="1558" w:type="dxa"/>
            <w:tcBorders>
              <w:top w:val="single" w:sz="4" w:space="0" w:color="auto"/>
              <w:left w:val="single" w:sz="4" w:space="0" w:color="auto"/>
              <w:bottom w:val="single" w:sz="4" w:space="0" w:color="auto"/>
              <w:right w:val="single" w:sz="4" w:space="0" w:color="auto"/>
            </w:tcBorders>
            <w:vAlign w:val="center"/>
          </w:tcPr>
          <w:p w:rsidR="002B0402" w:rsidRDefault="006152F0" w:rsidP="00280F4C">
            <w:pPr>
              <w:autoSpaceDE w:val="0"/>
              <w:jc w:val="center"/>
              <w:rPr>
                <w:rFonts w:cs="Times New Roman"/>
                <w:b/>
                <w:bCs/>
                <w:sz w:val="16"/>
                <w:szCs w:val="16"/>
                <w:lang w:eastAsia="en-US"/>
              </w:rPr>
            </w:pPr>
            <w:r>
              <w:rPr>
                <w:rFonts w:cs="Times New Roman"/>
                <w:b/>
                <w:bCs/>
                <w:sz w:val="16"/>
                <w:szCs w:val="16"/>
                <w:lang w:eastAsia="en-US"/>
              </w:rPr>
              <w:t>33.281,00</w:t>
            </w:r>
          </w:p>
        </w:tc>
      </w:tr>
      <w:tr w:rsidR="002B0402" w:rsidTr="002D2978">
        <w:tc>
          <w:tcPr>
            <w:tcW w:w="706" w:type="dxa"/>
            <w:tcBorders>
              <w:top w:val="single" w:sz="4" w:space="0" w:color="auto"/>
              <w:left w:val="single" w:sz="4" w:space="0" w:color="auto"/>
              <w:bottom w:val="single" w:sz="4" w:space="0" w:color="auto"/>
              <w:right w:val="single" w:sz="4" w:space="0" w:color="auto"/>
            </w:tcBorders>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3</w:t>
            </w:r>
          </w:p>
        </w:tc>
        <w:tc>
          <w:tcPr>
            <w:tcW w:w="2690"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both"/>
              <w:rPr>
                <w:rFonts w:cs="Times New Roman"/>
                <w:sz w:val="18"/>
                <w:szCs w:val="18"/>
                <w:lang w:eastAsia="en-US"/>
              </w:rPr>
            </w:pPr>
            <w:r>
              <w:rPr>
                <w:rFonts w:cs="Times New Roman"/>
                <w:sz w:val="18"/>
                <w:szCs w:val="18"/>
                <w:lang w:eastAsia="en-US"/>
              </w:rPr>
              <w:t>REVESTIMENTO CERAMICO 30x40cm PEI 3</w:t>
            </w:r>
          </w:p>
        </w:tc>
        <w:tc>
          <w:tcPr>
            <w:tcW w:w="851"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M²</w:t>
            </w:r>
          </w:p>
        </w:tc>
        <w:tc>
          <w:tcPr>
            <w:tcW w:w="996"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875,00</w:t>
            </w:r>
          </w:p>
        </w:tc>
        <w:tc>
          <w:tcPr>
            <w:tcW w:w="1134" w:type="dxa"/>
            <w:tcBorders>
              <w:top w:val="single" w:sz="4" w:space="0" w:color="auto"/>
              <w:left w:val="single" w:sz="4" w:space="0" w:color="auto"/>
              <w:bottom w:val="single" w:sz="4" w:space="0" w:color="auto"/>
              <w:right w:val="single" w:sz="4" w:space="0" w:color="auto"/>
            </w:tcBorders>
            <w:vAlign w:val="center"/>
          </w:tcPr>
          <w:p w:rsidR="002B0402" w:rsidRDefault="006152F0" w:rsidP="00280F4C">
            <w:pPr>
              <w:autoSpaceDE w:val="0"/>
              <w:jc w:val="center"/>
              <w:rPr>
                <w:rFonts w:cs="Times New Roman"/>
                <w:b/>
                <w:bCs/>
                <w:sz w:val="18"/>
                <w:szCs w:val="18"/>
                <w:lang w:eastAsia="en-US"/>
              </w:rPr>
            </w:pPr>
            <w:r>
              <w:rPr>
                <w:rFonts w:cs="Times New Roman"/>
                <w:b/>
                <w:bCs/>
                <w:sz w:val="18"/>
                <w:szCs w:val="18"/>
                <w:lang w:eastAsia="en-US"/>
              </w:rPr>
              <w:t>UNIGRES</w:t>
            </w:r>
          </w:p>
        </w:tc>
        <w:tc>
          <w:tcPr>
            <w:tcW w:w="1275" w:type="dxa"/>
            <w:tcBorders>
              <w:top w:val="single" w:sz="4" w:space="0" w:color="auto"/>
              <w:left w:val="single" w:sz="4" w:space="0" w:color="auto"/>
              <w:bottom w:val="single" w:sz="4" w:space="0" w:color="auto"/>
              <w:right w:val="single" w:sz="4" w:space="0" w:color="auto"/>
            </w:tcBorders>
            <w:vAlign w:val="center"/>
          </w:tcPr>
          <w:p w:rsidR="002B0402" w:rsidRDefault="006152F0" w:rsidP="00280F4C">
            <w:pPr>
              <w:jc w:val="center"/>
              <w:rPr>
                <w:rFonts w:cs="Times New Roman"/>
                <w:b/>
                <w:bCs/>
                <w:sz w:val="16"/>
                <w:szCs w:val="16"/>
                <w:lang w:eastAsia="en-US"/>
              </w:rPr>
            </w:pPr>
            <w:r>
              <w:rPr>
                <w:rFonts w:cs="Times New Roman"/>
                <w:b/>
                <w:bCs/>
                <w:sz w:val="16"/>
                <w:szCs w:val="16"/>
                <w:lang w:eastAsia="en-US"/>
              </w:rPr>
              <w:t>14,00</w:t>
            </w:r>
          </w:p>
        </w:tc>
        <w:tc>
          <w:tcPr>
            <w:tcW w:w="1558" w:type="dxa"/>
            <w:tcBorders>
              <w:top w:val="single" w:sz="4" w:space="0" w:color="auto"/>
              <w:left w:val="single" w:sz="4" w:space="0" w:color="auto"/>
              <w:bottom w:val="single" w:sz="4" w:space="0" w:color="auto"/>
              <w:right w:val="single" w:sz="4" w:space="0" w:color="auto"/>
            </w:tcBorders>
            <w:vAlign w:val="center"/>
          </w:tcPr>
          <w:p w:rsidR="002B0402" w:rsidRDefault="006152F0" w:rsidP="00280F4C">
            <w:pPr>
              <w:autoSpaceDE w:val="0"/>
              <w:jc w:val="center"/>
              <w:rPr>
                <w:rFonts w:cs="Times New Roman"/>
                <w:b/>
                <w:bCs/>
                <w:sz w:val="16"/>
                <w:szCs w:val="16"/>
                <w:lang w:eastAsia="en-US"/>
              </w:rPr>
            </w:pPr>
            <w:r>
              <w:rPr>
                <w:rFonts w:cs="Times New Roman"/>
                <w:b/>
                <w:bCs/>
                <w:sz w:val="16"/>
                <w:szCs w:val="16"/>
                <w:lang w:eastAsia="en-US"/>
              </w:rPr>
              <w:t>12.250,00</w:t>
            </w:r>
          </w:p>
        </w:tc>
      </w:tr>
      <w:tr w:rsidR="002B0402" w:rsidTr="002D2978">
        <w:tc>
          <w:tcPr>
            <w:tcW w:w="706" w:type="dxa"/>
            <w:tcBorders>
              <w:top w:val="single" w:sz="4" w:space="0" w:color="auto"/>
              <w:left w:val="single" w:sz="4" w:space="0" w:color="auto"/>
              <w:bottom w:val="single" w:sz="4" w:space="0" w:color="auto"/>
              <w:right w:val="single" w:sz="4" w:space="0" w:color="auto"/>
            </w:tcBorders>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4</w:t>
            </w:r>
          </w:p>
        </w:tc>
        <w:tc>
          <w:tcPr>
            <w:tcW w:w="2690"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both"/>
              <w:rPr>
                <w:rFonts w:cs="Times New Roman"/>
                <w:sz w:val="18"/>
                <w:szCs w:val="18"/>
                <w:lang w:eastAsia="en-US"/>
              </w:rPr>
            </w:pPr>
            <w:r>
              <w:rPr>
                <w:rFonts w:cs="Times New Roman"/>
                <w:sz w:val="18"/>
                <w:szCs w:val="18"/>
                <w:lang w:eastAsia="en-US"/>
              </w:rPr>
              <w:t>ARGAMASSA COLANTE PARA ASSENTAR PISO SACO 20 KG</w:t>
            </w:r>
          </w:p>
        </w:tc>
        <w:tc>
          <w:tcPr>
            <w:tcW w:w="851"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SC</w:t>
            </w:r>
          </w:p>
        </w:tc>
        <w:tc>
          <w:tcPr>
            <w:tcW w:w="996"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1.073,50</w:t>
            </w:r>
          </w:p>
        </w:tc>
        <w:tc>
          <w:tcPr>
            <w:tcW w:w="1134" w:type="dxa"/>
            <w:tcBorders>
              <w:top w:val="single" w:sz="4" w:space="0" w:color="auto"/>
              <w:left w:val="single" w:sz="4" w:space="0" w:color="auto"/>
              <w:bottom w:val="single" w:sz="4" w:space="0" w:color="auto"/>
              <w:right w:val="single" w:sz="4" w:space="0" w:color="auto"/>
            </w:tcBorders>
            <w:vAlign w:val="center"/>
          </w:tcPr>
          <w:p w:rsidR="002B0402" w:rsidRDefault="006152F0" w:rsidP="00280F4C">
            <w:pPr>
              <w:autoSpaceDE w:val="0"/>
              <w:jc w:val="center"/>
              <w:rPr>
                <w:rFonts w:cs="Times New Roman"/>
                <w:b/>
                <w:bCs/>
                <w:sz w:val="18"/>
                <w:szCs w:val="18"/>
                <w:lang w:eastAsia="en-US"/>
              </w:rPr>
            </w:pPr>
            <w:r>
              <w:rPr>
                <w:rFonts w:cs="Times New Roman"/>
                <w:b/>
                <w:bCs/>
                <w:sz w:val="18"/>
                <w:szCs w:val="18"/>
                <w:lang w:eastAsia="en-US"/>
              </w:rPr>
              <w:t>REJUMASSA</w:t>
            </w:r>
          </w:p>
        </w:tc>
        <w:tc>
          <w:tcPr>
            <w:tcW w:w="1275" w:type="dxa"/>
            <w:tcBorders>
              <w:top w:val="single" w:sz="4" w:space="0" w:color="auto"/>
              <w:left w:val="single" w:sz="4" w:space="0" w:color="auto"/>
              <w:bottom w:val="single" w:sz="4" w:space="0" w:color="auto"/>
              <w:right w:val="single" w:sz="4" w:space="0" w:color="auto"/>
            </w:tcBorders>
            <w:vAlign w:val="center"/>
          </w:tcPr>
          <w:p w:rsidR="002B0402" w:rsidRDefault="006152F0" w:rsidP="00280F4C">
            <w:pPr>
              <w:jc w:val="center"/>
              <w:rPr>
                <w:rFonts w:cs="Times New Roman"/>
                <w:b/>
                <w:bCs/>
                <w:sz w:val="16"/>
                <w:szCs w:val="16"/>
                <w:lang w:eastAsia="en-US"/>
              </w:rPr>
            </w:pPr>
            <w:r>
              <w:rPr>
                <w:rFonts w:cs="Times New Roman"/>
                <w:b/>
                <w:bCs/>
                <w:sz w:val="16"/>
                <w:szCs w:val="16"/>
                <w:lang w:eastAsia="en-US"/>
              </w:rPr>
              <w:t>5,34</w:t>
            </w:r>
          </w:p>
        </w:tc>
        <w:tc>
          <w:tcPr>
            <w:tcW w:w="1558" w:type="dxa"/>
            <w:tcBorders>
              <w:top w:val="single" w:sz="4" w:space="0" w:color="auto"/>
              <w:left w:val="single" w:sz="4" w:space="0" w:color="auto"/>
              <w:bottom w:val="single" w:sz="4" w:space="0" w:color="auto"/>
              <w:right w:val="single" w:sz="4" w:space="0" w:color="auto"/>
            </w:tcBorders>
            <w:vAlign w:val="center"/>
          </w:tcPr>
          <w:p w:rsidR="002B0402" w:rsidRDefault="006152F0" w:rsidP="00280F4C">
            <w:pPr>
              <w:autoSpaceDE w:val="0"/>
              <w:jc w:val="center"/>
              <w:rPr>
                <w:rFonts w:cs="Times New Roman"/>
                <w:b/>
                <w:bCs/>
                <w:sz w:val="16"/>
                <w:szCs w:val="16"/>
                <w:lang w:eastAsia="en-US"/>
              </w:rPr>
            </w:pPr>
            <w:r>
              <w:rPr>
                <w:rFonts w:cs="Times New Roman"/>
                <w:b/>
                <w:bCs/>
                <w:sz w:val="16"/>
                <w:szCs w:val="16"/>
                <w:lang w:eastAsia="en-US"/>
              </w:rPr>
              <w:t>5.732,49</w:t>
            </w:r>
          </w:p>
        </w:tc>
      </w:tr>
      <w:tr w:rsidR="002B0402" w:rsidTr="002D2978">
        <w:tc>
          <w:tcPr>
            <w:tcW w:w="706" w:type="dxa"/>
            <w:tcBorders>
              <w:top w:val="single" w:sz="4" w:space="0" w:color="auto"/>
              <w:left w:val="single" w:sz="4" w:space="0" w:color="auto"/>
              <w:bottom w:val="single" w:sz="4" w:space="0" w:color="auto"/>
              <w:right w:val="single" w:sz="4" w:space="0" w:color="auto"/>
            </w:tcBorders>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5</w:t>
            </w:r>
          </w:p>
        </w:tc>
        <w:tc>
          <w:tcPr>
            <w:tcW w:w="2690"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both"/>
              <w:rPr>
                <w:rFonts w:cs="Times New Roman"/>
                <w:sz w:val="18"/>
                <w:szCs w:val="18"/>
                <w:lang w:eastAsia="en-US"/>
              </w:rPr>
            </w:pPr>
            <w:r>
              <w:rPr>
                <w:rFonts w:cs="Times New Roman"/>
                <w:sz w:val="18"/>
                <w:szCs w:val="18"/>
                <w:lang w:eastAsia="en-US"/>
              </w:rPr>
              <w:t>TINTA ASFALTICA IMPERMEABILIZANTE DISPERSA EM ÁGUA, PARA MATERIAIS CIMENTICIOS</w:t>
            </w:r>
          </w:p>
        </w:tc>
        <w:tc>
          <w:tcPr>
            <w:tcW w:w="851"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LITRO</w:t>
            </w:r>
          </w:p>
        </w:tc>
        <w:tc>
          <w:tcPr>
            <w:tcW w:w="996"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365,00</w:t>
            </w:r>
          </w:p>
        </w:tc>
        <w:tc>
          <w:tcPr>
            <w:tcW w:w="1134" w:type="dxa"/>
            <w:tcBorders>
              <w:top w:val="single" w:sz="4" w:space="0" w:color="auto"/>
              <w:left w:val="single" w:sz="4" w:space="0" w:color="auto"/>
              <w:bottom w:val="single" w:sz="4" w:space="0" w:color="auto"/>
              <w:right w:val="single" w:sz="4" w:space="0" w:color="auto"/>
            </w:tcBorders>
            <w:vAlign w:val="center"/>
          </w:tcPr>
          <w:p w:rsidR="002B0402" w:rsidRDefault="006152F0" w:rsidP="00280F4C">
            <w:pPr>
              <w:autoSpaceDE w:val="0"/>
              <w:jc w:val="center"/>
              <w:rPr>
                <w:rFonts w:cs="Times New Roman"/>
                <w:b/>
                <w:bCs/>
                <w:sz w:val="18"/>
                <w:szCs w:val="18"/>
                <w:lang w:eastAsia="en-US"/>
              </w:rPr>
            </w:pPr>
            <w:r>
              <w:rPr>
                <w:rFonts w:cs="Times New Roman"/>
                <w:b/>
                <w:bCs/>
                <w:sz w:val="18"/>
                <w:szCs w:val="18"/>
                <w:lang w:eastAsia="en-US"/>
              </w:rPr>
              <w:t>PRODESIVO</w:t>
            </w:r>
          </w:p>
        </w:tc>
        <w:tc>
          <w:tcPr>
            <w:tcW w:w="1275" w:type="dxa"/>
            <w:tcBorders>
              <w:top w:val="single" w:sz="4" w:space="0" w:color="auto"/>
              <w:left w:val="single" w:sz="4" w:space="0" w:color="auto"/>
              <w:bottom w:val="single" w:sz="4" w:space="0" w:color="auto"/>
              <w:right w:val="single" w:sz="4" w:space="0" w:color="auto"/>
            </w:tcBorders>
            <w:vAlign w:val="center"/>
          </w:tcPr>
          <w:p w:rsidR="002B0402" w:rsidRDefault="006152F0" w:rsidP="00280F4C">
            <w:pPr>
              <w:jc w:val="center"/>
              <w:rPr>
                <w:rFonts w:cs="Times New Roman"/>
                <w:b/>
                <w:bCs/>
                <w:sz w:val="16"/>
                <w:szCs w:val="16"/>
                <w:lang w:eastAsia="en-US"/>
              </w:rPr>
            </w:pPr>
            <w:r>
              <w:rPr>
                <w:rFonts w:cs="Times New Roman"/>
                <w:b/>
                <w:bCs/>
                <w:sz w:val="16"/>
                <w:szCs w:val="16"/>
                <w:lang w:eastAsia="en-US"/>
              </w:rPr>
              <w:t>4,05</w:t>
            </w:r>
          </w:p>
        </w:tc>
        <w:tc>
          <w:tcPr>
            <w:tcW w:w="1558" w:type="dxa"/>
            <w:tcBorders>
              <w:top w:val="single" w:sz="4" w:space="0" w:color="auto"/>
              <w:left w:val="single" w:sz="4" w:space="0" w:color="auto"/>
              <w:bottom w:val="single" w:sz="4" w:space="0" w:color="auto"/>
              <w:right w:val="single" w:sz="4" w:space="0" w:color="auto"/>
            </w:tcBorders>
            <w:vAlign w:val="center"/>
          </w:tcPr>
          <w:p w:rsidR="002B0402" w:rsidRDefault="006152F0" w:rsidP="00280F4C">
            <w:pPr>
              <w:autoSpaceDE w:val="0"/>
              <w:jc w:val="center"/>
              <w:rPr>
                <w:rFonts w:cs="Times New Roman"/>
                <w:b/>
                <w:bCs/>
                <w:sz w:val="16"/>
                <w:szCs w:val="16"/>
                <w:lang w:eastAsia="en-US"/>
              </w:rPr>
            </w:pPr>
            <w:r>
              <w:rPr>
                <w:rFonts w:cs="Times New Roman"/>
                <w:b/>
                <w:bCs/>
                <w:sz w:val="16"/>
                <w:szCs w:val="16"/>
                <w:lang w:eastAsia="en-US"/>
              </w:rPr>
              <w:t>1.478,25</w:t>
            </w:r>
          </w:p>
        </w:tc>
      </w:tr>
      <w:tr w:rsidR="002B0402" w:rsidTr="002D2978">
        <w:tc>
          <w:tcPr>
            <w:tcW w:w="706" w:type="dxa"/>
            <w:tcBorders>
              <w:top w:val="single" w:sz="4" w:space="0" w:color="auto"/>
              <w:left w:val="single" w:sz="4" w:space="0" w:color="auto"/>
              <w:bottom w:val="single" w:sz="4" w:space="0" w:color="auto"/>
              <w:right w:val="single" w:sz="4" w:space="0" w:color="auto"/>
            </w:tcBorders>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6</w:t>
            </w:r>
          </w:p>
        </w:tc>
        <w:tc>
          <w:tcPr>
            <w:tcW w:w="2690"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both"/>
              <w:rPr>
                <w:rFonts w:cs="Times New Roman"/>
                <w:sz w:val="18"/>
                <w:szCs w:val="18"/>
                <w:lang w:eastAsia="en-US"/>
              </w:rPr>
            </w:pPr>
            <w:r>
              <w:rPr>
                <w:rFonts w:cs="Times New Roman"/>
                <w:sz w:val="18"/>
                <w:szCs w:val="18"/>
                <w:lang w:eastAsia="en-US"/>
              </w:rPr>
              <w:t>ISOL 2/IGOL 2 OU EQUIVALENTE</w:t>
            </w:r>
          </w:p>
        </w:tc>
        <w:tc>
          <w:tcPr>
            <w:tcW w:w="851"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L</w:t>
            </w:r>
          </w:p>
        </w:tc>
        <w:tc>
          <w:tcPr>
            <w:tcW w:w="996" w:type="dxa"/>
            <w:tcBorders>
              <w:top w:val="single" w:sz="4" w:space="0" w:color="auto"/>
              <w:left w:val="single" w:sz="4" w:space="0" w:color="auto"/>
              <w:bottom w:val="single" w:sz="4" w:space="0" w:color="auto"/>
              <w:right w:val="single" w:sz="4" w:space="0" w:color="auto"/>
            </w:tcBorders>
            <w:vAlign w:val="center"/>
            <w:hideMark/>
          </w:tcPr>
          <w:p w:rsidR="002B0402" w:rsidRDefault="002B0402" w:rsidP="00280F4C">
            <w:pPr>
              <w:autoSpaceDE w:val="0"/>
              <w:autoSpaceDN w:val="0"/>
              <w:adjustRightInd w:val="0"/>
              <w:spacing w:line="240" w:lineRule="auto"/>
              <w:jc w:val="center"/>
              <w:rPr>
                <w:rFonts w:cs="Times New Roman"/>
                <w:sz w:val="18"/>
                <w:szCs w:val="18"/>
                <w:lang w:eastAsia="en-US"/>
              </w:rPr>
            </w:pPr>
            <w:r>
              <w:rPr>
                <w:rFonts w:cs="Times New Roman"/>
                <w:sz w:val="18"/>
                <w:szCs w:val="18"/>
                <w:lang w:eastAsia="en-US"/>
              </w:rPr>
              <w:t>126,50</w:t>
            </w:r>
          </w:p>
        </w:tc>
        <w:tc>
          <w:tcPr>
            <w:tcW w:w="1134" w:type="dxa"/>
            <w:tcBorders>
              <w:top w:val="single" w:sz="4" w:space="0" w:color="auto"/>
              <w:left w:val="single" w:sz="4" w:space="0" w:color="auto"/>
              <w:bottom w:val="single" w:sz="4" w:space="0" w:color="auto"/>
              <w:right w:val="single" w:sz="4" w:space="0" w:color="auto"/>
            </w:tcBorders>
            <w:vAlign w:val="center"/>
          </w:tcPr>
          <w:p w:rsidR="002B0402" w:rsidRDefault="006152F0" w:rsidP="00280F4C">
            <w:pPr>
              <w:autoSpaceDE w:val="0"/>
              <w:jc w:val="center"/>
              <w:rPr>
                <w:rFonts w:cs="Times New Roman"/>
                <w:b/>
                <w:bCs/>
                <w:sz w:val="18"/>
                <w:szCs w:val="18"/>
                <w:lang w:eastAsia="en-US"/>
              </w:rPr>
            </w:pPr>
            <w:r>
              <w:rPr>
                <w:rFonts w:cs="Times New Roman"/>
                <w:b/>
                <w:bCs/>
                <w:sz w:val="18"/>
                <w:szCs w:val="18"/>
                <w:lang w:eastAsia="en-US"/>
              </w:rPr>
              <w:t>PRODESIVO</w:t>
            </w:r>
          </w:p>
        </w:tc>
        <w:tc>
          <w:tcPr>
            <w:tcW w:w="1275" w:type="dxa"/>
            <w:tcBorders>
              <w:top w:val="single" w:sz="4" w:space="0" w:color="auto"/>
              <w:left w:val="single" w:sz="4" w:space="0" w:color="auto"/>
              <w:bottom w:val="single" w:sz="4" w:space="0" w:color="auto"/>
              <w:right w:val="single" w:sz="4" w:space="0" w:color="auto"/>
            </w:tcBorders>
            <w:vAlign w:val="center"/>
          </w:tcPr>
          <w:p w:rsidR="002B0402" w:rsidRDefault="006152F0" w:rsidP="00280F4C">
            <w:pPr>
              <w:jc w:val="center"/>
              <w:rPr>
                <w:rFonts w:cs="Times New Roman"/>
                <w:b/>
                <w:bCs/>
                <w:sz w:val="16"/>
                <w:szCs w:val="16"/>
                <w:lang w:eastAsia="en-US"/>
              </w:rPr>
            </w:pPr>
            <w:r>
              <w:rPr>
                <w:rFonts w:cs="Times New Roman"/>
                <w:b/>
                <w:bCs/>
                <w:sz w:val="16"/>
                <w:szCs w:val="16"/>
                <w:lang w:eastAsia="en-US"/>
              </w:rPr>
              <w:t>5,40</w:t>
            </w:r>
          </w:p>
        </w:tc>
        <w:tc>
          <w:tcPr>
            <w:tcW w:w="1558" w:type="dxa"/>
            <w:tcBorders>
              <w:top w:val="single" w:sz="4" w:space="0" w:color="auto"/>
              <w:left w:val="single" w:sz="4" w:space="0" w:color="auto"/>
              <w:bottom w:val="single" w:sz="4" w:space="0" w:color="auto"/>
              <w:right w:val="single" w:sz="4" w:space="0" w:color="auto"/>
            </w:tcBorders>
            <w:vAlign w:val="center"/>
          </w:tcPr>
          <w:p w:rsidR="002B0402" w:rsidRDefault="006152F0" w:rsidP="00280F4C">
            <w:pPr>
              <w:autoSpaceDE w:val="0"/>
              <w:jc w:val="center"/>
              <w:rPr>
                <w:rFonts w:cs="Times New Roman"/>
                <w:b/>
                <w:bCs/>
                <w:sz w:val="16"/>
                <w:szCs w:val="16"/>
                <w:lang w:eastAsia="en-US"/>
              </w:rPr>
            </w:pPr>
            <w:r>
              <w:rPr>
                <w:rFonts w:cs="Times New Roman"/>
                <w:b/>
                <w:bCs/>
                <w:sz w:val="16"/>
                <w:szCs w:val="16"/>
                <w:lang w:eastAsia="en-US"/>
              </w:rPr>
              <w:t>683,10</w:t>
            </w:r>
          </w:p>
        </w:tc>
      </w:tr>
      <w:tr w:rsidR="002B0402" w:rsidTr="00280F4C">
        <w:tc>
          <w:tcPr>
            <w:tcW w:w="6377" w:type="dxa"/>
            <w:gridSpan w:val="5"/>
            <w:tcBorders>
              <w:top w:val="single" w:sz="4" w:space="0" w:color="auto"/>
              <w:left w:val="single" w:sz="4" w:space="0" w:color="auto"/>
              <w:bottom w:val="single" w:sz="4" w:space="0" w:color="auto"/>
              <w:right w:val="single" w:sz="4" w:space="0" w:color="auto"/>
            </w:tcBorders>
            <w:hideMark/>
          </w:tcPr>
          <w:p w:rsidR="002B0402" w:rsidRDefault="002B0402" w:rsidP="00280F4C">
            <w:pPr>
              <w:autoSpaceDE w:val="0"/>
              <w:jc w:val="center"/>
              <w:rPr>
                <w:rFonts w:cs="Times New Roman"/>
                <w:b/>
                <w:bCs/>
                <w:sz w:val="18"/>
                <w:szCs w:val="18"/>
                <w:lang w:eastAsia="en-US"/>
              </w:rPr>
            </w:pPr>
            <w:r>
              <w:rPr>
                <w:rFonts w:cs="Times New Roman"/>
                <w:b/>
                <w:bCs/>
                <w:sz w:val="18"/>
                <w:szCs w:val="18"/>
                <w:lang w:eastAsia="en-US"/>
              </w:rPr>
              <w:t>TOTAL DO LOTE</w:t>
            </w:r>
          </w:p>
        </w:tc>
        <w:tc>
          <w:tcPr>
            <w:tcW w:w="1275" w:type="dxa"/>
            <w:tcBorders>
              <w:top w:val="single" w:sz="4" w:space="0" w:color="auto"/>
              <w:left w:val="single" w:sz="4" w:space="0" w:color="auto"/>
              <w:bottom w:val="single" w:sz="4" w:space="0" w:color="auto"/>
              <w:right w:val="single" w:sz="4" w:space="0" w:color="auto"/>
            </w:tcBorders>
            <w:vAlign w:val="center"/>
          </w:tcPr>
          <w:p w:rsidR="002B0402" w:rsidRDefault="002B0402" w:rsidP="00280F4C">
            <w:pPr>
              <w:jc w:val="center"/>
              <w:rPr>
                <w:rFonts w:cs="Times New Roman"/>
                <w:b/>
                <w:bCs/>
                <w:sz w:val="16"/>
                <w:szCs w:val="16"/>
                <w:lang w:eastAsia="en-US"/>
              </w:rPr>
            </w:pPr>
          </w:p>
        </w:tc>
        <w:tc>
          <w:tcPr>
            <w:tcW w:w="1558" w:type="dxa"/>
            <w:tcBorders>
              <w:top w:val="single" w:sz="4" w:space="0" w:color="auto"/>
              <w:left w:val="single" w:sz="4" w:space="0" w:color="auto"/>
              <w:bottom w:val="single" w:sz="4" w:space="0" w:color="auto"/>
              <w:right w:val="single" w:sz="4" w:space="0" w:color="auto"/>
            </w:tcBorders>
            <w:vAlign w:val="center"/>
          </w:tcPr>
          <w:p w:rsidR="002B0402" w:rsidRDefault="006152F0" w:rsidP="00280F4C">
            <w:pPr>
              <w:autoSpaceDE w:val="0"/>
              <w:jc w:val="center"/>
              <w:rPr>
                <w:rFonts w:cs="Times New Roman"/>
                <w:b/>
                <w:bCs/>
                <w:sz w:val="16"/>
                <w:szCs w:val="16"/>
                <w:lang w:eastAsia="en-US"/>
              </w:rPr>
            </w:pPr>
            <w:r>
              <w:rPr>
                <w:rFonts w:cs="Times New Roman"/>
                <w:b/>
                <w:bCs/>
                <w:sz w:val="16"/>
                <w:szCs w:val="16"/>
                <w:lang w:eastAsia="en-US"/>
              </w:rPr>
              <w:t>57.099,84</w:t>
            </w:r>
          </w:p>
        </w:tc>
      </w:tr>
      <w:tr w:rsidR="002B0402" w:rsidTr="00280F4C">
        <w:trPr>
          <w:trHeight w:val="488"/>
        </w:trPr>
        <w:tc>
          <w:tcPr>
            <w:tcW w:w="6377" w:type="dxa"/>
            <w:gridSpan w:val="5"/>
            <w:tcBorders>
              <w:top w:val="single" w:sz="4" w:space="0" w:color="auto"/>
              <w:left w:val="single" w:sz="4" w:space="0" w:color="auto"/>
              <w:bottom w:val="single" w:sz="4" w:space="0" w:color="auto"/>
              <w:right w:val="single" w:sz="4" w:space="0" w:color="auto"/>
            </w:tcBorders>
            <w:shd w:val="clear" w:color="auto" w:fill="FFFFFF"/>
            <w:hideMark/>
          </w:tcPr>
          <w:p w:rsidR="002B0402" w:rsidRDefault="002B0402" w:rsidP="00280F4C">
            <w:pPr>
              <w:autoSpaceDE w:val="0"/>
              <w:jc w:val="center"/>
              <w:rPr>
                <w:rFonts w:cs="Times New Roman"/>
                <w:b/>
                <w:bCs/>
                <w:lang w:eastAsia="en-US"/>
              </w:rPr>
            </w:pPr>
            <w:r>
              <w:rPr>
                <w:rFonts w:cs="Times New Roman"/>
                <w:b/>
                <w:bCs/>
                <w:lang w:eastAsia="en-US"/>
              </w:rPr>
              <w:t>TOTAL DA PROPOSTA</w:t>
            </w:r>
          </w:p>
        </w:tc>
        <w:tc>
          <w:tcPr>
            <w:tcW w:w="283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B0402" w:rsidRDefault="002D2978" w:rsidP="00280F4C">
            <w:pPr>
              <w:autoSpaceDE w:val="0"/>
              <w:jc w:val="center"/>
              <w:rPr>
                <w:rFonts w:cs="Times New Roman"/>
                <w:b/>
                <w:bCs/>
                <w:lang w:eastAsia="en-US"/>
              </w:rPr>
            </w:pPr>
            <w:r>
              <w:rPr>
                <w:rFonts w:cs="Times New Roman"/>
                <w:b/>
                <w:bCs/>
                <w:lang w:eastAsia="en-US"/>
              </w:rPr>
              <w:t>132.745,77</w:t>
            </w:r>
          </w:p>
        </w:tc>
      </w:tr>
    </w:tbl>
    <w:p w:rsidR="002B0402" w:rsidRDefault="002B0402" w:rsidP="002B0402">
      <w:pPr>
        <w:jc w:val="both"/>
        <w:rPr>
          <w:rFonts w:cs="Times New Roman"/>
        </w:rPr>
      </w:pPr>
    </w:p>
    <w:p w:rsidR="002B0402" w:rsidRDefault="002B0402" w:rsidP="002B0402">
      <w:pPr>
        <w:pStyle w:val="Ttulo1"/>
        <w:shd w:val="clear" w:color="auto" w:fill="A6A6A6" w:themeFill="background1" w:themeFillShade="A6"/>
        <w:jc w:val="both"/>
        <w:rPr>
          <w:rFonts w:ascii="Times New Roman" w:hAnsi="Times New Roman" w:cs="Times New Roman"/>
          <w:b/>
        </w:rPr>
      </w:pPr>
      <w:r>
        <w:rPr>
          <w:rFonts w:ascii="Times New Roman" w:eastAsia="Lucida Sans Unicode" w:hAnsi="Times New Roman" w:cs="Times New Roman"/>
          <w:b/>
          <w:color w:val="000000"/>
          <w:kern w:val="2"/>
          <w:lang w:bidi="en-US"/>
        </w:rPr>
        <w:t xml:space="preserve">CLÁUSULA TERCEIRA – DA </w:t>
      </w:r>
      <w:r>
        <w:rPr>
          <w:rFonts w:ascii="Times New Roman" w:hAnsi="Times New Roman" w:cs="Times New Roman"/>
          <w:b/>
        </w:rPr>
        <w:t>EXECUÇÃO E/OU ENTREGA DO OBJETO</w:t>
      </w:r>
    </w:p>
    <w:p w:rsidR="002B0402" w:rsidRDefault="002B0402" w:rsidP="002B0402">
      <w:pPr>
        <w:pStyle w:val="Ttulo2"/>
        <w:jc w:val="both"/>
        <w:rPr>
          <w:rFonts w:ascii="Times New Roman" w:hAnsi="Times New Roman" w:cs="Times New Roman"/>
        </w:rPr>
      </w:pPr>
    </w:p>
    <w:p w:rsidR="002B0402" w:rsidRDefault="002B0402" w:rsidP="002B0402">
      <w:pPr>
        <w:pStyle w:val="Ttulo2"/>
        <w:jc w:val="both"/>
        <w:rPr>
          <w:rFonts w:ascii="Times New Roman" w:hAnsi="Times New Roman" w:cs="Times New Roman"/>
        </w:rPr>
      </w:pPr>
      <w:r>
        <w:rPr>
          <w:rFonts w:ascii="Times New Roman" w:hAnsi="Times New Roman" w:cs="Times New Roman"/>
          <w:b/>
        </w:rPr>
        <w:t xml:space="preserve">3.1. </w:t>
      </w:r>
      <w:r>
        <w:rPr>
          <w:rFonts w:ascii="Times New Roman" w:hAnsi="Times New Roman" w:cs="Times New Roman"/>
        </w:rPr>
        <w:t>A entrega dos materiais dar-se-á por períodos de acordo com o andamento da obra, estando submetida a um prévio pedido, a ordem de compra, com o prazo para a entrega de todos os materiais nela listados, de até 10 (dez) dias úteis a partir da sua emissão;</w:t>
      </w:r>
    </w:p>
    <w:p w:rsidR="002B0402" w:rsidRDefault="002B0402" w:rsidP="002B0402">
      <w:pPr>
        <w:pStyle w:val="Ttulo3"/>
        <w:jc w:val="both"/>
        <w:rPr>
          <w:rFonts w:ascii="Times New Roman" w:hAnsi="Times New Roman" w:cs="Times New Roman"/>
        </w:rPr>
      </w:pPr>
    </w:p>
    <w:p w:rsidR="002B0402" w:rsidRDefault="002B0402" w:rsidP="002B0402">
      <w:pPr>
        <w:pStyle w:val="Ttulo3"/>
        <w:jc w:val="both"/>
        <w:rPr>
          <w:rFonts w:ascii="Times New Roman" w:hAnsi="Times New Roman" w:cs="Times New Roman"/>
        </w:rPr>
      </w:pPr>
      <w:r>
        <w:rPr>
          <w:rFonts w:ascii="Times New Roman" w:hAnsi="Times New Roman" w:cs="Times New Roman"/>
          <w:b/>
        </w:rPr>
        <w:tab/>
        <w:t xml:space="preserve">3.1.1. </w:t>
      </w:r>
      <w:r>
        <w:rPr>
          <w:rFonts w:ascii="Times New Roman" w:hAnsi="Times New Roman" w:cs="Times New Roman"/>
        </w:rPr>
        <w:t xml:space="preserve">Os materiais deverão ser entregues no canteiro de obras do </w:t>
      </w:r>
      <w:r>
        <w:rPr>
          <w:rFonts w:ascii="Times New Roman" w:hAnsi="Times New Roman" w:cs="Times New Roman"/>
        </w:rPr>
        <w:tab/>
        <w:t xml:space="preserve">empreendimento,conforme especificações contidas no termo de referência e seus </w:t>
      </w:r>
      <w:r>
        <w:rPr>
          <w:rFonts w:ascii="Times New Roman" w:hAnsi="Times New Roman" w:cs="Times New Roman"/>
        </w:rPr>
        <w:tab/>
        <w:t xml:space="preserve">anexos, garantindo a </w:t>
      </w:r>
      <w:r>
        <w:rPr>
          <w:rFonts w:ascii="Times New Roman" w:hAnsi="Times New Roman" w:cs="Times New Roman"/>
        </w:rPr>
        <w:tab/>
        <w:t xml:space="preserve">qualidade dos mesmos e obedecendo rigorosamente todas as </w:t>
      </w:r>
      <w:r>
        <w:rPr>
          <w:rFonts w:ascii="Times New Roman" w:hAnsi="Times New Roman" w:cs="Times New Roman"/>
        </w:rPr>
        <w:tab/>
        <w:t xml:space="preserve">disposições legais </w:t>
      </w:r>
      <w:r>
        <w:rPr>
          <w:rFonts w:ascii="Times New Roman" w:hAnsi="Times New Roman" w:cs="Times New Roman"/>
        </w:rPr>
        <w:tab/>
        <w:t>pertinentes;</w:t>
      </w:r>
    </w:p>
    <w:p w:rsidR="002B0402" w:rsidRDefault="002B0402" w:rsidP="002B0402">
      <w:pPr>
        <w:pStyle w:val="Ttulo3"/>
        <w:jc w:val="both"/>
        <w:rPr>
          <w:rFonts w:ascii="Times New Roman" w:hAnsi="Times New Roman" w:cs="Times New Roman"/>
        </w:rPr>
      </w:pPr>
    </w:p>
    <w:p w:rsidR="002B0402" w:rsidRDefault="002B0402" w:rsidP="002B0402">
      <w:pPr>
        <w:pStyle w:val="Ttulo3"/>
        <w:jc w:val="both"/>
        <w:rPr>
          <w:rFonts w:ascii="Times New Roman" w:hAnsi="Times New Roman" w:cs="Times New Roman"/>
        </w:rPr>
      </w:pPr>
      <w:r>
        <w:rPr>
          <w:rFonts w:ascii="Times New Roman" w:hAnsi="Times New Roman" w:cs="Times New Roman"/>
        </w:rPr>
        <w:lastRenderedPageBreak/>
        <w:tab/>
      </w:r>
      <w:r>
        <w:rPr>
          <w:rFonts w:ascii="Times New Roman" w:hAnsi="Times New Roman" w:cs="Times New Roman"/>
          <w:b/>
        </w:rPr>
        <w:t xml:space="preserve">3.1.2. </w:t>
      </w:r>
      <w:r>
        <w:rPr>
          <w:rFonts w:ascii="Times New Roman" w:hAnsi="Times New Roman" w:cs="Times New Roman"/>
        </w:rPr>
        <w:t xml:space="preserve">As especificações poderão ser quanto à qualidade, rendimento, </w:t>
      </w:r>
      <w:r>
        <w:rPr>
          <w:rFonts w:ascii="Times New Roman" w:hAnsi="Times New Roman" w:cs="Times New Roman"/>
        </w:rPr>
        <w:tab/>
        <w:t xml:space="preserve">características, certificação de fabricantes e/ou entrega dos materiais, incluindo a </w:t>
      </w:r>
      <w:r>
        <w:rPr>
          <w:rFonts w:ascii="Times New Roman" w:hAnsi="Times New Roman" w:cs="Times New Roman"/>
        </w:rPr>
        <w:tab/>
        <w:t>apresentação de documento ou certificados, quando necessários;</w:t>
      </w:r>
    </w:p>
    <w:p w:rsidR="002B0402" w:rsidRDefault="002B0402" w:rsidP="002B0402">
      <w:pPr>
        <w:pStyle w:val="Ttulo3"/>
        <w:jc w:val="both"/>
        <w:rPr>
          <w:rFonts w:ascii="Times New Roman" w:hAnsi="Times New Roman" w:cs="Times New Roman"/>
        </w:rPr>
      </w:pPr>
    </w:p>
    <w:p w:rsidR="002B0402" w:rsidRDefault="002B0402" w:rsidP="002B0402">
      <w:pPr>
        <w:pStyle w:val="Ttulo3"/>
        <w:jc w:val="both"/>
        <w:rPr>
          <w:rFonts w:ascii="Times New Roman" w:hAnsi="Times New Roman" w:cs="Times New Roman"/>
        </w:rPr>
      </w:pPr>
      <w:r>
        <w:rPr>
          <w:rFonts w:ascii="Times New Roman" w:hAnsi="Times New Roman" w:cs="Times New Roman"/>
        </w:rPr>
        <w:tab/>
      </w:r>
      <w:r>
        <w:rPr>
          <w:rFonts w:ascii="Times New Roman" w:hAnsi="Times New Roman" w:cs="Times New Roman"/>
          <w:b/>
        </w:rPr>
        <w:t xml:space="preserve">3.1.3. </w:t>
      </w:r>
      <w:r>
        <w:rPr>
          <w:rFonts w:ascii="Times New Roman" w:hAnsi="Times New Roman" w:cs="Times New Roman"/>
        </w:rPr>
        <w:t xml:space="preserve">O transporte e a descarga dos materiais no local designado correrão por </w:t>
      </w:r>
      <w:r>
        <w:rPr>
          <w:rFonts w:ascii="Times New Roman" w:hAnsi="Times New Roman" w:cs="Times New Roman"/>
        </w:rPr>
        <w:tab/>
        <w:t xml:space="preserve">conta </w:t>
      </w:r>
      <w:r>
        <w:rPr>
          <w:rFonts w:ascii="Times New Roman" w:hAnsi="Times New Roman" w:cs="Times New Roman"/>
        </w:rPr>
        <w:tab/>
        <w:t>exclusiva contratada, sem qualquer custo adicional solicitado posteriormente;</w:t>
      </w:r>
    </w:p>
    <w:p w:rsidR="002B0402" w:rsidRDefault="002B0402" w:rsidP="002B0402">
      <w:pPr>
        <w:pStyle w:val="Ttulo2"/>
        <w:jc w:val="both"/>
        <w:rPr>
          <w:rFonts w:ascii="Times New Roman" w:hAnsi="Times New Roman" w:cs="Times New Roman"/>
        </w:rPr>
      </w:pPr>
    </w:p>
    <w:p w:rsidR="002B0402" w:rsidRDefault="002B0402" w:rsidP="002B0402">
      <w:pPr>
        <w:pStyle w:val="Ttulo2"/>
        <w:jc w:val="both"/>
        <w:rPr>
          <w:rFonts w:ascii="Times New Roman" w:hAnsi="Times New Roman" w:cs="Times New Roman"/>
        </w:rPr>
      </w:pPr>
      <w:r>
        <w:rPr>
          <w:rFonts w:ascii="Times New Roman" w:hAnsi="Times New Roman" w:cs="Times New Roman"/>
          <w:b/>
        </w:rPr>
        <w:t xml:space="preserve">3.2. </w:t>
      </w:r>
      <w:r>
        <w:rPr>
          <w:rFonts w:ascii="Times New Roman" w:hAnsi="Times New Roman" w:cs="Times New Roman"/>
        </w:rPr>
        <w:t>Os materiais entregues acima do especificado na ordem de compra não serão pagos pela contratante e deverão ser retirados do canteiro de obra no prazo máximo de 02 (dois) dias úteis do comunicado ao contratado, sem ônus para a contratante, bem como os materiais que não atenderem as especificações técnicas e que apresentarem defeitos ou avarias.</w:t>
      </w:r>
    </w:p>
    <w:p w:rsidR="002B0402" w:rsidRDefault="002B0402" w:rsidP="002B0402">
      <w:pPr>
        <w:pStyle w:val="Ttulo1"/>
        <w:jc w:val="both"/>
        <w:rPr>
          <w:rFonts w:ascii="Times New Roman" w:hAnsi="Times New Roman" w:cs="Times New Roman"/>
        </w:rPr>
      </w:pPr>
    </w:p>
    <w:p w:rsidR="002B0402" w:rsidRDefault="002B0402" w:rsidP="002B0402">
      <w:pPr>
        <w:pStyle w:val="Ttulo1"/>
        <w:shd w:val="clear" w:color="auto" w:fill="A6A6A6" w:themeFill="background1" w:themeFillShade="A6"/>
        <w:jc w:val="both"/>
        <w:rPr>
          <w:rFonts w:ascii="Times New Roman" w:hAnsi="Times New Roman" w:cs="Times New Roman"/>
          <w:b/>
        </w:rPr>
      </w:pPr>
      <w:r>
        <w:rPr>
          <w:rFonts w:ascii="Times New Roman" w:hAnsi="Times New Roman" w:cs="Times New Roman"/>
          <w:b/>
        </w:rPr>
        <w:t>CLÁUSULA QUARTA – DO RECEBIMENTO DO OBJETO</w:t>
      </w:r>
    </w:p>
    <w:p w:rsidR="002B0402" w:rsidRDefault="002B0402" w:rsidP="002B0402">
      <w:pPr>
        <w:pStyle w:val="Ttulo2"/>
        <w:jc w:val="both"/>
        <w:rPr>
          <w:rFonts w:ascii="Times New Roman" w:hAnsi="Times New Roman" w:cs="Times New Roman"/>
        </w:rPr>
      </w:pPr>
    </w:p>
    <w:p w:rsidR="002B0402" w:rsidRDefault="002B0402" w:rsidP="002B0402">
      <w:pPr>
        <w:pStyle w:val="Ttulo2"/>
        <w:jc w:val="both"/>
        <w:rPr>
          <w:rFonts w:ascii="Times New Roman" w:hAnsi="Times New Roman" w:cs="Times New Roman"/>
        </w:rPr>
      </w:pPr>
      <w:r>
        <w:rPr>
          <w:rFonts w:ascii="Times New Roman" w:hAnsi="Times New Roman" w:cs="Times New Roman"/>
          <w:b/>
        </w:rPr>
        <w:t xml:space="preserve">4.1. </w:t>
      </w:r>
      <w:r>
        <w:rPr>
          <w:rFonts w:ascii="Times New Roman" w:hAnsi="Times New Roman" w:cs="Times New Roman"/>
        </w:rPr>
        <w:t>Os materiais somente serão recebidos pela AGEHAB após o atendimento de todas as condições estabelecidas no Termo de Referência e em contrato;</w:t>
      </w:r>
    </w:p>
    <w:p w:rsidR="002B0402" w:rsidRDefault="002B0402" w:rsidP="002B0402">
      <w:pPr>
        <w:pStyle w:val="Ttulo2"/>
        <w:jc w:val="both"/>
        <w:rPr>
          <w:rFonts w:ascii="Times New Roman" w:hAnsi="Times New Roman" w:cs="Times New Roman"/>
        </w:rPr>
      </w:pPr>
    </w:p>
    <w:p w:rsidR="002B0402" w:rsidRDefault="002B0402" w:rsidP="002B0402">
      <w:pPr>
        <w:pStyle w:val="Ttulo2"/>
        <w:jc w:val="both"/>
        <w:rPr>
          <w:rFonts w:ascii="Times New Roman" w:hAnsi="Times New Roman" w:cs="Times New Roman"/>
        </w:rPr>
      </w:pPr>
      <w:r>
        <w:rPr>
          <w:rFonts w:ascii="Times New Roman" w:hAnsi="Times New Roman" w:cs="Times New Roman"/>
          <w:b/>
        </w:rPr>
        <w:t xml:space="preserve">4.2. </w:t>
      </w:r>
      <w:r>
        <w:rPr>
          <w:rFonts w:ascii="Times New Roman" w:hAnsi="Times New Roman" w:cs="Times New Roman"/>
        </w:rPr>
        <w:t>A contratada está sujeita à fiscalização dos materiais no ato da entrega e posteriormente, reservando-se a esta AGEHAB, através de responsável designado, o direito de não receber o material, caso o mesmo não se encontre em condições satisfatórias ou não apresente a qualidade pactuada;</w:t>
      </w:r>
    </w:p>
    <w:p w:rsidR="002B0402" w:rsidRDefault="002B0402" w:rsidP="002B0402">
      <w:pPr>
        <w:pStyle w:val="Ttulo2"/>
        <w:jc w:val="both"/>
        <w:rPr>
          <w:rFonts w:ascii="Times New Roman" w:hAnsi="Times New Roman" w:cs="Times New Roman"/>
        </w:rPr>
      </w:pPr>
    </w:p>
    <w:p w:rsidR="002B0402" w:rsidRDefault="002B0402" w:rsidP="002B0402">
      <w:pPr>
        <w:pStyle w:val="Ttulo2"/>
        <w:jc w:val="both"/>
        <w:rPr>
          <w:rFonts w:ascii="Times New Roman" w:hAnsi="Times New Roman" w:cs="Times New Roman"/>
        </w:rPr>
      </w:pPr>
      <w:r>
        <w:rPr>
          <w:rFonts w:ascii="Times New Roman" w:hAnsi="Times New Roman" w:cs="Times New Roman"/>
          <w:b/>
        </w:rPr>
        <w:t xml:space="preserve">4.3. </w:t>
      </w:r>
      <w:r>
        <w:rPr>
          <w:rFonts w:ascii="Times New Roman" w:hAnsi="Times New Roman" w:cs="Times New Roman"/>
        </w:rPr>
        <w:t>Os materiais em desacordo com as especificações, com falhas, defeitos e/ou vícios verificados no recebimento, serão recusados mediante boletim de devolução, onde serão apontadas as irregularidades constatadas, e somente depois de sanadas as irregularidades, em prazo igual ao da entrega, a AGEHAB fará o recebimento do material;</w:t>
      </w:r>
    </w:p>
    <w:p w:rsidR="002B0402" w:rsidRDefault="002B0402" w:rsidP="002B0402">
      <w:pPr>
        <w:pStyle w:val="Ttulo2"/>
        <w:jc w:val="both"/>
        <w:rPr>
          <w:rFonts w:ascii="Times New Roman" w:hAnsi="Times New Roman" w:cs="Times New Roman"/>
        </w:rPr>
      </w:pPr>
    </w:p>
    <w:p w:rsidR="002B0402" w:rsidRDefault="002B0402" w:rsidP="002B0402">
      <w:pPr>
        <w:pStyle w:val="Ttulo2"/>
        <w:jc w:val="both"/>
        <w:rPr>
          <w:rFonts w:ascii="Times New Roman" w:hAnsi="Times New Roman" w:cs="Times New Roman"/>
        </w:rPr>
      </w:pPr>
      <w:r>
        <w:rPr>
          <w:rFonts w:ascii="Times New Roman" w:hAnsi="Times New Roman" w:cs="Times New Roman"/>
          <w:b/>
        </w:rPr>
        <w:t xml:space="preserve">4.4. </w:t>
      </w:r>
      <w:r>
        <w:rPr>
          <w:rFonts w:ascii="Times New Roman" w:hAnsi="Times New Roman" w:cs="Times New Roman"/>
        </w:rPr>
        <w:t>A correção das irregularidades apontadas no boletim de devolução não implicará em ônus para a AGEAHB;</w:t>
      </w:r>
    </w:p>
    <w:p w:rsidR="002B0402" w:rsidRDefault="002B0402" w:rsidP="002B0402">
      <w:pPr>
        <w:pStyle w:val="Ttulo2"/>
        <w:jc w:val="both"/>
        <w:rPr>
          <w:rFonts w:ascii="Times New Roman" w:hAnsi="Times New Roman" w:cs="Times New Roman"/>
        </w:rPr>
      </w:pPr>
    </w:p>
    <w:p w:rsidR="002B0402" w:rsidRDefault="002B0402" w:rsidP="002B0402">
      <w:pPr>
        <w:pStyle w:val="Ttulo2"/>
        <w:jc w:val="both"/>
        <w:rPr>
          <w:rFonts w:ascii="Times New Roman" w:hAnsi="Times New Roman" w:cs="Times New Roman"/>
        </w:rPr>
      </w:pPr>
      <w:r>
        <w:rPr>
          <w:rFonts w:ascii="Times New Roman" w:hAnsi="Times New Roman" w:cs="Times New Roman"/>
          <w:b/>
        </w:rPr>
        <w:t xml:space="preserve">4.5. </w:t>
      </w:r>
      <w:r>
        <w:rPr>
          <w:rFonts w:ascii="Times New Roman" w:hAnsi="Times New Roman" w:cs="Times New Roman"/>
        </w:rPr>
        <w:t>O recebimento do objeto será efetivado nos seguintes termos:</w:t>
      </w:r>
    </w:p>
    <w:p w:rsidR="002B0402" w:rsidRDefault="002B0402" w:rsidP="002B0402">
      <w:pPr>
        <w:pStyle w:val="Ttulo3"/>
        <w:jc w:val="both"/>
        <w:rPr>
          <w:rFonts w:ascii="Times New Roman" w:hAnsi="Times New Roman" w:cs="Times New Roman"/>
        </w:rPr>
      </w:pPr>
    </w:p>
    <w:p w:rsidR="002B0402" w:rsidRDefault="002B0402" w:rsidP="002B0402">
      <w:pPr>
        <w:pStyle w:val="Ttulo3"/>
        <w:ind w:left="708"/>
        <w:jc w:val="both"/>
        <w:rPr>
          <w:rFonts w:ascii="Times New Roman" w:hAnsi="Times New Roman" w:cs="Times New Roman"/>
        </w:rPr>
      </w:pPr>
      <w:r>
        <w:rPr>
          <w:rFonts w:ascii="Times New Roman" w:hAnsi="Times New Roman" w:cs="Times New Roman"/>
          <w:b/>
        </w:rPr>
        <w:t>4.5.1.  PROVISORIAMENTE:</w:t>
      </w:r>
      <w:r>
        <w:rPr>
          <w:rFonts w:ascii="Times New Roman" w:hAnsi="Times New Roman" w:cs="Times New Roman"/>
        </w:rPr>
        <w:t xml:space="preserve"> para efeito de posterior verificação da conformidade do material com as especificações, mediante termo circunstanciado, assinado pelas partes em até 10 (dez) dias;</w:t>
      </w:r>
    </w:p>
    <w:p w:rsidR="002B0402" w:rsidRDefault="002B0402" w:rsidP="002B0402">
      <w:pPr>
        <w:pStyle w:val="Ttulo3"/>
        <w:jc w:val="both"/>
        <w:rPr>
          <w:rFonts w:ascii="Times New Roman" w:hAnsi="Times New Roman" w:cs="Times New Roman"/>
        </w:rPr>
      </w:pPr>
    </w:p>
    <w:p w:rsidR="002B0402" w:rsidRDefault="002B0402" w:rsidP="002B0402">
      <w:pPr>
        <w:pStyle w:val="Ttulo3"/>
        <w:jc w:val="both"/>
        <w:rPr>
          <w:rFonts w:ascii="Times New Roman" w:hAnsi="Times New Roman" w:cs="Times New Roman"/>
        </w:rPr>
      </w:pPr>
      <w:r>
        <w:rPr>
          <w:rFonts w:ascii="Times New Roman" w:hAnsi="Times New Roman" w:cs="Times New Roman"/>
        </w:rPr>
        <w:tab/>
      </w:r>
      <w:r>
        <w:rPr>
          <w:rFonts w:ascii="Times New Roman" w:hAnsi="Times New Roman" w:cs="Times New Roman"/>
          <w:b/>
        </w:rPr>
        <w:t>4.5.2. DEFINITIVAMENTE:</w:t>
      </w:r>
      <w:r>
        <w:rPr>
          <w:rFonts w:ascii="Times New Roman" w:hAnsi="Times New Roman" w:cs="Times New Roman"/>
        </w:rPr>
        <w:t xml:space="preserve"> após a verificação da qualidade, quantidade e </w:t>
      </w:r>
      <w:r>
        <w:rPr>
          <w:rFonts w:ascii="Times New Roman" w:hAnsi="Times New Roman" w:cs="Times New Roman"/>
        </w:rPr>
        <w:tab/>
        <w:t xml:space="preserve">conformidade do material com a proposta e consequente aceitação pelo gestor do </w:t>
      </w:r>
      <w:r>
        <w:rPr>
          <w:rFonts w:ascii="Times New Roman" w:hAnsi="Times New Roman" w:cs="Times New Roman"/>
        </w:rPr>
        <w:tab/>
        <w:t xml:space="preserve">contrato,  mediante  termo  circunstanciado,  assinado  pelas partes, após vistoria </w:t>
      </w:r>
      <w:r>
        <w:rPr>
          <w:rFonts w:ascii="Times New Roman" w:hAnsi="Times New Roman" w:cs="Times New Roman"/>
        </w:rPr>
        <w:tab/>
        <w:t xml:space="preserve">que  comprove  a  adequação do objeto aos termos contratuais, no prazo máximo </w:t>
      </w:r>
      <w:r>
        <w:rPr>
          <w:rFonts w:ascii="Times New Roman" w:hAnsi="Times New Roman" w:cs="Times New Roman"/>
        </w:rPr>
        <w:tab/>
        <w:t>20 (vinte) dias contado do recebimento provisório;</w:t>
      </w:r>
    </w:p>
    <w:p w:rsidR="002B0402" w:rsidRDefault="002B0402" w:rsidP="002B0402">
      <w:pPr>
        <w:spacing w:after="120" w:line="240" w:lineRule="auto"/>
        <w:jc w:val="both"/>
        <w:rPr>
          <w:rFonts w:cs="Times New Roman"/>
          <w:color w:val="000000" w:themeColor="text1"/>
        </w:rPr>
      </w:pPr>
    </w:p>
    <w:p w:rsidR="002B0402" w:rsidRDefault="002B0402" w:rsidP="002B0402">
      <w:pPr>
        <w:pStyle w:val="Ttulo2"/>
        <w:jc w:val="both"/>
        <w:rPr>
          <w:rFonts w:ascii="Times New Roman" w:hAnsi="Times New Roman" w:cs="Times New Roman"/>
        </w:rPr>
      </w:pPr>
      <w:r>
        <w:rPr>
          <w:rFonts w:ascii="Times New Roman" w:hAnsi="Times New Roman" w:cs="Times New Roman"/>
          <w:b/>
        </w:rPr>
        <w:t xml:space="preserve">4.6. </w:t>
      </w:r>
      <w:r>
        <w:rPr>
          <w:rFonts w:ascii="Times New Roman" w:hAnsi="Times New Roman" w:cs="Times New Roman"/>
        </w:rPr>
        <w:t>Na hipótese de a verificação a que se referem os subitens anteriores não ser procedida dentro dos prazos fixados, caberá ao preposto da empresa contratada comunicar ao gestor o vencimento do prazo, hipótese em que haverá o recebimento tácito após 15 (quinze) dias da comunicação da empresa à AGEHAB, na hipótese de omissão do gestor;</w:t>
      </w:r>
    </w:p>
    <w:p w:rsidR="002B0402" w:rsidRDefault="002B0402" w:rsidP="002B0402">
      <w:pPr>
        <w:pStyle w:val="Ttulo2"/>
        <w:jc w:val="both"/>
        <w:rPr>
          <w:rFonts w:ascii="Times New Roman" w:hAnsi="Times New Roman" w:cs="Times New Roman"/>
        </w:rPr>
      </w:pPr>
    </w:p>
    <w:p w:rsidR="002B0402" w:rsidRDefault="002B0402" w:rsidP="002B0402">
      <w:pPr>
        <w:pStyle w:val="Ttulo2"/>
        <w:jc w:val="both"/>
        <w:rPr>
          <w:rFonts w:ascii="Times New Roman" w:hAnsi="Times New Roman" w:cs="Times New Roman"/>
        </w:rPr>
      </w:pPr>
      <w:r>
        <w:rPr>
          <w:rFonts w:ascii="Times New Roman" w:hAnsi="Times New Roman" w:cs="Times New Roman"/>
          <w:b/>
        </w:rPr>
        <w:lastRenderedPageBreak/>
        <w:t xml:space="preserve">4.7. </w:t>
      </w:r>
      <w:r>
        <w:rPr>
          <w:rFonts w:ascii="Times New Roman" w:hAnsi="Times New Roman" w:cs="Times New Roman"/>
        </w:rPr>
        <w:t>O recebimento provisório ou definitivo do objeto não exclui a responsabilidade da contratada pelos prejuízos resultantes da incorreta execução do contrato.</w:t>
      </w:r>
    </w:p>
    <w:p w:rsidR="002B0402" w:rsidRDefault="002B0402" w:rsidP="002B0402">
      <w:pPr>
        <w:jc w:val="both"/>
        <w:rPr>
          <w:rFonts w:cs="Times New Roman"/>
          <w:lang w:bidi="ar-SA"/>
        </w:rPr>
      </w:pPr>
    </w:p>
    <w:p w:rsidR="002B0402" w:rsidRDefault="002B0402" w:rsidP="002B0402">
      <w:pPr>
        <w:shd w:val="clear" w:color="auto" w:fill="A6A6A6" w:themeFill="background1" w:themeFillShade="A6"/>
        <w:jc w:val="both"/>
        <w:rPr>
          <w:rFonts w:cs="Times New Roman"/>
          <w:b/>
          <w:bCs/>
        </w:rPr>
      </w:pPr>
      <w:r>
        <w:rPr>
          <w:rFonts w:cs="Times New Roman"/>
          <w:b/>
          <w:bCs/>
        </w:rPr>
        <w:t>CLÁUSULA QUINTA – DO VALOR E REAJUSTE</w:t>
      </w:r>
    </w:p>
    <w:p w:rsidR="002B0402" w:rsidRDefault="002B0402" w:rsidP="002B0402">
      <w:pPr>
        <w:jc w:val="both"/>
        <w:rPr>
          <w:rFonts w:cs="Times New Roman"/>
          <w:color w:val="auto"/>
        </w:rPr>
      </w:pPr>
      <w:r>
        <w:rPr>
          <w:rFonts w:cs="Times New Roman"/>
          <w:b/>
          <w:bCs/>
        </w:rPr>
        <w:br/>
      </w:r>
      <w:r>
        <w:rPr>
          <w:rFonts w:cs="Times New Roman"/>
          <w:b/>
          <w:color w:val="auto"/>
        </w:rPr>
        <w:t xml:space="preserve">5.1. </w:t>
      </w:r>
      <w:r>
        <w:rPr>
          <w:rFonts w:cs="Times New Roman"/>
          <w:color w:val="auto"/>
        </w:rPr>
        <w:t>O valor</w:t>
      </w:r>
      <w:r>
        <w:rPr>
          <w:rFonts w:cs="Times New Roman"/>
          <w:b/>
          <w:color w:val="auto"/>
        </w:rPr>
        <w:t xml:space="preserve"> </w:t>
      </w:r>
      <w:r>
        <w:rPr>
          <w:rFonts w:cs="Times New Roman"/>
          <w:color w:val="auto"/>
        </w:rPr>
        <w:t xml:space="preserve">total do presente contrato é de </w:t>
      </w:r>
      <w:r>
        <w:rPr>
          <w:rFonts w:cs="Times New Roman"/>
          <w:b/>
          <w:bCs/>
          <w:color w:val="auto"/>
        </w:rPr>
        <w:t xml:space="preserve">R$ </w:t>
      </w:r>
      <w:r w:rsidR="00F932F5">
        <w:rPr>
          <w:rFonts w:cs="Times New Roman"/>
          <w:b/>
          <w:bCs/>
          <w:color w:val="auto"/>
        </w:rPr>
        <w:t xml:space="preserve">132.745,77 </w:t>
      </w:r>
      <w:r>
        <w:rPr>
          <w:rFonts w:cs="Times New Roman"/>
          <w:b/>
          <w:bCs/>
          <w:color w:val="auto"/>
        </w:rPr>
        <w:t>(</w:t>
      </w:r>
      <w:r w:rsidR="00F932F5">
        <w:rPr>
          <w:rFonts w:cs="Times New Roman"/>
          <w:b/>
          <w:bCs/>
          <w:color w:val="auto"/>
        </w:rPr>
        <w:t>cento e trinta e dois mil setecentos e quarenta e cinco reais e setenta e sete centavos</w:t>
      </w:r>
      <w:r>
        <w:rPr>
          <w:rFonts w:cs="Times New Roman"/>
          <w:b/>
          <w:bCs/>
          <w:color w:val="auto"/>
        </w:rPr>
        <w:t>)</w:t>
      </w:r>
      <w:r>
        <w:rPr>
          <w:rFonts w:cs="Times New Roman"/>
          <w:color w:val="auto"/>
        </w:rPr>
        <w:t xml:space="preserve">, conforme proposta da contratada datada de </w:t>
      </w:r>
      <w:r w:rsidR="00F932F5">
        <w:rPr>
          <w:rFonts w:cs="Times New Roman"/>
          <w:color w:val="auto"/>
        </w:rPr>
        <w:t>15</w:t>
      </w:r>
      <w:r>
        <w:rPr>
          <w:rFonts w:cs="Times New Roman"/>
          <w:color w:val="auto"/>
        </w:rPr>
        <w:t>/</w:t>
      </w:r>
      <w:r w:rsidR="00F932F5">
        <w:rPr>
          <w:rFonts w:cs="Times New Roman"/>
          <w:color w:val="auto"/>
        </w:rPr>
        <w:t>02</w:t>
      </w:r>
      <w:r>
        <w:rPr>
          <w:rFonts w:cs="Times New Roman"/>
          <w:color w:val="auto"/>
        </w:rPr>
        <w:t>/</w:t>
      </w:r>
      <w:r w:rsidR="00F932F5">
        <w:rPr>
          <w:rFonts w:cs="Times New Roman"/>
          <w:color w:val="auto"/>
        </w:rPr>
        <w:t>2019</w:t>
      </w:r>
      <w:r>
        <w:rPr>
          <w:rFonts w:cs="Times New Roman"/>
          <w:color w:val="auto"/>
        </w:rPr>
        <w:t xml:space="preserve">, parte integrante deste contrato. </w:t>
      </w:r>
    </w:p>
    <w:p w:rsidR="002B0402" w:rsidRDefault="002B0402" w:rsidP="002B0402">
      <w:pPr>
        <w:jc w:val="both"/>
        <w:rPr>
          <w:rFonts w:cs="Times New Roman"/>
          <w:color w:val="auto"/>
        </w:rPr>
      </w:pPr>
    </w:p>
    <w:p w:rsidR="002B0402" w:rsidRDefault="002B0402" w:rsidP="002B0402">
      <w:pPr>
        <w:jc w:val="both"/>
        <w:rPr>
          <w:rFonts w:cs="Times New Roman"/>
          <w:color w:val="auto"/>
        </w:rPr>
      </w:pPr>
      <w:r>
        <w:rPr>
          <w:rFonts w:cs="Times New Roman"/>
          <w:b/>
          <w:color w:val="auto"/>
        </w:rPr>
        <w:t>5.2</w:t>
      </w:r>
      <w:r>
        <w:rPr>
          <w:rFonts w:cs="Times New Roman"/>
          <w:color w:val="auto"/>
        </w:rPr>
        <w:t xml:space="preserve">. Nos preços propostos estão inclusos todos os custos, insumos, despesas, frete e demais obrigações legais para o cumprimento integral das disposições contratuais. </w:t>
      </w:r>
    </w:p>
    <w:p w:rsidR="002B0402" w:rsidRDefault="002B0402" w:rsidP="002B0402">
      <w:pPr>
        <w:jc w:val="both"/>
        <w:rPr>
          <w:rFonts w:cs="Times New Roman"/>
          <w:color w:val="auto"/>
        </w:rPr>
      </w:pPr>
    </w:p>
    <w:p w:rsidR="002B0402" w:rsidRDefault="002B0402" w:rsidP="002B0402">
      <w:pPr>
        <w:jc w:val="both"/>
        <w:rPr>
          <w:rFonts w:cs="Times New Roman"/>
          <w:color w:val="auto"/>
        </w:rPr>
      </w:pPr>
      <w:r>
        <w:rPr>
          <w:rFonts w:cs="Times New Roman"/>
          <w:b/>
          <w:color w:val="auto"/>
        </w:rPr>
        <w:t>5.3.</w:t>
      </w:r>
      <w:r>
        <w:rPr>
          <w:rFonts w:cs="Times New Roman"/>
          <w:color w:val="auto"/>
        </w:rPr>
        <w:t xml:space="preserve"> O pagamento será efetuado de acordo com as Ordens de Compra emitidas pela AGEHAB, segundo o disposto na cláusula sexta deste contrato.</w:t>
      </w:r>
    </w:p>
    <w:p w:rsidR="002B0402" w:rsidRDefault="002B0402" w:rsidP="002B0402">
      <w:pPr>
        <w:spacing w:before="240"/>
        <w:jc w:val="both"/>
        <w:rPr>
          <w:rFonts w:cs="Times New Roman"/>
          <w:color w:val="auto"/>
        </w:rPr>
      </w:pPr>
      <w:r>
        <w:rPr>
          <w:rFonts w:cs="Times New Roman"/>
          <w:b/>
          <w:bCs/>
          <w:color w:val="auto"/>
        </w:rPr>
        <w:t>5.4</w:t>
      </w:r>
      <w:r w:rsidR="00B406AF">
        <w:rPr>
          <w:rFonts w:cs="Times New Roman"/>
          <w:b/>
          <w:bCs/>
          <w:color w:val="auto"/>
        </w:rPr>
        <w:t xml:space="preserve">. </w:t>
      </w:r>
      <w:r>
        <w:rPr>
          <w:rFonts w:cs="Times New Roman"/>
          <w:color w:val="auto"/>
        </w:rPr>
        <w:t>Os preços inicialmente contratados serão reajustados anualmente, a contar da data de assinatura do contrato, de acordo com a variação do INPC - Índice Nacional de Preços ao Consumidor Amplo, salvo dispositivo legal que de outro modo discipline a matéria, ou no caso de desequilíbrio econômico-financeiro na relação contratual, devidamente comprovado e acatado pela AGEHAB.</w:t>
      </w:r>
    </w:p>
    <w:p w:rsidR="002B0402" w:rsidRDefault="002B0402" w:rsidP="002B0402">
      <w:pPr>
        <w:jc w:val="both"/>
        <w:rPr>
          <w:rFonts w:cs="Times New Roman"/>
          <w:lang w:bidi="ar-SA"/>
        </w:rPr>
      </w:pPr>
    </w:p>
    <w:p w:rsidR="002B0402" w:rsidRDefault="002B0402" w:rsidP="002B0402">
      <w:pPr>
        <w:pStyle w:val="Ttulo1"/>
        <w:shd w:val="clear" w:color="auto" w:fill="A6A6A6" w:themeFill="background1" w:themeFillShade="A6"/>
        <w:jc w:val="both"/>
        <w:rPr>
          <w:rFonts w:ascii="Times New Roman" w:hAnsi="Times New Roman" w:cs="Times New Roman"/>
          <w:b/>
        </w:rPr>
      </w:pPr>
      <w:r>
        <w:rPr>
          <w:rFonts w:ascii="Times New Roman" w:hAnsi="Times New Roman" w:cs="Times New Roman"/>
          <w:b/>
        </w:rPr>
        <w:t>CLÁUSULA SEXTA – DAS CONDIÇÕES DE PAGAMENTO</w:t>
      </w:r>
    </w:p>
    <w:p w:rsidR="002B0402" w:rsidRDefault="002B0402" w:rsidP="002B0402">
      <w:pPr>
        <w:pStyle w:val="Ttulo2"/>
        <w:jc w:val="both"/>
        <w:rPr>
          <w:rFonts w:ascii="Times New Roman" w:hAnsi="Times New Roman" w:cs="Times New Roman"/>
          <w:b/>
        </w:rPr>
      </w:pPr>
    </w:p>
    <w:p w:rsidR="002B0402" w:rsidRDefault="002B0402" w:rsidP="002B0402">
      <w:pPr>
        <w:pStyle w:val="Ttulo2"/>
        <w:jc w:val="both"/>
        <w:rPr>
          <w:rFonts w:ascii="Times New Roman" w:hAnsi="Times New Roman" w:cs="Times New Roman"/>
        </w:rPr>
      </w:pPr>
      <w:r>
        <w:rPr>
          <w:rFonts w:ascii="Times New Roman" w:hAnsi="Times New Roman" w:cs="Times New Roman"/>
          <w:b/>
        </w:rPr>
        <w:t xml:space="preserve">6.1. </w:t>
      </w:r>
      <w:r>
        <w:rPr>
          <w:rFonts w:ascii="Times New Roman" w:hAnsi="Times New Roman" w:cs="Times New Roman"/>
        </w:rPr>
        <w:t>O pagamento dar-se-á após a entrega de todos os itens constantes na Ordem de Compra correspondente, com apresentação da nota fiscal que deverá ser eletrônica em original ou a nota fiscal/fatura em primeira via e original, atestada na obra e a sua quitação será em até 30 (trinta) dias após a entrega do material na obra e da data do atesto na Nota Fiscal;</w:t>
      </w:r>
    </w:p>
    <w:p w:rsidR="002B0402" w:rsidRDefault="002B0402" w:rsidP="002B0402">
      <w:pPr>
        <w:pStyle w:val="Ttulo2"/>
        <w:jc w:val="both"/>
        <w:rPr>
          <w:rFonts w:ascii="Times New Roman" w:hAnsi="Times New Roman" w:cs="Times New Roman"/>
        </w:rPr>
      </w:pPr>
    </w:p>
    <w:p w:rsidR="002B0402" w:rsidRDefault="002B0402" w:rsidP="002B0402">
      <w:pPr>
        <w:pStyle w:val="Ttulo2"/>
        <w:jc w:val="both"/>
        <w:rPr>
          <w:rFonts w:ascii="Times New Roman" w:hAnsi="Times New Roman" w:cs="Times New Roman"/>
        </w:rPr>
      </w:pPr>
      <w:r>
        <w:rPr>
          <w:rFonts w:ascii="Times New Roman" w:hAnsi="Times New Roman" w:cs="Times New Roman"/>
          <w:b/>
        </w:rPr>
        <w:t xml:space="preserve">6.2. </w:t>
      </w:r>
      <w:r>
        <w:rPr>
          <w:rFonts w:ascii="Times New Roman" w:hAnsi="Times New Roman" w:cs="Times New Roman"/>
        </w:rPr>
        <w:t>A nota fiscal apresentada deverá conter no mínimo os seguintes dados:</w:t>
      </w:r>
    </w:p>
    <w:p w:rsidR="002B0402" w:rsidRDefault="002B0402" w:rsidP="002B0402">
      <w:pPr>
        <w:pStyle w:val="Ttulo3"/>
        <w:jc w:val="both"/>
        <w:rPr>
          <w:rFonts w:ascii="Times New Roman" w:hAnsi="Times New Roman" w:cs="Times New Roman"/>
        </w:rPr>
      </w:pPr>
      <w:r>
        <w:rPr>
          <w:rFonts w:ascii="Times New Roman" w:hAnsi="Times New Roman" w:cs="Times New Roman"/>
        </w:rPr>
        <w:tab/>
      </w:r>
      <w:r>
        <w:rPr>
          <w:rFonts w:ascii="Times New Roman" w:hAnsi="Times New Roman" w:cs="Times New Roman"/>
          <w:b/>
        </w:rPr>
        <w:t xml:space="preserve">6.2.1. </w:t>
      </w:r>
      <w:r>
        <w:rPr>
          <w:rFonts w:ascii="Times New Roman" w:hAnsi="Times New Roman" w:cs="Times New Roman"/>
        </w:rPr>
        <w:t>Data da emissão;</w:t>
      </w:r>
    </w:p>
    <w:p w:rsidR="002B0402" w:rsidRDefault="002B0402" w:rsidP="002B0402">
      <w:pPr>
        <w:pStyle w:val="Ttulo3"/>
        <w:jc w:val="both"/>
        <w:rPr>
          <w:rFonts w:ascii="Times New Roman" w:hAnsi="Times New Roman" w:cs="Times New Roman"/>
        </w:rPr>
      </w:pPr>
      <w:r>
        <w:rPr>
          <w:rFonts w:ascii="Times New Roman" w:hAnsi="Times New Roman" w:cs="Times New Roman"/>
        </w:rPr>
        <w:tab/>
      </w:r>
      <w:r>
        <w:rPr>
          <w:rFonts w:ascii="Times New Roman" w:hAnsi="Times New Roman" w:cs="Times New Roman"/>
          <w:b/>
        </w:rPr>
        <w:t xml:space="preserve">6.2.2. </w:t>
      </w:r>
      <w:r>
        <w:rPr>
          <w:rFonts w:ascii="Times New Roman" w:hAnsi="Times New Roman" w:cs="Times New Roman"/>
        </w:rPr>
        <w:t>Número do contrato;</w:t>
      </w:r>
    </w:p>
    <w:p w:rsidR="002B0402" w:rsidRDefault="002B0402" w:rsidP="002B0402">
      <w:pPr>
        <w:pStyle w:val="Ttulo3"/>
        <w:jc w:val="both"/>
        <w:rPr>
          <w:rFonts w:ascii="Times New Roman" w:hAnsi="Times New Roman" w:cs="Times New Roman"/>
        </w:rPr>
      </w:pPr>
      <w:r>
        <w:rPr>
          <w:rFonts w:ascii="Times New Roman" w:hAnsi="Times New Roman" w:cs="Times New Roman"/>
        </w:rPr>
        <w:tab/>
      </w:r>
      <w:r>
        <w:rPr>
          <w:rFonts w:ascii="Times New Roman" w:hAnsi="Times New Roman" w:cs="Times New Roman"/>
          <w:b/>
        </w:rPr>
        <w:t xml:space="preserve">6.2.3. </w:t>
      </w:r>
      <w:r>
        <w:rPr>
          <w:rFonts w:ascii="Times New Roman" w:hAnsi="Times New Roman" w:cs="Times New Roman"/>
        </w:rPr>
        <w:t xml:space="preserve">Discriminação dos produtos fornecidos com seus respectivos quantitativos, </w:t>
      </w:r>
      <w:r>
        <w:rPr>
          <w:rFonts w:ascii="Times New Roman" w:hAnsi="Times New Roman" w:cs="Times New Roman"/>
        </w:rPr>
        <w:tab/>
        <w:t>preços unitários e preços totais;</w:t>
      </w:r>
    </w:p>
    <w:p w:rsidR="002B0402" w:rsidRDefault="002B0402" w:rsidP="002B0402">
      <w:pPr>
        <w:pStyle w:val="Ttulo3"/>
        <w:jc w:val="both"/>
        <w:rPr>
          <w:rFonts w:ascii="Times New Roman" w:hAnsi="Times New Roman" w:cs="Times New Roman"/>
        </w:rPr>
      </w:pPr>
      <w:r>
        <w:rPr>
          <w:rFonts w:ascii="Times New Roman" w:hAnsi="Times New Roman" w:cs="Times New Roman"/>
        </w:rPr>
        <w:tab/>
      </w:r>
      <w:r>
        <w:rPr>
          <w:rFonts w:ascii="Times New Roman" w:hAnsi="Times New Roman" w:cs="Times New Roman"/>
          <w:b/>
        </w:rPr>
        <w:t xml:space="preserve">6.2.4. </w:t>
      </w:r>
      <w:r>
        <w:rPr>
          <w:rFonts w:ascii="Times New Roman" w:hAnsi="Times New Roman" w:cs="Times New Roman"/>
        </w:rPr>
        <w:t xml:space="preserve">Estar endereçada à Agência Goiana de Habitação – AGEHAB, situada a </w:t>
      </w:r>
      <w:r>
        <w:rPr>
          <w:rFonts w:ascii="Times New Roman" w:hAnsi="Times New Roman" w:cs="Times New Roman"/>
        </w:rPr>
        <w:tab/>
        <w:t xml:space="preserve">Rua </w:t>
      </w:r>
      <w:r>
        <w:rPr>
          <w:rFonts w:ascii="Times New Roman" w:hAnsi="Times New Roman" w:cs="Times New Roman"/>
        </w:rPr>
        <w:tab/>
        <w:t xml:space="preserve">18-A nº 541, Edifício Atlântico, Setor Aeroporto – Goiânia/Goiás, CNPJ </w:t>
      </w:r>
      <w:r>
        <w:rPr>
          <w:rFonts w:ascii="Times New Roman" w:hAnsi="Times New Roman" w:cs="Times New Roman"/>
        </w:rPr>
        <w:tab/>
        <w:t>01.274.240/0001-47;</w:t>
      </w:r>
    </w:p>
    <w:p w:rsidR="002B0402" w:rsidRDefault="002B0402" w:rsidP="002B0402">
      <w:pPr>
        <w:rPr>
          <w:lang w:bidi="ar-SA"/>
        </w:rPr>
      </w:pPr>
      <w:r>
        <w:rPr>
          <w:lang w:bidi="ar-SA"/>
        </w:rPr>
        <w:tab/>
      </w:r>
      <w:r>
        <w:rPr>
          <w:b/>
          <w:lang w:bidi="ar-SA"/>
        </w:rPr>
        <w:t xml:space="preserve">6.2.5. </w:t>
      </w:r>
      <w:r>
        <w:rPr>
          <w:lang w:bidi="ar-SA"/>
        </w:rPr>
        <w:t xml:space="preserve">Quando se tratar de pagamento em Cheque Mais Moradia, a nota fiscal deverá </w:t>
      </w:r>
      <w:r>
        <w:rPr>
          <w:lang w:bidi="ar-SA"/>
        </w:rPr>
        <w:tab/>
        <w:t xml:space="preserve">conter a relação dos beneficiários informada na ordem de compra e preenchimento </w:t>
      </w:r>
      <w:r>
        <w:rPr>
          <w:lang w:bidi="ar-SA"/>
        </w:rPr>
        <w:tab/>
        <w:t xml:space="preserve">conforme orientações no site </w:t>
      </w:r>
      <w:hyperlink r:id="rId7" w:history="1">
        <w:r>
          <w:rPr>
            <w:rStyle w:val="Hyperlink"/>
            <w:lang w:bidi="ar-SA"/>
          </w:rPr>
          <w:t>www.sefaz.go.gov.br</w:t>
        </w:r>
      </w:hyperlink>
      <w:r>
        <w:rPr>
          <w:lang w:bidi="ar-SA"/>
        </w:rPr>
        <w:t>;</w:t>
      </w:r>
    </w:p>
    <w:p w:rsidR="002B0402" w:rsidRDefault="002B0402" w:rsidP="002B0402">
      <w:pPr>
        <w:rPr>
          <w:lang w:bidi="ar-SA"/>
        </w:rPr>
      </w:pPr>
    </w:p>
    <w:p w:rsidR="002B0402" w:rsidRDefault="002B0402" w:rsidP="002B0402">
      <w:pPr>
        <w:pStyle w:val="Ttulo2"/>
        <w:jc w:val="both"/>
        <w:rPr>
          <w:rFonts w:ascii="Times New Roman" w:hAnsi="Times New Roman" w:cs="Times New Roman"/>
        </w:rPr>
      </w:pPr>
      <w:r>
        <w:rPr>
          <w:rFonts w:ascii="Times New Roman" w:hAnsi="Times New Roman" w:cs="Times New Roman"/>
          <w:b/>
        </w:rPr>
        <w:t xml:space="preserve">6.3. </w:t>
      </w:r>
      <w:r>
        <w:rPr>
          <w:rFonts w:ascii="Times New Roman" w:hAnsi="Times New Roman" w:cs="Times New Roman"/>
        </w:rPr>
        <w:t>Será exigida da contratada Certificado de Regularidade do FGTS, Certidão Negativa de Débitos Relativos aos Tributos Federais e à Dívida Ativa da União, Certidão Negativa de Débitos Estaduais e Municipais, quando couber, ficando sujeita em caso da não apresentação, a retenção do pagamento até o seu adimplemento, não se configurando atraso por parte da AGEHAB;</w:t>
      </w:r>
    </w:p>
    <w:p w:rsidR="002B0402" w:rsidRDefault="002B0402" w:rsidP="002B0402">
      <w:pPr>
        <w:pStyle w:val="Ttulo2"/>
        <w:spacing w:before="240"/>
        <w:jc w:val="both"/>
        <w:rPr>
          <w:rFonts w:ascii="Times New Roman" w:hAnsi="Times New Roman" w:cs="Times New Roman"/>
        </w:rPr>
      </w:pPr>
      <w:r>
        <w:rPr>
          <w:rFonts w:ascii="Times New Roman" w:hAnsi="Times New Roman" w:cs="Times New Roman"/>
          <w:b/>
        </w:rPr>
        <w:t xml:space="preserve">6.4. </w:t>
      </w:r>
      <w:r>
        <w:rPr>
          <w:rFonts w:ascii="Times New Roman" w:hAnsi="Times New Roman" w:cs="Times New Roman"/>
        </w:rPr>
        <w:t>A nota fiscal será atestada e liberada para pagamento quando do recebimento definitivo dos materiais e cumpridas pela contratada, todas as condições pactuadas.</w:t>
      </w:r>
    </w:p>
    <w:p w:rsidR="002B0402" w:rsidRDefault="002B0402" w:rsidP="002B0402">
      <w:pPr>
        <w:spacing w:before="240"/>
        <w:jc w:val="both"/>
        <w:rPr>
          <w:rFonts w:cs="Times New Roman"/>
          <w:color w:val="auto"/>
        </w:rPr>
      </w:pPr>
      <w:r>
        <w:rPr>
          <w:rFonts w:cs="Times New Roman"/>
          <w:b/>
          <w:color w:val="auto"/>
        </w:rPr>
        <w:lastRenderedPageBreak/>
        <w:t>6.5.</w:t>
      </w:r>
      <w:r>
        <w:rPr>
          <w:rFonts w:cs="Times New Roman"/>
          <w:color w:val="auto"/>
        </w:rPr>
        <w:t xml:space="preserve"> A perda das condições de habilitação poderá ensejar a rescisão do contrato e a aplicação de penalidades.</w:t>
      </w:r>
    </w:p>
    <w:p w:rsidR="002B0402" w:rsidRDefault="002B0402" w:rsidP="002B0402">
      <w:pPr>
        <w:jc w:val="both"/>
        <w:rPr>
          <w:rFonts w:cs="Times New Roman"/>
        </w:rPr>
      </w:pPr>
    </w:p>
    <w:p w:rsidR="002B0402" w:rsidRDefault="002B0402" w:rsidP="002B0402">
      <w:pPr>
        <w:pStyle w:val="Ttulo1"/>
        <w:shd w:val="clear" w:color="auto" w:fill="A6A6A6" w:themeFill="background1" w:themeFillShade="A6"/>
        <w:jc w:val="both"/>
        <w:rPr>
          <w:rFonts w:ascii="Times New Roman" w:eastAsia="Lucida Sans Unicode" w:hAnsi="Times New Roman" w:cs="Times New Roman"/>
          <w:b/>
          <w:bCs/>
          <w:color w:val="000000"/>
          <w:kern w:val="2"/>
          <w:lang w:bidi="en-US"/>
        </w:rPr>
      </w:pPr>
      <w:r>
        <w:rPr>
          <w:rFonts w:ascii="Times New Roman" w:eastAsia="Lucida Sans Unicode" w:hAnsi="Times New Roman" w:cs="Times New Roman"/>
          <w:b/>
          <w:bCs/>
          <w:color w:val="000000"/>
          <w:kern w:val="2"/>
          <w:lang w:bidi="en-US"/>
        </w:rPr>
        <w:t>CLÁUSULA SÉTIMA – DA FONTE DE RECURSOS</w:t>
      </w:r>
    </w:p>
    <w:p w:rsidR="002B0402" w:rsidRDefault="002B0402" w:rsidP="002B0402">
      <w:pPr>
        <w:pStyle w:val="Ttulo1"/>
        <w:jc w:val="both"/>
        <w:rPr>
          <w:rFonts w:ascii="Times New Roman" w:hAnsi="Times New Roman" w:cs="Times New Roman"/>
          <w:b/>
        </w:rPr>
      </w:pPr>
    </w:p>
    <w:p w:rsidR="002B0402" w:rsidRDefault="002B0402" w:rsidP="002B0402">
      <w:pPr>
        <w:pStyle w:val="PargrafodaLista"/>
        <w:tabs>
          <w:tab w:val="left" w:pos="387"/>
        </w:tabs>
        <w:spacing w:line="240" w:lineRule="auto"/>
        <w:ind w:left="0"/>
        <w:jc w:val="both"/>
        <w:rPr>
          <w:rFonts w:cs="Times New Roman"/>
          <w:b/>
        </w:rPr>
      </w:pPr>
      <w:r>
        <w:rPr>
          <w:rFonts w:cs="Times New Roman"/>
          <w:b/>
        </w:rPr>
        <w:t xml:space="preserve">7.1. </w:t>
      </w:r>
      <w:r>
        <w:rPr>
          <w:rFonts w:cs="Times New Roman"/>
        </w:rPr>
        <w:t xml:space="preserve">As despesas desta licitação serão pagas com </w:t>
      </w:r>
      <w:r>
        <w:rPr>
          <w:rFonts w:cs="Times New Roman"/>
          <w:b/>
        </w:rPr>
        <w:t xml:space="preserve">Recursos do Crédito outorgado de ICMS, do Estado de Goiás, destinados através do Programa Morada Nova/Cheque mais Moradia </w:t>
      </w:r>
      <w:r>
        <w:rPr>
          <w:rFonts w:cs="Times New Roman"/>
        </w:rPr>
        <w:t xml:space="preserve">e </w:t>
      </w:r>
      <w:r>
        <w:rPr>
          <w:rFonts w:cs="Times New Roman"/>
          <w:b/>
        </w:rPr>
        <w:t>Recursos da parceria com a Caixa Econômica Federal, FGTS – Imóvel na Planta – para o Município de Damianópolis – Go e Recursos Próprios da AGEHAB.</w:t>
      </w:r>
    </w:p>
    <w:p w:rsidR="002B0402" w:rsidRDefault="002B0402" w:rsidP="002B0402">
      <w:pPr>
        <w:pStyle w:val="Corpodetexto"/>
        <w:spacing w:after="0" w:line="240" w:lineRule="auto"/>
        <w:jc w:val="both"/>
        <w:rPr>
          <w:rFonts w:cs="Times New Roman"/>
          <w:color w:val="FF0000"/>
        </w:rPr>
      </w:pPr>
    </w:p>
    <w:p w:rsidR="002B0402" w:rsidRDefault="002B0402" w:rsidP="002B0402">
      <w:pPr>
        <w:pStyle w:val="Ttulo1"/>
        <w:shd w:val="clear" w:color="auto" w:fill="A6A6A6" w:themeFill="background1" w:themeFillShade="A6"/>
        <w:jc w:val="both"/>
        <w:rPr>
          <w:rFonts w:ascii="Times New Roman" w:hAnsi="Times New Roman" w:cs="Times New Roman"/>
          <w:b/>
        </w:rPr>
      </w:pPr>
      <w:r>
        <w:rPr>
          <w:rFonts w:ascii="Times New Roman" w:hAnsi="Times New Roman" w:cs="Times New Roman"/>
          <w:b/>
        </w:rPr>
        <w:t>CLÁUSULA OITAVA – DOS PRAZOS DE EXECUÇÃO/ENTREGA</w:t>
      </w:r>
    </w:p>
    <w:p w:rsidR="002B0402" w:rsidRDefault="002B0402" w:rsidP="002B0402">
      <w:pPr>
        <w:rPr>
          <w:rFonts w:cs="Times New Roman"/>
          <w:lang w:bidi="ar-SA"/>
        </w:rPr>
      </w:pPr>
    </w:p>
    <w:p w:rsidR="002B0402" w:rsidRDefault="002B0402" w:rsidP="002B0402">
      <w:pPr>
        <w:pStyle w:val="Ttulo1"/>
        <w:jc w:val="both"/>
        <w:rPr>
          <w:rFonts w:ascii="Times New Roman" w:hAnsi="Times New Roman" w:cs="Times New Roman"/>
        </w:rPr>
      </w:pPr>
      <w:r>
        <w:rPr>
          <w:rFonts w:ascii="Times New Roman" w:hAnsi="Times New Roman" w:cs="Times New Roman"/>
          <w:b/>
        </w:rPr>
        <w:t xml:space="preserve">8.1. </w:t>
      </w:r>
      <w:r>
        <w:rPr>
          <w:rFonts w:ascii="Times New Roman" w:hAnsi="Times New Roman" w:cs="Times New Roman"/>
        </w:rPr>
        <w:t>A entrega dos materiais relacionados na ordem de compra deverá ocorrer no prazo de 10 (dez) dias úteis a partir da sua emissão.</w:t>
      </w:r>
    </w:p>
    <w:p w:rsidR="002B0402" w:rsidRDefault="002B0402" w:rsidP="002B0402">
      <w:pPr>
        <w:rPr>
          <w:rFonts w:cs="Times New Roman"/>
          <w:lang w:bidi="ar-SA"/>
        </w:rPr>
      </w:pPr>
    </w:p>
    <w:p w:rsidR="002B0402" w:rsidRDefault="002B0402" w:rsidP="002B0402">
      <w:pPr>
        <w:jc w:val="both"/>
        <w:rPr>
          <w:rFonts w:cs="Times New Roman"/>
          <w:lang w:bidi="ar-SA"/>
        </w:rPr>
      </w:pPr>
      <w:r>
        <w:rPr>
          <w:rFonts w:cs="Times New Roman"/>
          <w:b/>
          <w:lang w:bidi="ar-SA"/>
        </w:rPr>
        <w:t xml:space="preserve">8.2. </w:t>
      </w:r>
      <w:r>
        <w:rPr>
          <w:rFonts w:cs="Times New Roman"/>
          <w:lang w:bidi="ar-SA"/>
        </w:rPr>
        <w:t>A entrega dos materiais deverá ocorrer em dias úteis, durante o expediente no canteiro de obras, no horário de 07:00 às 17:00 horas;</w:t>
      </w:r>
    </w:p>
    <w:p w:rsidR="002B0402" w:rsidRDefault="002B0402" w:rsidP="002B0402">
      <w:pPr>
        <w:rPr>
          <w:rFonts w:cs="Times New Roman"/>
          <w:lang w:bidi="ar-SA"/>
        </w:rPr>
      </w:pPr>
    </w:p>
    <w:p w:rsidR="002B0402" w:rsidRDefault="002B0402" w:rsidP="002B0402">
      <w:pPr>
        <w:jc w:val="both"/>
        <w:rPr>
          <w:rFonts w:cs="Times New Roman"/>
          <w:lang w:bidi="ar-SA"/>
        </w:rPr>
      </w:pPr>
      <w:r>
        <w:rPr>
          <w:rFonts w:cs="Times New Roman"/>
          <w:b/>
          <w:lang w:bidi="ar-SA"/>
        </w:rPr>
        <w:t xml:space="preserve">8.3. </w:t>
      </w:r>
      <w:r>
        <w:rPr>
          <w:rFonts w:cs="Times New Roman"/>
          <w:lang w:bidi="ar-SA"/>
        </w:rPr>
        <w:t>O eventual atraso nas entregas, reprovação e/ou substituição de materiais, não implicará em alteração dos prazos e nem eximirá a contratada da aplicação das penalidades contratuais, quando necessárias.</w:t>
      </w:r>
    </w:p>
    <w:p w:rsidR="002B0402" w:rsidRDefault="002B0402" w:rsidP="002B0402">
      <w:pPr>
        <w:pStyle w:val="PargrafodaLista"/>
        <w:tabs>
          <w:tab w:val="left" w:pos="387"/>
        </w:tabs>
        <w:spacing w:line="240" w:lineRule="auto"/>
        <w:ind w:left="0"/>
        <w:jc w:val="both"/>
        <w:rPr>
          <w:rFonts w:cs="Times New Roman"/>
          <w:b/>
        </w:rPr>
      </w:pPr>
    </w:p>
    <w:p w:rsidR="002B0402" w:rsidRDefault="002B0402" w:rsidP="002B0402">
      <w:pPr>
        <w:shd w:val="clear" w:color="auto" w:fill="A6A6A6" w:themeFill="background1" w:themeFillShade="A6"/>
        <w:rPr>
          <w:rFonts w:cs="Times New Roman"/>
          <w:b/>
          <w:lang w:bidi="ar-SA"/>
        </w:rPr>
      </w:pPr>
      <w:r>
        <w:rPr>
          <w:rFonts w:cs="Times New Roman"/>
          <w:b/>
          <w:lang w:bidi="ar-SA"/>
        </w:rPr>
        <w:t>CLÁUSULA NONA – DA VIGÊNCIA E EFICÁCIA</w:t>
      </w:r>
    </w:p>
    <w:p w:rsidR="002B0402" w:rsidRDefault="002B0402" w:rsidP="002B0402">
      <w:pPr>
        <w:pStyle w:val="Ttulo1"/>
        <w:jc w:val="both"/>
        <w:rPr>
          <w:rFonts w:ascii="Times New Roman" w:eastAsia="Lucida Sans Unicode" w:hAnsi="Times New Roman" w:cs="Times New Roman"/>
          <w:b/>
          <w:color w:val="000000"/>
          <w:kern w:val="2"/>
          <w:lang w:bidi="en-US"/>
        </w:rPr>
      </w:pPr>
    </w:p>
    <w:p w:rsidR="002B0402" w:rsidRDefault="002B0402" w:rsidP="002B0402">
      <w:pPr>
        <w:pStyle w:val="Ttulo1"/>
        <w:jc w:val="both"/>
        <w:rPr>
          <w:rFonts w:ascii="Times New Roman" w:eastAsia="Lucida Sans Unicode" w:hAnsi="Times New Roman" w:cs="Times New Roman"/>
          <w:color w:val="000000"/>
          <w:kern w:val="2"/>
          <w:lang w:bidi="en-US"/>
        </w:rPr>
      </w:pPr>
      <w:r>
        <w:rPr>
          <w:rFonts w:ascii="Times New Roman" w:eastAsia="Lucida Sans Unicode" w:hAnsi="Times New Roman" w:cs="Times New Roman"/>
          <w:b/>
          <w:color w:val="000000"/>
          <w:kern w:val="2"/>
          <w:lang w:bidi="en-US"/>
        </w:rPr>
        <w:t xml:space="preserve">9.1. </w:t>
      </w:r>
      <w:r>
        <w:rPr>
          <w:rFonts w:ascii="Times New Roman" w:eastAsia="Lucida Sans Unicode" w:hAnsi="Times New Roman" w:cs="Times New Roman"/>
          <w:color w:val="000000"/>
          <w:kern w:val="2"/>
          <w:lang w:bidi="en-US"/>
        </w:rPr>
        <w:t>A vigência do contrato será de 12 (doze) meses, contados a partir da data da assinatura, ficando a eficácia condicionada à publicação de seu extrato na imprensa oficial.</w:t>
      </w:r>
    </w:p>
    <w:p w:rsidR="002B0402" w:rsidRDefault="002B0402" w:rsidP="002B0402">
      <w:pPr>
        <w:spacing w:line="240" w:lineRule="auto"/>
        <w:jc w:val="both"/>
        <w:rPr>
          <w:rFonts w:cs="Times New Roman"/>
          <w:b/>
          <w:color w:val="000000" w:themeColor="text1"/>
        </w:rPr>
      </w:pPr>
    </w:p>
    <w:p w:rsidR="002B0402" w:rsidRDefault="002B0402" w:rsidP="002B0402">
      <w:pPr>
        <w:spacing w:line="240" w:lineRule="auto"/>
        <w:jc w:val="both"/>
        <w:rPr>
          <w:rFonts w:cs="Times New Roman"/>
          <w:color w:val="000000" w:themeColor="text1"/>
        </w:rPr>
      </w:pPr>
      <w:r>
        <w:rPr>
          <w:rFonts w:cs="Times New Roman"/>
          <w:b/>
          <w:color w:val="000000" w:themeColor="text1"/>
        </w:rPr>
        <w:t>9.2.</w:t>
      </w:r>
      <w:r>
        <w:rPr>
          <w:rFonts w:cs="Times New Roman"/>
          <w:color w:val="000000" w:themeColor="text1"/>
        </w:rPr>
        <w:t xml:space="preserve"> Este contrato poderá ser prorrogado, obedecidos os prazos e condições estabelecidos nos artigos 71 e 81 da Lei nº 13.303/2016 e nos artigos 137 a 141 do Regulamento Interno de Licitações, Contratos e Convênios da AGEHAB, e os seguintes requisitos: </w:t>
      </w:r>
    </w:p>
    <w:p w:rsidR="002B0402" w:rsidRDefault="002B0402" w:rsidP="002B0402">
      <w:pPr>
        <w:spacing w:line="240" w:lineRule="auto"/>
        <w:jc w:val="both"/>
        <w:rPr>
          <w:rFonts w:cs="Times New Roman"/>
          <w:color w:val="000000" w:themeColor="text1"/>
        </w:rPr>
      </w:pPr>
    </w:p>
    <w:p w:rsidR="002B0402" w:rsidRDefault="002B0402" w:rsidP="002B0402">
      <w:pPr>
        <w:spacing w:line="240" w:lineRule="auto"/>
        <w:jc w:val="both"/>
        <w:rPr>
          <w:rFonts w:cs="Times New Roman"/>
          <w:color w:val="000000" w:themeColor="text1"/>
        </w:rPr>
      </w:pPr>
      <w:r>
        <w:rPr>
          <w:rFonts w:cs="Times New Roman"/>
          <w:color w:val="000000" w:themeColor="text1"/>
        </w:rPr>
        <w:t xml:space="preserve">I. Haja interesse da AGEHAB; </w:t>
      </w:r>
    </w:p>
    <w:p w:rsidR="002B0402" w:rsidRDefault="002B0402" w:rsidP="002B0402">
      <w:pPr>
        <w:spacing w:line="240" w:lineRule="auto"/>
        <w:jc w:val="both"/>
        <w:rPr>
          <w:rFonts w:cs="Times New Roman"/>
          <w:color w:val="000000" w:themeColor="text1"/>
        </w:rPr>
      </w:pPr>
    </w:p>
    <w:p w:rsidR="002B0402" w:rsidRDefault="002B0402" w:rsidP="002B0402">
      <w:pPr>
        <w:spacing w:line="240" w:lineRule="auto"/>
        <w:jc w:val="both"/>
        <w:rPr>
          <w:rFonts w:cs="Times New Roman"/>
          <w:color w:val="000000" w:themeColor="text1"/>
        </w:rPr>
      </w:pPr>
      <w:r>
        <w:rPr>
          <w:rFonts w:cs="Times New Roman"/>
          <w:color w:val="000000" w:themeColor="text1"/>
        </w:rPr>
        <w:t xml:space="preserve">II. Exista previsão no instrumento convocatório e no contrato; </w:t>
      </w:r>
    </w:p>
    <w:p w:rsidR="002B0402" w:rsidRDefault="002B0402" w:rsidP="002B0402">
      <w:pPr>
        <w:spacing w:line="240" w:lineRule="auto"/>
        <w:jc w:val="both"/>
        <w:rPr>
          <w:rFonts w:cs="Times New Roman"/>
          <w:color w:val="000000" w:themeColor="text1"/>
        </w:rPr>
      </w:pPr>
    </w:p>
    <w:p w:rsidR="002B0402" w:rsidRDefault="002B0402" w:rsidP="002B0402">
      <w:pPr>
        <w:spacing w:line="240" w:lineRule="auto"/>
        <w:jc w:val="both"/>
        <w:rPr>
          <w:rFonts w:cs="Times New Roman"/>
          <w:color w:val="000000" w:themeColor="text1"/>
        </w:rPr>
      </w:pPr>
      <w:r>
        <w:rPr>
          <w:rFonts w:cs="Times New Roman"/>
          <w:color w:val="000000" w:themeColor="text1"/>
        </w:rPr>
        <w:t xml:space="preserve">III. Seja demonstrada a vantajosidade na manutenção do ajuste; </w:t>
      </w:r>
    </w:p>
    <w:p w:rsidR="002B0402" w:rsidRDefault="002B0402" w:rsidP="002B0402">
      <w:pPr>
        <w:spacing w:line="240" w:lineRule="auto"/>
        <w:jc w:val="both"/>
        <w:rPr>
          <w:rFonts w:cs="Times New Roman"/>
          <w:color w:val="000000" w:themeColor="text1"/>
        </w:rPr>
      </w:pPr>
    </w:p>
    <w:p w:rsidR="002B0402" w:rsidRDefault="002B0402" w:rsidP="002B0402">
      <w:pPr>
        <w:spacing w:line="240" w:lineRule="auto"/>
        <w:jc w:val="both"/>
        <w:rPr>
          <w:rFonts w:cs="Times New Roman"/>
          <w:color w:val="000000" w:themeColor="text1"/>
        </w:rPr>
      </w:pPr>
      <w:r>
        <w:rPr>
          <w:rFonts w:cs="Times New Roman"/>
          <w:color w:val="000000" w:themeColor="text1"/>
        </w:rPr>
        <w:t xml:space="preserve">IV. Exista recurso orçamentário para atender a prorrogação; </w:t>
      </w:r>
    </w:p>
    <w:p w:rsidR="002B0402" w:rsidRDefault="002B0402" w:rsidP="002B0402">
      <w:pPr>
        <w:spacing w:line="240" w:lineRule="auto"/>
        <w:jc w:val="both"/>
        <w:rPr>
          <w:rFonts w:cs="Times New Roman"/>
          <w:color w:val="000000" w:themeColor="text1"/>
        </w:rPr>
      </w:pPr>
    </w:p>
    <w:p w:rsidR="002B0402" w:rsidRDefault="002B0402" w:rsidP="002B0402">
      <w:pPr>
        <w:spacing w:line="240" w:lineRule="auto"/>
        <w:jc w:val="both"/>
        <w:rPr>
          <w:rFonts w:cs="Times New Roman"/>
          <w:color w:val="000000" w:themeColor="text1"/>
        </w:rPr>
      </w:pPr>
      <w:r>
        <w:rPr>
          <w:rFonts w:cs="Times New Roman"/>
          <w:color w:val="000000" w:themeColor="text1"/>
        </w:rPr>
        <w:t xml:space="preserve">V. O contrato tenha sido regularmente cumprido; </w:t>
      </w:r>
    </w:p>
    <w:p w:rsidR="002B0402" w:rsidRDefault="002B0402" w:rsidP="002B0402">
      <w:pPr>
        <w:spacing w:line="240" w:lineRule="auto"/>
        <w:jc w:val="both"/>
        <w:rPr>
          <w:rFonts w:cs="Times New Roman"/>
          <w:color w:val="000000" w:themeColor="text1"/>
        </w:rPr>
      </w:pPr>
    </w:p>
    <w:p w:rsidR="002B0402" w:rsidRDefault="002B0402" w:rsidP="002B0402">
      <w:pPr>
        <w:spacing w:line="240" w:lineRule="auto"/>
        <w:jc w:val="both"/>
        <w:rPr>
          <w:rFonts w:cs="Times New Roman"/>
          <w:color w:val="000000" w:themeColor="text1"/>
        </w:rPr>
      </w:pPr>
      <w:r>
        <w:rPr>
          <w:rFonts w:cs="Times New Roman"/>
          <w:color w:val="000000" w:themeColor="text1"/>
        </w:rPr>
        <w:t xml:space="preserve">VI. Haja concordância do contratado; </w:t>
      </w:r>
    </w:p>
    <w:p w:rsidR="002B0402" w:rsidRDefault="002B0402" w:rsidP="002B0402">
      <w:pPr>
        <w:spacing w:line="240" w:lineRule="auto"/>
        <w:jc w:val="both"/>
        <w:rPr>
          <w:rFonts w:cs="Times New Roman"/>
          <w:color w:val="000000" w:themeColor="text1"/>
        </w:rPr>
      </w:pPr>
    </w:p>
    <w:p w:rsidR="002B0402" w:rsidRDefault="002B0402" w:rsidP="002B0402">
      <w:pPr>
        <w:spacing w:line="240" w:lineRule="auto"/>
        <w:jc w:val="both"/>
        <w:rPr>
          <w:rFonts w:cs="Times New Roman"/>
          <w:color w:val="000000" w:themeColor="text1"/>
        </w:rPr>
      </w:pPr>
      <w:r>
        <w:rPr>
          <w:rFonts w:cs="Times New Roman"/>
          <w:color w:val="000000" w:themeColor="text1"/>
        </w:rPr>
        <w:t xml:space="preserve">VII. O contratado mantenha as condições de habilitação; </w:t>
      </w:r>
    </w:p>
    <w:p w:rsidR="002B0402" w:rsidRDefault="002B0402" w:rsidP="002B0402">
      <w:pPr>
        <w:spacing w:line="240" w:lineRule="auto"/>
        <w:jc w:val="both"/>
        <w:rPr>
          <w:rFonts w:cs="Times New Roman"/>
          <w:color w:val="000000" w:themeColor="text1"/>
        </w:rPr>
      </w:pPr>
    </w:p>
    <w:p w:rsidR="002B0402" w:rsidRDefault="002B0402" w:rsidP="002B0402">
      <w:pPr>
        <w:spacing w:line="240" w:lineRule="auto"/>
        <w:jc w:val="both"/>
        <w:rPr>
          <w:rFonts w:cs="Times New Roman"/>
          <w:color w:val="000000" w:themeColor="text1"/>
        </w:rPr>
      </w:pPr>
      <w:r>
        <w:rPr>
          <w:rFonts w:cs="Times New Roman"/>
          <w:color w:val="000000" w:themeColor="text1"/>
        </w:rPr>
        <w:t xml:space="preserve">VIII. O contratado não esteja cumprindo sanções restritivas do direito de licitar e contratar com a AGEHAB; </w:t>
      </w:r>
    </w:p>
    <w:p w:rsidR="002B0402" w:rsidRDefault="002B0402" w:rsidP="002B0402">
      <w:pPr>
        <w:spacing w:line="240" w:lineRule="auto"/>
        <w:jc w:val="both"/>
        <w:rPr>
          <w:rFonts w:cs="Times New Roman"/>
          <w:color w:val="000000" w:themeColor="text1"/>
        </w:rPr>
      </w:pPr>
    </w:p>
    <w:p w:rsidR="002B0402" w:rsidRDefault="002B0402" w:rsidP="002B0402">
      <w:pPr>
        <w:spacing w:line="240" w:lineRule="auto"/>
        <w:jc w:val="both"/>
        <w:rPr>
          <w:rFonts w:cs="Times New Roman"/>
          <w:color w:val="000000" w:themeColor="text1"/>
        </w:rPr>
      </w:pPr>
      <w:r>
        <w:rPr>
          <w:rFonts w:cs="Times New Roman"/>
          <w:color w:val="000000" w:themeColor="text1"/>
        </w:rPr>
        <w:lastRenderedPageBreak/>
        <w:t xml:space="preserve">IX. O termo aditivo seja formalizado enquanto vigente o contrato; </w:t>
      </w:r>
    </w:p>
    <w:p w:rsidR="002B0402" w:rsidRDefault="002B0402" w:rsidP="002B0402">
      <w:pPr>
        <w:spacing w:line="240" w:lineRule="auto"/>
        <w:jc w:val="both"/>
        <w:rPr>
          <w:rFonts w:cs="Times New Roman"/>
          <w:color w:val="000000" w:themeColor="text1"/>
        </w:rPr>
      </w:pPr>
    </w:p>
    <w:p w:rsidR="002B0402" w:rsidRDefault="002B0402" w:rsidP="002B0402">
      <w:pPr>
        <w:spacing w:line="240" w:lineRule="auto"/>
        <w:jc w:val="both"/>
        <w:rPr>
          <w:rFonts w:cs="Times New Roman"/>
          <w:color w:val="000000" w:themeColor="text1"/>
        </w:rPr>
      </w:pPr>
      <w:r>
        <w:rPr>
          <w:rFonts w:cs="Times New Roman"/>
          <w:color w:val="000000" w:themeColor="text1"/>
        </w:rPr>
        <w:t xml:space="preserve">X. Haja autorização da autoridade competente. </w:t>
      </w:r>
    </w:p>
    <w:p w:rsidR="002B0402" w:rsidRDefault="002B0402" w:rsidP="002B0402">
      <w:pPr>
        <w:spacing w:line="240" w:lineRule="auto"/>
        <w:jc w:val="both"/>
        <w:rPr>
          <w:rFonts w:cs="Times New Roman"/>
          <w:b/>
        </w:rPr>
      </w:pPr>
    </w:p>
    <w:p w:rsidR="002B0402" w:rsidRDefault="002B0402" w:rsidP="002B0402">
      <w:pPr>
        <w:spacing w:line="240" w:lineRule="auto"/>
        <w:jc w:val="both"/>
        <w:rPr>
          <w:rFonts w:cs="Times New Roman"/>
        </w:rPr>
      </w:pPr>
      <w:r>
        <w:rPr>
          <w:rFonts w:cs="Times New Roman"/>
          <w:b/>
        </w:rPr>
        <w:t xml:space="preserve">9.3. </w:t>
      </w:r>
      <w:r>
        <w:rPr>
          <w:rFonts w:cs="Times New Roman"/>
        </w:rPr>
        <w:t xml:space="preserve">O prazo de que trata esta cláusula, poderá ser suspenso, caso ocorra: </w:t>
      </w:r>
    </w:p>
    <w:p w:rsidR="002B0402" w:rsidRDefault="002B0402" w:rsidP="002B0402">
      <w:pPr>
        <w:spacing w:line="240" w:lineRule="auto"/>
        <w:jc w:val="both"/>
        <w:rPr>
          <w:rFonts w:cs="Times New Roman"/>
        </w:rPr>
      </w:pPr>
    </w:p>
    <w:p w:rsidR="002B0402" w:rsidRDefault="002B0402" w:rsidP="002B0402">
      <w:pPr>
        <w:spacing w:line="240" w:lineRule="auto"/>
        <w:jc w:val="both"/>
        <w:rPr>
          <w:rFonts w:cs="Times New Roman"/>
        </w:rPr>
      </w:pPr>
      <w:r>
        <w:rPr>
          <w:rFonts w:cs="Times New Roman"/>
        </w:rPr>
        <w:t xml:space="preserve">a) Paralisação da entrega determinada pelo CONTRATANTE, por motivo não imputável à CONTRATADA; </w:t>
      </w:r>
    </w:p>
    <w:p w:rsidR="002B0402" w:rsidRDefault="002B0402" w:rsidP="002B0402">
      <w:pPr>
        <w:spacing w:line="240" w:lineRule="auto"/>
        <w:jc w:val="both"/>
        <w:rPr>
          <w:rFonts w:cs="Times New Roman"/>
        </w:rPr>
      </w:pPr>
    </w:p>
    <w:p w:rsidR="002B0402" w:rsidRDefault="002B0402" w:rsidP="002B0402">
      <w:pPr>
        <w:spacing w:line="240" w:lineRule="auto"/>
        <w:jc w:val="both"/>
        <w:rPr>
          <w:rFonts w:cs="Times New Roman"/>
          <w:color w:val="000000" w:themeColor="text1"/>
        </w:rPr>
      </w:pPr>
      <w:r>
        <w:rPr>
          <w:rFonts w:cs="Times New Roman"/>
        </w:rPr>
        <w:t>b) Por motivo de força maior.</w:t>
      </w:r>
    </w:p>
    <w:p w:rsidR="002B0402" w:rsidRDefault="002B0402" w:rsidP="002B0402">
      <w:pPr>
        <w:rPr>
          <w:rFonts w:cs="Times New Roman"/>
        </w:rPr>
      </w:pPr>
    </w:p>
    <w:p w:rsidR="002B0402" w:rsidRDefault="002B0402" w:rsidP="002B0402">
      <w:pPr>
        <w:shd w:val="clear" w:color="auto" w:fill="A6A6A6" w:themeFill="background1" w:themeFillShade="A6"/>
        <w:rPr>
          <w:rFonts w:cs="Times New Roman"/>
          <w:b/>
          <w:lang w:bidi="ar-SA"/>
        </w:rPr>
      </w:pPr>
      <w:r>
        <w:rPr>
          <w:rFonts w:cs="Times New Roman"/>
          <w:b/>
          <w:lang w:bidi="ar-SA"/>
        </w:rPr>
        <w:t>CLÁUSULA DÉCIMA - DA GESTÃO CONTRATUAL</w:t>
      </w:r>
    </w:p>
    <w:p w:rsidR="002B0402" w:rsidRDefault="002B0402" w:rsidP="002B0402">
      <w:pPr>
        <w:pStyle w:val="Corpodetexto"/>
        <w:spacing w:before="240" w:after="0" w:line="240" w:lineRule="auto"/>
        <w:jc w:val="both"/>
        <w:rPr>
          <w:rFonts w:cs="Times New Roman"/>
          <w:color w:val="FF0000"/>
        </w:rPr>
      </w:pPr>
      <w:r>
        <w:rPr>
          <w:rFonts w:cs="Times New Roman"/>
          <w:b/>
        </w:rPr>
        <w:t xml:space="preserve">10.1. </w:t>
      </w:r>
      <w:r>
        <w:rPr>
          <w:rFonts w:cs="Times New Roman"/>
        </w:rPr>
        <w:t xml:space="preserve">A gestão e a fiscalização do presente contrato, em atenção ao art. 40, VII da Lei 13.303/16, será realizada por empregado formalmente designado pela AGEHAB, e em observância do disposto nos arts. 163 a 166 do Regulamento Interno de Licitações, Contratos e Convênios da AGEHAB.  </w:t>
      </w:r>
    </w:p>
    <w:p w:rsidR="002B0402" w:rsidRDefault="002B0402" w:rsidP="002B0402">
      <w:pPr>
        <w:spacing w:line="240" w:lineRule="auto"/>
        <w:jc w:val="both"/>
        <w:rPr>
          <w:rFonts w:cs="Times New Roman"/>
          <w:b/>
          <w:color w:val="auto"/>
        </w:rPr>
      </w:pPr>
    </w:p>
    <w:p w:rsidR="002B0402" w:rsidRDefault="002B0402" w:rsidP="002B0402">
      <w:pPr>
        <w:spacing w:line="240" w:lineRule="auto"/>
        <w:jc w:val="both"/>
        <w:rPr>
          <w:rFonts w:cs="Times New Roman"/>
          <w:color w:val="auto"/>
        </w:rPr>
      </w:pPr>
      <w:r>
        <w:rPr>
          <w:rFonts w:cs="Times New Roman"/>
          <w:b/>
          <w:color w:val="auto"/>
        </w:rPr>
        <w:t>10.2.</w:t>
      </w:r>
      <w:r>
        <w:rPr>
          <w:rFonts w:cs="Times New Roman"/>
          <w:color w:val="auto"/>
        </w:rPr>
        <w:t xml:space="preserve"> Compete ao GESTOR/FISCAL da AGEHAB, dentre outras obrigações: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 xml:space="preserve">I. Provocar a instauração de processo administrativo com o objetivo de apurar responsabilidade ou prejuízo resultante de erro ou vício na execução do contrato ou de promover alteração contratual, especialmente no caso de solução adotada em projeto inadequado, desatualizado tecnologicamente ou inapropriado ao local específico;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II. Identificar a necessidade de modificar ou adequar a forma de execução do objeto contratado;</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III. Registrar todas as ocorrências e adotar as medidas cabíveis para sanar eventuais irregularidades;</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IV. Exigir da contratada o cumprimento de todas as obrigações previstas no contrato;</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V. Recusar objeto diverso ou com qualidade inferior à prevista em contrato;</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VI. Atestar o recebimento provisório e munir o gestor das informações necessárias para o recebimento definitivo.</w:t>
      </w:r>
    </w:p>
    <w:p w:rsidR="002B0402" w:rsidRDefault="002B0402" w:rsidP="002B0402">
      <w:pPr>
        <w:spacing w:line="240" w:lineRule="auto"/>
        <w:jc w:val="both"/>
        <w:rPr>
          <w:rFonts w:cs="Times New Roman"/>
          <w:b/>
          <w:color w:val="auto"/>
        </w:rPr>
      </w:pPr>
    </w:p>
    <w:p w:rsidR="002B0402" w:rsidRDefault="002B0402" w:rsidP="002B0402">
      <w:pPr>
        <w:spacing w:line="240" w:lineRule="auto"/>
        <w:jc w:val="both"/>
        <w:rPr>
          <w:rFonts w:cs="Times New Roman"/>
          <w:color w:val="auto"/>
        </w:rPr>
      </w:pPr>
      <w:r>
        <w:rPr>
          <w:rFonts w:cs="Times New Roman"/>
          <w:b/>
          <w:color w:val="auto"/>
        </w:rPr>
        <w:t>10.3.</w:t>
      </w:r>
      <w:r>
        <w:rPr>
          <w:rFonts w:cs="Times New Roman"/>
          <w:color w:val="auto"/>
        </w:rPr>
        <w:t xml:space="preserve"> Em caso de indício de irregularidade no recolhimento das contribuições previdenciárias, o gestor do contrato deverá oficiar ao Ministério da Previdência Social e à Receita Federal do Brasil - RFB comunicando tal fato. </w:t>
      </w:r>
    </w:p>
    <w:p w:rsidR="002B0402" w:rsidRDefault="002B0402" w:rsidP="002B0402">
      <w:pPr>
        <w:spacing w:line="240" w:lineRule="auto"/>
        <w:jc w:val="both"/>
        <w:rPr>
          <w:rFonts w:cs="Times New Roman"/>
          <w:b/>
          <w:color w:val="auto"/>
        </w:rPr>
      </w:pPr>
    </w:p>
    <w:p w:rsidR="002B0402" w:rsidRDefault="002B0402" w:rsidP="002B0402">
      <w:pPr>
        <w:spacing w:line="240" w:lineRule="auto"/>
        <w:jc w:val="both"/>
        <w:rPr>
          <w:rFonts w:cs="Times New Roman"/>
          <w:color w:val="auto"/>
        </w:rPr>
      </w:pPr>
      <w:r>
        <w:rPr>
          <w:rFonts w:cs="Times New Roman"/>
          <w:b/>
          <w:color w:val="auto"/>
        </w:rPr>
        <w:t>10.4</w:t>
      </w:r>
      <w:r>
        <w:rPr>
          <w:rFonts w:cs="Times New Roman"/>
          <w:color w:val="auto"/>
        </w:rPr>
        <w:t>. Em caso de indício de irregularidade no recolhimento da contribuição para o FGTS, o gestor do contrato deverá oficiar ao Ministério do Trabalho e Emprego.</w:t>
      </w:r>
    </w:p>
    <w:p w:rsidR="002B0402" w:rsidRDefault="002B0402" w:rsidP="002B0402">
      <w:pPr>
        <w:spacing w:line="240" w:lineRule="auto"/>
        <w:jc w:val="both"/>
        <w:rPr>
          <w:rFonts w:cs="Times New Roman"/>
          <w:color w:val="auto"/>
          <w:lang w:bidi="ar-SA"/>
        </w:rPr>
      </w:pPr>
    </w:p>
    <w:p w:rsidR="002B0402" w:rsidRDefault="002B0402" w:rsidP="002B0402">
      <w:pPr>
        <w:shd w:val="clear" w:color="auto" w:fill="A6A6A6" w:themeFill="background1" w:themeFillShade="A6"/>
        <w:rPr>
          <w:rFonts w:cs="Times New Roman"/>
          <w:b/>
          <w:lang w:bidi="ar-SA"/>
        </w:rPr>
      </w:pPr>
      <w:r>
        <w:rPr>
          <w:rFonts w:cs="Times New Roman"/>
          <w:b/>
          <w:lang w:bidi="ar-SA"/>
        </w:rPr>
        <w:t>CLÁUSULA DÉCIMA PRIMEIRA – DA PRESTAÇÃO DE GARANTIA</w:t>
      </w:r>
    </w:p>
    <w:p w:rsidR="002B0402" w:rsidRDefault="002B0402" w:rsidP="002B0402">
      <w:pPr>
        <w:widowControl/>
        <w:suppressAutoHyphens w:val="0"/>
        <w:autoSpaceDE w:val="0"/>
        <w:autoSpaceDN w:val="0"/>
        <w:adjustRightInd w:val="0"/>
        <w:spacing w:line="240" w:lineRule="auto"/>
        <w:jc w:val="both"/>
        <w:rPr>
          <w:rFonts w:eastAsiaTheme="minorHAnsi" w:cs="Times New Roman"/>
          <w:b/>
          <w:color w:val="auto"/>
          <w:kern w:val="0"/>
          <w:lang w:eastAsia="en-US" w:bidi="ar-SA"/>
        </w:rPr>
      </w:pP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r>
        <w:rPr>
          <w:rFonts w:eastAsiaTheme="minorHAnsi" w:cs="Times New Roman"/>
          <w:b/>
          <w:color w:val="auto"/>
          <w:kern w:val="0"/>
          <w:lang w:eastAsia="en-US" w:bidi="ar-SA"/>
        </w:rPr>
        <w:t>11.1</w:t>
      </w:r>
      <w:r>
        <w:rPr>
          <w:rFonts w:eastAsiaTheme="minorHAnsi" w:cs="Times New Roman"/>
          <w:color w:val="auto"/>
          <w:kern w:val="0"/>
          <w:lang w:eastAsia="en-US" w:bidi="ar-SA"/>
        </w:rPr>
        <w:t xml:space="preserve">. A </w:t>
      </w:r>
      <w:r>
        <w:rPr>
          <w:rFonts w:eastAsiaTheme="minorHAnsi" w:cs="Times New Roman"/>
          <w:b/>
          <w:bCs/>
          <w:color w:val="auto"/>
          <w:kern w:val="0"/>
          <w:lang w:eastAsia="en-US" w:bidi="ar-SA"/>
        </w:rPr>
        <w:t xml:space="preserve">CONTRATADA </w:t>
      </w:r>
      <w:r>
        <w:rPr>
          <w:rFonts w:eastAsiaTheme="minorHAnsi" w:cs="Times New Roman"/>
          <w:color w:val="auto"/>
          <w:kern w:val="0"/>
          <w:lang w:eastAsia="en-US" w:bidi="ar-SA"/>
        </w:rPr>
        <w:t xml:space="preserve">deverá apresentar à AGEHAB garantia no valor de 5% (cinco por cento) do valor do contrato, no prazo de até 10 (dez) dias úteis, após a celebração do contrato, </w:t>
      </w:r>
      <w:r>
        <w:rPr>
          <w:rFonts w:eastAsiaTheme="minorHAnsi" w:cs="Times New Roman"/>
          <w:color w:val="auto"/>
          <w:kern w:val="0"/>
          <w:lang w:eastAsia="en-US" w:bidi="ar-SA"/>
        </w:rPr>
        <w:lastRenderedPageBreak/>
        <w:t>optando por uma das modalidades dispostas no art. 136, § 1º, do Regulamento Interno de Licitações, Contratos e Convênios da AGEHAB e no art. 70, § 1º, da Lei 13.303/16.</w:t>
      </w:r>
    </w:p>
    <w:p w:rsidR="002B0402" w:rsidRDefault="002B0402" w:rsidP="002B0402">
      <w:pPr>
        <w:spacing w:line="240" w:lineRule="auto"/>
        <w:jc w:val="both"/>
        <w:rPr>
          <w:rFonts w:cs="Times New Roman"/>
          <w:b/>
          <w:color w:val="000000" w:themeColor="text1"/>
        </w:rPr>
      </w:pPr>
    </w:p>
    <w:p w:rsidR="002B0402" w:rsidRDefault="002B0402" w:rsidP="002B0402">
      <w:pPr>
        <w:spacing w:line="240" w:lineRule="auto"/>
        <w:jc w:val="both"/>
        <w:rPr>
          <w:rFonts w:cs="Times New Roman"/>
          <w:color w:val="000000" w:themeColor="text1"/>
        </w:rPr>
      </w:pPr>
      <w:r>
        <w:rPr>
          <w:rFonts w:cs="Times New Roman"/>
          <w:b/>
          <w:color w:val="000000" w:themeColor="text1"/>
        </w:rPr>
        <w:t>11.2.</w:t>
      </w:r>
      <w:r>
        <w:rPr>
          <w:rFonts w:cs="Times New Roman"/>
          <w:color w:val="000000" w:themeColor="text1"/>
        </w:rPr>
        <w:t xml:space="preserve"> O atraso superior a 25 (vinte e cinco) dias para a apresentação da garantia a que se refere o item anterior, autoriza a AGEHAB a buscar a rescisão do contrato por descumprimento ou cumprimento irregular de suas cláusulas. </w:t>
      </w:r>
    </w:p>
    <w:p w:rsidR="002B0402" w:rsidRDefault="002B0402" w:rsidP="002B0402">
      <w:pPr>
        <w:widowControl/>
        <w:suppressAutoHyphens w:val="0"/>
        <w:autoSpaceDE w:val="0"/>
        <w:autoSpaceDN w:val="0"/>
        <w:adjustRightInd w:val="0"/>
        <w:spacing w:line="240" w:lineRule="auto"/>
        <w:jc w:val="both"/>
        <w:rPr>
          <w:rFonts w:eastAsiaTheme="minorHAnsi" w:cs="Times New Roman"/>
          <w:b/>
          <w:bCs/>
          <w:color w:val="auto"/>
          <w:kern w:val="0"/>
          <w:lang w:eastAsia="en-US" w:bidi="ar-SA"/>
        </w:rPr>
      </w:pP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r>
        <w:rPr>
          <w:rFonts w:eastAsiaTheme="minorHAnsi" w:cs="Times New Roman"/>
          <w:b/>
          <w:bCs/>
          <w:color w:val="auto"/>
          <w:kern w:val="0"/>
          <w:lang w:eastAsia="en-US" w:bidi="ar-SA"/>
        </w:rPr>
        <w:t>11.3</w:t>
      </w:r>
      <w:r w:rsidR="00B406AF">
        <w:rPr>
          <w:rFonts w:eastAsiaTheme="minorHAnsi" w:cs="Times New Roman"/>
          <w:b/>
          <w:bCs/>
          <w:color w:val="auto"/>
          <w:kern w:val="0"/>
          <w:lang w:eastAsia="en-US" w:bidi="ar-SA"/>
        </w:rPr>
        <w:t xml:space="preserve">. </w:t>
      </w:r>
      <w:r>
        <w:rPr>
          <w:rFonts w:eastAsiaTheme="minorHAnsi" w:cs="Times New Roman"/>
          <w:color w:val="auto"/>
          <w:kern w:val="0"/>
          <w:lang w:eastAsia="en-US" w:bidi="ar-SA"/>
        </w:rPr>
        <w:t xml:space="preserve">Quando ocorrer alteração do valor contratual, a </w:t>
      </w:r>
      <w:r>
        <w:rPr>
          <w:rFonts w:eastAsiaTheme="minorHAnsi" w:cs="Times New Roman"/>
          <w:b/>
          <w:bCs/>
          <w:color w:val="auto"/>
          <w:kern w:val="0"/>
          <w:lang w:eastAsia="en-US" w:bidi="ar-SA"/>
        </w:rPr>
        <w:t xml:space="preserve">CONTRATADA </w:t>
      </w:r>
      <w:r>
        <w:rPr>
          <w:rFonts w:eastAsiaTheme="minorHAnsi" w:cs="Times New Roman"/>
          <w:color w:val="auto"/>
          <w:kern w:val="0"/>
          <w:lang w:eastAsia="en-US" w:bidi="ar-SA"/>
        </w:rPr>
        <w:t>deverá obrigatoriamente, junto com o pedido da alteração, apresentar Garantia Contratual no valor correspondente até 5% (cinco por cento) do valor da alteração.</w:t>
      </w:r>
    </w:p>
    <w:p w:rsidR="002B0402" w:rsidRDefault="002B0402" w:rsidP="002B0402">
      <w:pPr>
        <w:widowControl/>
        <w:suppressAutoHyphens w:val="0"/>
        <w:autoSpaceDE w:val="0"/>
        <w:autoSpaceDN w:val="0"/>
        <w:adjustRightInd w:val="0"/>
        <w:spacing w:line="240" w:lineRule="auto"/>
        <w:jc w:val="both"/>
        <w:rPr>
          <w:rFonts w:eastAsiaTheme="minorHAnsi" w:cs="Times New Roman"/>
          <w:b/>
          <w:bCs/>
          <w:color w:val="auto"/>
          <w:kern w:val="0"/>
          <w:lang w:eastAsia="en-US" w:bidi="ar-SA"/>
        </w:rPr>
      </w:pPr>
      <w:r>
        <w:rPr>
          <w:rFonts w:eastAsiaTheme="minorHAnsi" w:cs="Times New Roman"/>
          <w:b/>
          <w:bCs/>
          <w:color w:val="auto"/>
          <w:kern w:val="0"/>
          <w:lang w:eastAsia="en-US" w:bidi="ar-SA"/>
        </w:rPr>
        <w:t xml:space="preserve"> </w:t>
      </w: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r>
        <w:rPr>
          <w:rFonts w:eastAsiaTheme="minorHAnsi" w:cs="Times New Roman"/>
          <w:b/>
          <w:bCs/>
          <w:color w:val="auto"/>
          <w:kern w:val="0"/>
          <w:lang w:eastAsia="en-US" w:bidi="ar-SA"/>
        </w:rPr>
        <w:t>11.4</w:t>
      </w:r>
      <w:r w:rsidR="00B406AF">
        <w:rPr>
          <w:rFonts w:eastAsiaTheme="minorHAnsi" w:cs="Times New Roman"/>
          <w:b/>
          <w:bCs/>
          <w:color w:val="auto"/>
          <w:kern w:val="0"/>
          <w:lang w:eastAsia="en-US" w:bidi="ar-SA"/>
        </w:rPr>
        <w:t xml:space="preserve">. </w:t>
      </w:r>
      <w:r>
        <w:rPr>
          <w:rFonts w:eastAsiaTheme="minorHAnsi" w:cs="Times New Roman"/>
          <w:color w:val="auto"/>
          <w:kern w:val="0"/>
          <w:lang w:eastAsia="en-US" w:bidi="ar-SA"/>
        </w:rPr>
        <w:t xml:space="preserve">Caso ocorra Renovação Contratual, a </w:t>
      </w:r>
      <w:r>
        <w:rPr>
          <w:rFonts w:eastAsiaTheme="minorHAnsi" w:cs="Times New Roman"/>
          <w:b/>
          <w:bCs/>
          <w:color w:val="auto"/>
          <w:kern w:val="0"/>
          <w:lang w:eastAsia="en-US" w:bidi="ar-SA"/>
        </w:rPr>
        <w:t xml:space="preserve">CONTRATADA </w:t>
      </w:r>
      <w:r>
        <w:rPr>
          <w:rFonts w:eastAsiaTheme="minorHAnsi" w:cs="Times New Roman"/>
          <w:color w:val="auto"/>
          <w:kern w:val="0"/>
          <w:lang w:eastAsia="en-US" w:bidi="ar-SA"/>
        </w:rPr>
        <w:t>se obrigará apresentar nova Garantia Contratual, nas mesmas condições acima citadas, no valor correspondente a 5% (cinco por cento) do valor que constará no Termo Aditivo, e assim sucessivamente, a cada alteração do valor contratual.</w:t>
      </w: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p>
    <w:p w:rsidR="002B0402" w:rsidRDefault="002B0402" w:rsidP="002B0402">
      <w:pPr>
        <w:pStyle w:val="Default"/>
        <w:rPr>
          <w:color w:val="000000" w:themeColor="text1"/>
        </w:rPr>
      </w:pPr>
      <w:r>
        <w:rPr>
          <w:b/>
          <w:color w:val="000000" w:themeColor="text1"/>
        </w:rPr>
        <w:t>11.5.</w:t>
      </w:r>
      <w:r>
        <w:rPr>
          <w:color w:val="000000" w:themeColor="text1"/>
        </w:rPr>
        <w:t xml:space="preserve"> A garantia deverá cobrir:</w:t>
      </w:r>
    </w:p>
    <w:p w:rsidR="002B0402" w:rsidRDefault="002B0402" w:rsidP="002B0402">
      <w:pPr>
        <w:pStyle w:val="Default"/>
        <w:rPr>
          <w:color w:val="000000" w:themeColor="text1"/>
        </w:rPr>
      </w:pPr>
      <w:r>
        <w:rPr>
          <w:color w:val="000000" w:themeColor="text1"/>
        </w:rPr>
        <w:t xml:space="preserve">a) prejuízos advindos do não cumprimento do objeto do contrato; </w:t>
      </w:r>
    </w:p>
    <w:p w:rsidR="002B0402" w:rsidRDefault="002B0402" w:rsidP="002B0402">
      <w:pPr>
        <w:pStyle w:val="Default"/>
        <w:rPr>
          <w:color w:val="000000" w:themeColor="text1"/>
        </w:rPr>
      </w:pPr>
      <w:r>
        <w:rPr>
          <w:bCs/>
          <w:color w:val="000000" w:themeColor="text1"/>
        </w:rPr>
        <w:t xml:space="preserve">b) </w:t>
      </w:r>
      <w:r>
        <w:rPr>
          <w:b/>
          <w:bCs/>
          <w:color w:val="000000" w:themeColor="text1"/>
        </w:rPr>
        <w:t xml:space="preserve"> </w:t>
      </w:r>
      <w:r>
        <w:rPr>
          <w:color w:val="000000" w:themeColor="text1"/>
        </w:rPr>
        <w:t xml:space="preserve">prejuízos diretos causados à AGEHAB decorrentes de culpa ou dolo durante a execução do contrato; </w:t>
      </w:r>
    </w:p>
    <w:p w:rsidR="002B0402" w:rsidRDefault="002B0402" w:rsidP="002B0402">
      <w:pPr>
        <w:pStyle w:val="Default"/>
        <w:rPr>
          <w:color w:val="000000" w:themeColor="text1"/>
        </w:rPr>
      </w:pPr>
      <w:r>
        <w:rPr>
          <w:bCs/>
          <w:color w:val="000000" w:themeColor="text1"/>
        </w:rPr>
        <w:t>c)</w:t>
      </w:r>
      <w:r>
        <w:rPr>
          <w:b/>
          <w:bCs/>
          <w:color w:val="000000" w:themeColor="text1"/>
        </w:rPr>
        <w:t xml:space="preserve"> </w:t>
      </w:r>
      <w:r>
        <w:rPr>
          <w:color w:val="000000" w:themeColor="text1"/>
        </w:rPr>
        <w:t xml:space="preserve">multas moratórias e punitivas aplicadas pela AGEHAB à contratada; e </w:t>
      </w:r>
    </w:p>
    <w:p w:rsidR="002B0402" w:rsidRDefault="002B0402" w:rsidP="002B0402">
      <w:pPr>
        <w:spacing w:line="240" w:lineRule="auto"/>
        <w:jc w:val="both"/>
        <w:rPr>
          <w:rFonts w:cs="Times New Roman"/>
          <w:color w:val="000000" w:themeColor="text1"/>
        </w:rPr>
      </w:pPr>
      <w:r>
        <w:rPr>
          <w:rFonts w:cs="Times New Roman"/>
          <w:bCs/>
          <w:color w:val="000000" w:themeColor="text1"/>
        </w:rPr>
        <w:t>d)</w:t>
      </w:r>
      <w:r>
        <w:rPr>
          <w:rFonts w:cs="Times New Roman"/>
          <w:b/>
          <w:bCs/>
          <w:color w:val="000000" w:themeColor="text1"/>
        </w:rPr>
        <w:t xml:space="preserve"> </w:t>
      </w:r>
      <w:r>
        <w:rPr>
          <w:rFonts w:cs="Times New Roman"/>
          <w:color w:val="000000" w:themeColor="text1"/>
        </w:rPr>
        <w:t>obrigações trabalhistas e previdenciárias de qualquer natureza, não adimplidas pela contratada, quando couber.</w:t>
      </w:r>
    </w:p>
    <w:p w:rsidR="002B0402" w:rsidRDefault="002B0402" w:rsidP="002B0402">
      <w:pPr>
        <w:spacing w:line="240" w:lineRule="auto"/>
        <w:jc w:val="both"/>
        <w:rPr>
          <w:rFonts w:cs="Times New Roman"/>
          <w:b/>
          <w:color w:val="000000" w:themeColor="text1"/>
        </w:rPr>
      </w:pPr>
    </w:p>
    <w:p w:rsidR="002B0402" w:rsidRDefault="002B0402" w:rsidP="002B0402">
      <w:pPr>
        <w:spacing w:line="240" w:lineRule="auto"/>
        <w:jc w:val="both"/>
        <w:rPr>
          <w:rFonts w:cs="Times New Roman"/>
          <w:color w:val="000000" w:themeColor="text1"/>
        </w:rPr>
      </w:pPr>
      <w:r>
        <w:rPr>
          <w:rFonts w:cs="Times New Roman"/>
          <w:b/>
          <w:color w:val="000000" w:themeColor="text1"/>
        </w:rPr>
        <w:t>11.6.</w:t>
      </w:r>
      <w:r>
        <w:rPr>
          <w:rFonts w:cs="Times New Roman"/>
          <w:color w:val="000000" w:themeColor="text1"/>
        </w:rPr>
        <w:t xml:space="preserve"> A garantia prestada pelo contratado será liberada ou restituída após a execução e recebimento definitivo do objeto contratual e, quando em dinheiro, atualizada monetariamente. </w:t>
      </w:r>
    </w:p>
    <w:p w:rsidR="002B0402" w:rsidRDefault="002B0402" w:rsidP="002B0402">
      <w:pPr>
        <w:spacing w:line="240" w:lineRule="auto"/>
        <w:jc w:val="both"/>
        <w:rPr>
          <w:rFonts w:cs="Times New Roman"/>
          <w:lang w:bidi="ar-SA"/>
        </w:rPr>
      </w:pPr>
    </w:p>
    <w:p w:rsidR="002B0402" w:rsidRDefault="002B0402" w:rsidP="002B0402">
      <w:pPr>
        <w:pStyle w:val="Ttulo1"/>
        <w:shd w:val="clear" w:color="auto" w:fill="A6A6A6" w:themeFill="background1" w:themeFillShade="A6"/>
        <w:jc w:val="both"/>
        <w:rPr>
          <w:rFonts w:ascii="Times New Roman" w:hAnsi="Times New Roman" w:cs="Times New Roman"/>
          <w:b/>
        </w:rPr>
      </w:pPr>
      <w:r>
        <w:rPr>
          <w:rFonts w:ascii="Times New Roman" w:hAnsi="Times New Roman" w:cs="Times New Roman"/>
          <w:b/>
        </w:rPr>
        <w:t>CLÁUSULA DECIMA SEGUNDA – DAS OBRIGAÇÕES DAS PARTES</w:t>
      </w:r>
    </w:p>
    <w:p w:rsidR="002B0402" w:rsidRDefault="002B0402" w:rsidP="002B0402">
      <w:pPr>
        <w:pStyle w:val="Ttulo2"/>
        <w:jc w:val="both"/>
        <w:rPr>
          <w:rFonts w:ascii="Times New Roman" w:hAnsi="Times New Roman" w:cs="Times New Roman"/>
        </w:rPr>
      </w:pPr>
    </w:p>
    <w:p w:rsidR="002B0402" w:rsidRDefault="002B0402" w:rsidP="002B0402">
      <w:pPr>
        <w:pStyle w:val="Ttulo2"/>
        <w:jc w:val="both"/>
        <w:rPr>
          <w:rFonts w:ascii="Times New Roman" w:hAnsi="Times New Roman" w:cs="Times New Roman"/>
          <w:b/>
        </w:rPr>
      </w:pPr>
      <w:r>
        <w:rPr>
          <w:rFonts w:ascii="Times New Roman" w:hAnsi="Times New Roman" w:cs="Times New Roman"/>
          <w:b/>
        </w:rPr>
        <w:t>12.1. DA CONTRATANTE:</w:t>
      </w:r>
    </w:p>
    <w:p w:rsidR="002B0402" w:rsidRDefault="002B0402" w:rsidP="002B0402">
      <w:pPr>
        <w:pStyle w:val="Ttulo3"/>
        <w:jc w:val="both"/>
        <w:rPr>
          <w:rFonts w:ascii="Times New Roman" w:hAnsi="Times New Roman" w:cs="Times New Roman"/>
        </w:rPr>
      </w:pPr>
    </w:p>
    <w:p w:rsidR="002B0402" w:rsidRDefault="002B0402" w:rsidP="002B0402">
      <w:pPr>
        <w:pStyle w:val="Ttulo3"/>
        <w:jc w:val="both"/>
        <w:rPr>
          <w:rFonts w:ascii="Times New Roman" w:hAnsi="Times New Roman" w:cs="Times New Roman"/>
        </w:rPr>
      </w:pPr>
      <w:r>
        <w:rPr>
          <w:rFonts w:ascii="Times New Roman" w:hAnsi="Times New Roman" w:cs="Times New Roman"/>
        </w:rPr>
        <w:tab/>
      </w:r>
      <w:r>
        <w:rPr>
          <w:rFonts w:ascii="Times New Roman" w:hAnsi="Times New Roman" w:cs="Times New Roman"/>
          <w:b/>
        </w:rPr>
        <w:t xml:space="preserve">12.1.1. </w:t>
      </w:r>
      <w:r>
        <w:rPr>
          <w:rFonts w:ascii="Times New Roman" w:hAnsi="Times New Roman" w:cs="Times New Roman"/>
        </w:rPr>
        <w:t xml:space="preserve">Comunicar a contratada o início da execução do objeto, por meio de ordem </w:t>
      </w:r>
      <w:r>
        <w:rPr>
          <w:rFonts w:ascii="Times New Roman" w:hAnsi="Times New Roman" w:cs="Times New Roman"/>
        </w:rPr>
        <w:tab/>
        <w:t>de compra;</w:t>
      </w:r>
    </w:p>
    <w:p w:rsidR="002B0402" w:rsidRDefault="002B0402" w:rsidP="002B0402">
      <w:pPr>
        <w:pStyle w:val="Ttulo3"/>
        <w:jc w:val="both"/>
        <w:rPr>
          <w:rFonts w:ascii="Times New Roman" w:hAnsi="Times New Roman" w:cs="Times New Roman"/>
        </w:rPr>
      </w:pPr>
    </w:p>
    <w:p w:rsidR="002B0402" w:rsidRDefault="002B0402" w:rsidP="002B0402">
      <w:pPr>
        <w:pStyle w:val="Ttulo3"/>
        <w:jc w:val="both"/>
        <w:rPr>
          <w:rFonts w:ascii="Times New Roman" w:hAnsi="Times New Roman" w:cs="Times New Roman"/>
        </w:rPr>
      </w:pPr>
      <w:r>
        <w:rPr>
          <w:rFonts w:ascii="Times New Roman" w:hAnsi="Times New Roman" w:cs="Times New Roman"/>
        </w:rPr>
        <w:tab/>
      </w:r>
      <w:r>
        <w:rPr>
          <w:rFonts w:ascii="Times New Roman" w:hAnsi="Times New Roman" w:cs="Times New Roman"/>
          <w:b/>
        </w:rPr>
        <w:t xml:space="preserve">12.1.2. </w:t>
      </w:r>
      <w:r>
        <w:rPr>
          <w:rFonts w:ascii="Times New Roman" w:hAnsi="Times New Roman" w:cs="Times New Roman"/>
        </w:rPr>
        <w:t xml:space="preserve">Prestar as informações e os esclarecimentos atinentes ao objeto que </w:t>
      </w:r>
      <w:r>
        <w:rPr>
          <w:rFonts w:ascii="Times New Roman" w:hAnsi="Times New Roman" w:cs="Times New Roman"/>
        </w:rPr>
        <w:tab/>
        <w:t>venham a ser solicitados pelos representantes da contratada;</w:t>
      </w:r>
    </w:p>
    <w:p w:rsidR="002B0402" w:rsidRDefault="002B0402" w:rsidP="002B0402">
      <w:pPr>
        <w:pStyle w:val="Ttulo3"/>
        <w:jc w:val="both"/>
        <w:rPr>
          <w:rFonts w:ascii="Times New Roman" w:hAnsi="Times New Roman" w:cs="Times New Roman"/>
        </w:rPr>
      </w:pPr>
    </w:p>
    <w:p w:rsidR="002B0402" w:rsidRDefault="002B0402" w:rsidP="002B0402">
      <w:pPr>
        <w:pStyle w:val="Ttulo3"/>
        <w:ind w:left="705"/>
        <w:jc w:val="both"/>
        <w:rPr>
          <w:rFonts w:ascii="Times New Roman" w:hAnsi="Times New Roman" w:cs="Times New Roman"/>
        </w:rPr>
      </w:pPr>
      <w:r>
        <w:rPr>
          <w:rFonts w:ascii="Times New Roman" w:hAnsi="Times New Roman" w:cs="Times New Roman"/>
          <w:b/>
        </w:rPr>
        <w:t xml:space="preserve">12.1.3. </w:t>
      </w:r>
      <w:r>
        <w:rPr>
          <w:rFonts w:ascii="Times New Roman" w:hAnsi="Times New Roman" w:cs="Times New Roman"/>
        </w:rPr>
        <w:t xml:space="preserve">Receber o material, verificando as condições de entrega, conferindo a </w:t>
      </w:r>
      <w:r>
        <w:rPr>
          <w:rFonts w:ascii="Times New Roman" w:hAnsi="Times New Roman" w:cs="Times New Roman"/>
        </w:rPr>
        <w:tab/>
        <w:t>compatibilidade das especificações e atestando seu recebimento por intermédio de representante designado para essa finalidade;</w:t>
      </w:r>
    </w:p>
    <w:p w:rsidR="002B0402" w:rsidRDefault="002B0402" w:rsidP="002B0402">
      <w:pPr>
        <w:pStyle w:val="Ttulo3"/>
        <w:jc w:val="both"/>
        <w:rPr>
          <w:rFonts w:ascii="Times New Roman" w:hAnsi="Times New Roman" w:cs="Times New Roman"/>
        </w:rPr>
      </w:pPr>
    </w:p>
    <w:p w:rsidR="002B0402" w:rsidRDefault="002B0402" w:rsidP="002B0402">
      <w:pPr>
        <w:pStyle w:val="Ttulo3"/>
        <w:ind w:left="705"/>
        <w:jc w:val="both"/>
        <w:rPr>
          <w:rFonts w:ascii="Times New Roman" w:hAnsi="Times New Roman" w:cs="Times New Roman"/>
        </w:rPr>
      </w:pPr>
      <w:r>
        <w:rPr>
          <w:rFonts w:ascii="Times New Roman" w:hAnsi="Times New Roman" w:cs="Times New Roman"/>
          <w:b/>
        </w:rPr>
        <w:t xml:space="preserve">12.1.4. </w:t>
      </w:r>
      <w:r>
        <w:rPr>
          <w:rFonts w:ascii="Times New Roman" w:hAnsi="Times New Roman" w:cs="Times New Roman"/>
        </w:rPr>
        <w:t xml:space="preserve">Permitir o acesso dos representantes da contratada no canteiro de </w:t>
      </w:r>
      <w:r>
        <w:rPr>
          <w:rFonts w:ascii="Times New Roman" w:hAnsi="Times New Roman" w:cs="Times New Roman"/>
        </w:rPr>
        <w:tab/>
        <w:t xml:space="preserve">obras </w:t>
      </w:r>
      <w:r>
        <w:rPr>
          <w:rFonts w:ascii="Times New Roman" w:hAnsi="Times New Roman" w:cs="Times New Roman"/>
        </w:rPr>
        <w:tab/>
        <w:t xml:space="preserve">para a </w:t>
      </w:r>
      <w:r>
        <w:rPr>
          <w:rFonts w:ascii="Times New Roman" w:hAnsi="Times New Roman" w:cs="Times New Roman"/>
        </w:rPr>
        <w:tab/>
        <w:t>entrega do material proporcionando todas as facilidades para que a contratada possa cumprir suas obrigações dentro das normas e condições contratuais;</w:t>
      </w:r>
    </w:p>
    <w:p w:rsidR="002B0402" w:rsidRDefault="002B0402" w:rsidP="002B0402">
      <w:pPr>
        <w:pStyle w:val="Ttulo3"/>
        <w:jc w:val="both"/>
        <w:rPr>
          <w:rFonts w:ascii="Times New Roman" w:hAnsi="Times New Roman" w:cs="Times New Roman"/>
        </w:rPr>
      </w:pPr>
      <w:r>
        <w:rPr>
          <w:rFonts w:ascii="Times New Roman" w:hAnsi="Times New Roman" w:cs="Times New Roman"/>
        </w:rPr>
        <w:tab/>
      </w:r>
    </w:p>
    <w:p w:rsidR="002B0402" w:rsidRDefault="002B0402" w:rsidP="002B0402">
      <w:pPr>
        <w:pStyle w:val="Ttulo3"/>
        <w:ind w:left="705"/>
        <w:jc w:val="both"/>
        <w:rPr>
          <w:rFonts w:ascii="Times New Roman" w:hAnsi="Times New Roman" w:cs="Times New Roman"/>
        </w:rPr>
      </w:pPr>
      <w:r>
        <w:rPr>
          <w:rFonts w:ascii="Times New Roman" w:hAnsi="Times New Roman" w:cs="Times New Roman"/>
        </w:rPr>
        <w:tab/>
      </w:r>
      <w:r>
        <w:rPr>
          <w:rFonts w:ascii="Times New Roman" w:hAnsi="Times New Roman" w:cs="Times New Roman"/>
          <w:b/>
        </w:rPr>
        <w:t xml:space="preserve">12.1.5. </w:t>
      </w:r>
      <w:r>
        <w:rPr>
          <w:rFonts w:ascii="Times New Roman" w:hAnsi="Times New Roman" w:cs="Times New Roman"/>
        </w:rPr>
        <w:t xml:space="preserve">Rejeitar o material fornecido em desacordo com as obrigações assumidas </w:t>
      </w:r>
      <w:r>
        <w:rPr>
          <w:rFonts w:ascii="Times New Roman" w:hAnsi="Times New Roman" w:cs="Times New Roman"/>
        </w:rPr>
        <w:tab/>
        <w:t>pela</w:t>
      </w:r>
      <w:r>
        <w:rPr>
          <w:rFonts w:ascii="Times New Roman" w:hAnsi="Times New Roman" w:cs="Times New Roman"/>
          <w:color w:val="FF0000"/>
        </w:rPr>
        <w:t xml:space="preserve"> </w:t>
      </w:r>
      <w:r>
        <w:rPr>
          <w:rFonts w:ascii="Times New Roman" w:hAnsi="Times New Roman" w:cs="Times New Roman"/>
        </w:rPr>
        <w:t xml:space="preserve">contratada, comunicando por escrito à contratada o não recebimento do objeto </w:t>
      </w:r>
      <w:r>
        <w:rPr>
          <w:rFonts w:ascii="Times New Roman" w:hAnsi="Times New Roman" w:cs="Times New Roman"/>
        </w:rPr>
        <w:lastRenderedPageBreak/>
        <w:tab/>
        <w:t xml:space="preserve">e demais irregularidades na execução do objeto, apontando as razões de </w:t>
      </w:r>
      <w:r>
        <w:rPr>
          <w:rFonts w:ascii="Times New Roman" w:hAnsi="Times New Roman" w:cs="Times New Roman"/>
        </w:rPr>
        <w:tab/>
        <w:t>sua não adequação aos termos contratuais;</w:t>
      </w:r>
    </w:p>
    <w:p w:rsidR="002B0402" w:rsidRDefault="002B0402" w:rsidP="002B0402">
      <w:pPr>
        <w:pStyle w:val="Ttulo3"/>
        <w:jc w:val="both"/>
        <w:rPr>
          <w:rFonts w:ascii="Times New Roman" w:hAnsi="Times New Roman" w:cs="Times New Roman"/>
        </w:rPr>
      </w:pPr>
    </w:p>
    <w:p w:rsidR="002B0402" w:rsidRDefault="002B0402" w:rsidP="002B0402">
      <w:pPr>
        <w:pStyle w:val="Ttulo3"/>
        <w:jc w:val="both"/>
        <w:rPr>
          <w:rFonts w:ascii="Times New Roman" w:hAnsi="Times New Roman" w:cs="Times New Roman"/>
        </w:rPr>
      </w:pPr>
      <w:r>
        <w:rPr>
          <w:rFonts w:ascii="Times New Roman" w:hAnsi="Times New Roman" w:cs="Times New Roman"/>
        </w:rPr>
        <w:tab/>
      </w:r>
      <w:r>
        <w:rPr>
          <w:rFonts w:ascii="Times New Roman" w:hAnsi="Times New Roman" w:cs="Times New Roman"/>
          <w:b/>
        </w:rPr>
        <w:t xml:space="preserve">12.1.6. </w:t>
      </w:r>
      <w:r>
        <w:rPr>
          <w:rFonts w:ascii="Times New Roman" w:hAnsi="Times New Roman" w:cs="Times New Roman"/>
        </w:rPr>
        <w:t xml:space="preserve">Fiscalizar o cumprimento das especificações e condições contidas no Termo </w:t>
      </w:r>
      <w:r>
        <w:rPr>
          <w:rFonts w:ascii="Times New Roman" w:hAnsi="Times New Roman" w:cs="Times New Roman"/>
        </w:rPr>
        <w:tab/>
        <w:t>de Referência e as estabelecidas em contrato;</w:t>
      </w:r>
    </w:p>
    <w:p w:rsidR="002B0402" w:rsidRDefault="002B0402" w:rsidP="002B0402">
      <w:pPr>
        <w:pStyle w:val="Ttulo3"/>
        <w:jc w:val="both"/>
        <w:rPr>
          <w:rFonts w:ascii="Times New Roman" w:hAnsi="Times New Roman" w:cs="Times New Roman"/>
        </w:rPr>
      </w:pPr>
    </w:p>
    <w:p w:rsidR="002B0402" w:rsidRDefault="002B0402" w:rsidP="002B0402">
      <w:pPr>
        <w:pStyle w:val="Ttulo3"/>
        <w:jc w:val="both"/>
        <w:rPr>
          <w:rFonts w:ascii="Times New Roman" w:hAnsi="Times New Roman" w:cs="Times New Roman"/>
        </w:rPr>
      </w:pPr>
      <w:r>
        <w:rPr>
          <w:rFonts w:ascii="Times New Roman" w:hAnsi="Times New Roman" w:cs="Times New Roman"/>
        </w:rPr>
        <w:tab/>
      </w:r>
      <w:r>
        <w:rPr>
          <w:rFonts w:ascii="Times New Roman" w:hAnsi="Times New Roman" w:cs="Times New Roman"/>
          <w:b/>
        </w:rPr>
        <w:t xml:space="preserve">12.1.7. </w:t>
      </w:r>
      <w:r>
        <w:rPr>
          <w:rFonts w:ascii="Times New Roman" w:hAnsi="Times New Roman" w:cs="Times New Roman"/>
        </w:rPr>
        <w:t>Efetuar o pagamento devido, na forma e prazo estabelecidos em contrato.</w:t>
      </w:r>
    </w:p>
    <w:p w:rsidR="002B0402" w:rsidRDefault="002B0402" w:rsidP="002B0402">
      <w:pPr>
        <w:pStyle w:val="Ttulo3"/>
        <w:jc w:val="both"/>
        <w:rPr>
          <w:rFonts w:ascii="Times New Roman" w:hAnsi="Times New Roman" w:cs="Times New Roman"/>
        </w:rPr>
      </w:pPr>
    </w:p>
    <w:p w:rsidR="002B0402" w:rsidRDefault="002B0402" w:rsidP="002B0402">
      <w:pPr>
        <w:pStyle w:val="Ttulo3"/>
        <w:jc w:val="both"/>
        <w:rPr>
          <w:rFonts w:ascii="Times New Roman" w:hAnsi="Times New Roman" w:cs="Times New Roman"/>
        </w:rPr>
      </w:pPr>
      <w:r>
        <w:rPr>
          <w:rFonts w:ascii="Times New Roman" w:hAnsi="Times New Roman" w:cs="Times New Roman"/>
          <w:b/>
        </w:rPr>
        <w:tab/>
        <w:t>12.1.8</w:t>
      </w:r>
      <w:r>
        <w:rPr>
          <w:rFonts w:ascii="Times New Roman" w:hAnsi="Times New Roman" w:cs="Times New Roman"/>
        </w:rPr>
        <w:t xml:space="preserve">. Oficiar aos Órgãos competentes qualquer indício de irregularidade no </w:t>
      </w:r>
      <w:r>
        <w:rPr>
          <w:rFonts w:ascii="Times New Roman" w:hAnsi="Times New Roman" w:cs="Times New Roman"/>
        </w:rPr>
        <w:tab/>
        <w:t>recolhimento das contribuições previdenciárias e ao FGTS.</w:t>
      </w:r>
    </w:p>
    <w:p w:rsidR="002B0402" w:rsidRDefault="002B0402" w:rsidP="002B0402">
      <w:pPr>
        <w:spacing w:line="240" w:lineRule="auto"/>
        <w:jc w:val="both"/>
        <w:rPr>
          <w:rFonts w:cs="Times New Roman"/>
          <w:b/>
          <w:color w:val="000000" w:themeColor="text1"/>
        </w:rPr>
      </w:pPr>
      <w:r>
        <w:rPr>
          <w:rFonts w:cs="Times New Roman"/>
          <w:b/>
          <w:color w:val="000000" w:themeColor="text1"/>
        </w:rPr>
        <w:t xml:space="preserve"> </w:t>
      </w:r>
    </w:p>
    <w:p w:rsidR="002B0402" w:rsidRDefault="002B0402" w:rsidP="002B0402">
      <w:pPr>
        <w:pStyle w:val="Ttulo2"/>
        <w:jc w:val="both"/>
        <w:rPr>
          <w:rFonts w:ascii="Times New Roman" w:hAnsi="Times New Roman" w:cs="Times New Roman"/>
          <w:b/>
        </w:rPr>
      </w:pPr>
      <w:r>
        <w:rPr>
          <w:rFonts w:ascii="Times New Roman" w:hAnsi="Times New Roman" w:cs="Times New Roman"/>
          <w:b/>
        </w:rPr>
        <w:t>12.2. DA CONTRATADA</w:t>
      </w:r>
    </w:p>
    <w:p w:rsidR="002B0402" w:rsidRDefault="002B0402" w:rsidP="002B0402">
      <w:pPr>
        <w:pStyle w:val="Ttulo3"/>
        <w:jc w:val="both"/>
        <w:rPr>
          <w:rFonts w:ascii="Times New Roman" w:hAnsi="Times New Roman" w:cs="Times New Roman"/>
        </w:rPr>
      </w:pPr>
    </w:p>
    <w:p w:rsidR="002B0402" w:rsidRDefault="002B0402" w:rsidP="002B0402">
      <w:pPr>
        <w:pStyle w:val="Ttulo3"/>
        <w:jc w:val="both"/>
        <w:rPr>
          <w:rFonts w:ascii="Times New Roman" w:hAnsi="Times New Roman" w:cs="Times New Roman"/>
        </w:rPr>
      </w:pPr>
      <w:r>
        <w:rPr>
          <w:rFonts w:ascii="Times New Roman" w:hAnsi="Times New Roman" w:cs="Times New Roman"/>
        </w:rPr>
        <w:tab/>
      </w:r>
      <w:r>
        <w:rPr>
          <w:rFonts w:ascii="Times New Roman" w:hAnsi="Times New Roman" w:cs="Times New Roman"/>
          <w:b/>
        </w:rPr>
        <w:t xml:space="preserve">12.2.1. </w:t>
      </w:r>
      <w:r>
        <w:rPr>
          <w:rFonts w:ascii="Times New Roman" w:hAnsi="Times New Roman" w:cs="Times New Roman"/>
        </w:rPr>
        <w:t xml:space="preserve">Comparecer para assinatura do contrato, no prazo de até 05 (cinco) dias </w:t>
      </w:r>
      <w:r>
        <w:rPr>
          <w:rFonts w:ascii="Times New Roman" w:hAnsi="Times New Roman" w:cs="Times New Roman"/>
        </w:rPr>
        <w:tab/>
        <w:t xml:space="preserve">úteis, </w:t>
      </w:r>
      <w:r>
        <w:rPr>
          <w:rFonts w:ascii="Times New Roman" w:hAnsi="Times New Roman" w:cs="Times New Roman"/>
        </w:rPr>
        <w:tab/>
        <w:t>contados do recebimento da convocação formal, conforme o caso;</w:t>
      </w:r>
    </w:p>
    <w:p w:rsidR="002B0402" w:rsidRDefault="002B0402" w:rsidP="002B0402">
      <w:pPr>
        <w:pStyle w:val="Ttulo3"/>
        <w:jc w:val="both"/>
        <w:rPr>
          <w:rFonts w:ascii="Times New Roman" w:hAnsi="Times New Roman" w:cs="Times New Roman"/>
        </w:rPr>
      </w:pPr>
    </w:p>
    <w:p w:rsidR="002B0402" w:rsidRDefault="002B0402" w:rsidP="002B0402">
      <w:pPr>
        <w:pStyle w:val="Ttulo3"/>
        <w:ind w:left="705"/>
        <w:jc w:val="both"/>
        <w:rPr>
          <w:rFonts w:ascii="Times New Roman" w:hAnsi="Times New Roman" w:cs="Times New Roman"/>
        </w:rPr>
      </w:pPr>
      <w:r>
        <w:rPr>
          <w:rFonts w:ascii="Times New Roman" w:hAnsi="Times New Roman" w:cs="Times New Roman"/>
          <w:b/>
        </w:rPr>
        <w:t xml:space="preserve">12.2.2. </w:t>
      </w:r>
      <w:r>
        <w:rPr>
          <w:rFonts w:ascii="Times New Roman" w:hAnsi="Times New Roman" w:cs="Times New Roman"/>
        </w:rPr>
        <w:t xml:space="preserve">Responsabilizar-se pela entrega e/ou substituição dos materiais conforme </w:t>
      </w:r>
      <w:r>
        <w:rPr>
          <w:rFonts w:ascii="Times New Roman" w:hAnsi="Times New Roman" w:cs="Times New Roman"/>
        </w:rPr>
        <w:tab/>
        <w:t xml:space="preserve">estabelecido no Termo de Referência e em contrato, dentro do prazo de 10 (dez) </w:t>
      </w:r>
      <w:r>
        <w:rPr>
          <w:rFonts w:ascii="Times New Roman" w:hAnsi="Times New Roman" w:cs="Times New Roman"/>
        </w:rPr>
        <w:tab/>
        <w:t>dias úteis a contar da comunicação da AGEHAB;</w:t>
      </w:r>
    </w:p>
    <w:p w:rsidR="002B0402" w:rsidRDefault="002B0402" w:rsidP="002B0402">
      <w:pPr>
        <w:pStyle w:val="Ttulo3"/>
        <w:jc w:val="both"/>
        <w:rPr>
          <w:rFonts w:ascii="Times New Roman" w:hAnsi="Times New Roman" w:cs="Times New Roman"/>
        </w:rPr>
      </w:pPr>
    </w:p>
    <w:p w:rsidR="002B0402" w:rsidRDefault="002B0402" w:rsidP="002B0402">
      <w:pPr>
        <w:pStyle w:val="Ttulo3"/>
        <w:jc w:val="both"/>
        <w:rPr>
          <w:rFonts w:ascii="Times New Roman" w:hAnsi="Times New Roman" w:cs="Times New Roman"/>
        </w:rPr>
      </w:pPr>
      <w:r>
        <w:rPr>
          <w:rFonts w:ascii="Times New Roman" w:hAnsi="Times New Roman" w:cs="Times New Roman"/>
        </w:rPr>
        <w:tab/>
      </w:r>
      <w:r>
        <w:rPr>
          <w:rFonts w:ascii="Times New Roman" w:hAnsi="Times New Roman" w:cs="Times New Roman"/>
          <w:b/>
        </w:rPr>
        <w:t xml:space="preserve">12.2.3. </w:t>
      </w:r>
      <w:r>
        <w:rPr>
          <w:rFonts w:ascii="Times New Roman" w:hAnsi="Times New Roman" w:cs="Times New Roman"/>
        </w:rPr>
        <w:t xml:space="preserve">Garantir que os materiais fornecidos atendam as exigências e especificações </w:t>
      </w:r>
      <w:r>
        <w:rPr>
          <w:rFonts w:ascii="Times New Roman" w:hAnsi="Times New Roman" w:cs="Times New Roman"/>
        </w:rPr>
        <w:tab/>
        <w:t xml:space="preserve">do Termo de Referência e que os mesmos serão entregues </w:t>
      </w:r>
      <w:r>
        <w:rPr>
          <w:rFonts w:ascii="Times New Roman" w:hAnsi="Times New Roman" w:cs="Times New Roman"/>
        </w:rPr>
        <w:tab/>
        <w:t xml:space="preserve">com </w:t>
      </w:r>
      <w:r>
        <w:rPr>
          <w:rFonts w:ascii="Times New Roman" w:hAnsi="Times New Roman" w:cs="Times New Roman"/>
        </w:rPr>
        <w:tab/>
        <w:t xml:space="preserve">toda segurança de </w:t>
      </w:r>
      <w:r>
        <w:rPr>
          <w:rFonts w:ascii="Times New Roman" w:hAnsi="Times New Roman" w:cs="Times New Roman"/>
        </w:rPr>
        <w:tab/>
        <w:t xml:space="preserve">forma a preservar a integridade dos produtos, no </w:t>
      </w:r>
      <w:r>
        <w:rPr>
          <w:rFonts w:ascii="Times New Roman" w:hAnsi="Times New Roman" w:cs="Times New Roman"/>
        </w:rPr>
        <w:tab/>
        <w:t xml:space="preserve">local </w:t>
      </w:r>
      <w:r>
        <w:rPr>
          <w:rFonts w:ascii="Times New Roman" w:hAnsi="Times New Roman" w:cs="Times New Roman"/>
        </w:rPr>
        <w:tab/>
        <w:t>indicado pela contratante;</w:t>
      </w:r>
    </w:p>
    <w:p w:rsidR="002B0402" w:rsidRDefault="002B0402" w:rsidP="002B0402">
      <w:pPr>
        <w:pStyle w:val="Ttulo3"/>
        <w:jc w:val="both"/>
        <w:rPr>
          <w:rFonts w:ascii="Times New Roman" w:hAnsi="Times New Roman" w:cs="Times New Roman"/>
        </w:rPr>
      </w:pPr>
    </w:p>
    <w:p w:rsidR="002B0402" w:rsidRDefault="002B0402" w:rsidP="002B0402">
      <w:pPr>
        <w:pStyle w:val="Ttulo3"/>
        <w:jc w:val="both"/>
        <w:rPr>
          <w:rFonts w:ascii="Times New Roman" w:hAnsi="Times New Roman" w:cs="Times New Roman"/>
        </w:rPr>
      </w:pPr>
      <w:r>
        <w:rPr>
          <w:rFonts w:ascii="Times New Roman" w:hAnsi="Times New Roman" w:cs="Times New Roman"/>
        </w:rPr>
        <w:tab/>
      </w:r>
      <w:r>
        <w:rPr>
          <w:rFonts w:ascii="Times New Roman" w:hAnsi="Times New Roman" w:cs="Times New Roman"/>
          <w:b/>
        </w:rPr>
        <w:t xml:space="preserve">12.2.4. </w:t>
      </w:r>
      <w:r>
        <w:rPr>
          <w:rFonts w:ascii="Times New Roman" w:hAnsi="Times New Roman" w:cs="Times New Roman"/>
        </w:rPr>
        <w:t xml:space="preserve">Prestar todos os esclarecimentos que forem solicitados pela contratante e </w:t>
      </w:r>
      <w:r>
        <w:rPr>
          <w:rFonts w:ascii="Times New Roman" w:hAnsi="Times New Roman" w:cs="Times New Roman"/>
        </w:rPr>
        <w:tab/>
        <w:t xml:space="preserve">comunicar ao contratante, por escrito, qualquer irregularidade relacionada com a </w:t>
      </w:r>
      <w:r>
        <w:rPr>
          <w:rFonts w:ascii="Times New Roman" w:hAnsi="Times New Roman" w:cs="Times New Roman"/>
        </w:rPr>
        <w:tab/>
        <w:t>execução do objeto;</w:t>
      </w:r>
    </w:p>
    <w:p w:rsidR="002B0402" w:rsidRDefault="002B0402" w:rsidP="002B0402">
      <w:pPr>
        <w:pStyle w:val="Ttulo3"/>
        <w:jc w:val="both"/>
        <w:rPr>
          <w:rFonts w:ascii="Times New Roman" w:hAnsi="Times New Roman" w:cs="Times New Roman"/>
        </w:rPr>
      </w:pPr>
    </w:p>
    <w:p w:rsidR="002B0402" w:rsidRDefault="002B0402" w:rsidP="002B0402">
      <w:pPr>
        <w:pStyle w:val="Ttulo3"/>
        <w:jc w:val="both"/>
        <w:rPr>
          <w:rFonts w:ascii="Times New Roman" w:hAnsi="Times New Roman" w:cs="Times New Roman"/>
        </w:rPr>
      </w:pPr>
      <w:r>
        <w:rPr>
          <w:rFonts w:ascii="Times New Roman" w:hAnsi="Times New Roman" w:cs="Times New Roman"/>
        </w:rPr>
        <w:tab/>
      </w:r>
      <w:r>
        <w:rPr>
          <w:rFonts w:ascii="Times New Roman" w:hAnsi="Times New Roman" w:cs="Times New Roman"/>
          <w:b/>
        </w:rPr>
        <w:t xml:space="preserve">12.2.5. </w:t>
      </w:r>
      <w:r>
        <w:rPr>
          <w:rFonts w:ascii="Times New Roman" w:hAnsi="Times New Roman" w:cs="Times New Roman"/>
        </w:rPr>
        <w:t xml:space="preserve">Responsabilizar-se pelos danos causados diretamente à Administração ou </w:t>
      </w:r>
      <w:r>
        <w:rPr>
          <w:rFonts w:ascii="Times New Roman" w:hAnsi="Times New Roman" w:cs="Times New Roman"/>
        </w:rPr>
        <w:tab/>
        <w:t>a terceiros, decorrentes de sua culpa ou dolo na execução do contrato;</w:t>
      </w:r>
    </w:p>
    <w:p w:rsidR="002B0402" w:rsidRDefault="002B0402" w:rsidP="002B0402">
      <w:pPr>
        <w:pStyle w:val="Ttulo3"/>
        <w:jc w:val="both"/>
        <w:rPr>
          <w:rFonts w:ascii="Times New Roman" w:hAnsi="Times New Roman" w:cs="Times New Roman"/>
        </w:rPr>
      </w:pPr>
    </w:p>
    <w:p w:rsidR="002B0402" w:rsidRDefault="002B0402" w:rsidP="002B0402">
      <w:pPr>
        <w:pStyle w:val="Ttulo3"/>
        <w:jc w:val="both"/>
        <w:rPr>
          <w:rFonts w:ascii="Times New Roman" w:hAnsi="Times New Roman" w:cs="Times New Roman"/>
        </w:rPr>
      </w:pPr>
      <w:r>
        <w:rPr>
          <w:rFonts w:ascii="Times New Roman" w:hAnsi="Times New Roman" w:cs="Times New Roman"/>
          <w:b/>
        </w:rPr>
        <w:tab/>
        <w:t xml:space="preserve">12.2.6. </w:t>
      </w:r>
      <w:r>
        <w:rPr>
          <w:rFonts w:ascii="Times New Roman" w:hAnsi="Times New Roman" w:cs="Times New Roman"/>
        </w:rPr>
        <w:t xml:space="preserve">Manter, durante a execução do contrato, todas as condições de habilitação, de </w:t>
      </w:r>
      <w:r>
        <w:rPr>
          <w:rFonts w:ascii="Times New Roman" w:hAnsi="Times New Roman" w:cs="Times New Roman"/>
        </w:rPr>
        <w:tab/>
        <w:t>qualificação e da proposta, exigidas quando da contratação.</w:t>
      </w:r>
    </w:p>
    <w:p w:rsidR="002B0402" w:rsidRDefault="002B0402" w:rsidP="002B0402">
      <w:pPr>
        <w:spacing w:line="240" w:lineRule="auto"/>
        <w:rPr>
          <w:rFonts w:cs="Times New Roman"/>
          <w:lang w:bidi="ar-SA"/>
        </w:rPr>
      </w:pPr>
    </w:p>
    <w:p w:rsidR="002B0402" w:rsidRDefault="002B0402" w:rsidP="002B0402">
      <w:pPr>
        <w:spacing w:line="240" w:lineRule="auto"/>
        <w:jc w:val="both"/>
        <w:rPr>
          <w:rFonts w:cs="Times New Roman"/>
          <w:color w:val="auto"/>
        </w:rPr>
      </w:pPr>
      <w:r>
        <w:rPr>
          <w:rFonts w:cs="Times New Roman"/>
          <w:b/>
          <w:color w:val="auto"/>
        </w:rPr>
        <w:tab/>
        <w:t>12.2.7.</w:t>
      </w:r>
      <w:r>
        <w:rPr>
          <w:rFonts w:cs="Times New Roman"/>
          <w:color w:val="auto"/>
        </w:rPr>
        <w:t xml:space="preserve"> O contratado é o responsável único pelos encargos trabalhistas, previdenciários, </w:t>
      </w:r>
      <w:r>
        <w:rPr>
          <w:rFonts w:cs="Times New Roman"/>
          <w:color w:val="auto"/>
        </w:rPr>
        <w:tab/>
        <w:t xml:space="preserve">fiscais e comerciais resultantes da execução do contrato.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b/>
          <w:color w:val="auto"/>
        </w:rPr>
        <w:tab/>
        <w:t>12.2.8</w:t>
      </w:r>
      <w:r>
        <w:rPr>
          <w:rFonts w:cs="Times New Roman"/>
          <w:color w:val="auto"/>
        </w:rPr>
        <w:t xml:space="preserve">. A inadimplência do contratado, com referência aos encargos estabelecidos neste </w:t>
      </w:r>
      <w:r>
        <w:rPr>
          <w:rFonts w:cs="Times New Roman"/>
          <w:color w:val="auto"/>
        </w:rPr>
        <w:tab/>
        <w:t xml:space="preserve">artigo, não transfere à AGEHAB a responsabilidade por seu pagamento, nem pode </w:t>
      </w:r>
      <w:r>
        <w:rPr>
          <w:rFonts w:cs="Times New Roman"/>
          <w:color w:val="auto"/>
        </w:rPr>
        <w:tab/>
        <w:t xml:space="preserve">onerar o objeto do contrato ou restringir a regularização e o uso das obras e edificações, </w:t>
      </w:r>
      <w:r>
        <w:rPr>
          <w:rFonts w:cs="Times New Roman"/>
          <w:color w:val="auto"/>
        </w:rPr>
        <w:tab/>
        <w:t xml:space="preserve">inclusive perante o Registro de Imóveis. </w:t>
      </w:r>
    </w:p>
    <w:p w:rsidR="002B0402" w:rsidRDefault="002B0402" w:rsidP="002B0402">
      <w:pPr>
        <w:spacing w:line="240" w:lineRule="auto"/>
        <w:jc w:val="both"/>
        <w:rPr>
          <w:rFonts w:cs="Times New Roman"/>
          <w:color w:val="auto"/>
        </w:rPr>
      </w:pPr>
    </w:p>
    <w:p w:rsidR="002B0402" w:rsidRDefault="002B0402" w:rsidP="00B406AF">
      <w:pPr>
        <w:spacing w:line="240" w:lineRule="auto"/>
        <w:ind w:left="705"/>
        <w:jc w:val="both"/>
        <w:rPr>
          <w:rFonts w:cs="Times New Roman"/>
          <w:b/>
          <w:color w:val="auto"/>
        </w:rPr>
      </w:pPr>
      <w:r>
        <w:rPr>
          <w:rFonts w:cs="Times New Roman"/>
          <w:b/>
          <w:color w:val="auto"/>
        </w:rPr>
        <w:t>12.2.9. A Contratada deverá apresentar as licenças obrigatórias para transporte e armazenamento de madeiras nativas (DOF ou Guias Florestais), estabelecidas pelo IBAMA como comprovação da origem legal, informando o volume, a espécie e a destinação final das madeiras nativas utilizadas na obra.</w:t>
      </w:r>
    </w:p>
    <w:p w:rsidR="002B0402" w:rsidRDefault="002B0402" w:rsidP="002B0402">
      <w:pPr>
        <w:spacing w:line="240" w:lineRule="auto"/>
        <w:jc w:val="both"/>
        <w:rPr>
          <w:rFonts w:cs="Times New Roman"/>
          <w:color w:val="auto"/>
        </w:rPr>
      </w:pPr>
    </w:p>
    <w:p w:rsidR="00AC0481" w:rsidRDefault="00AC0481" w:rsidP="002B0402">
      <w:pPr>
        <w:spacing w:line="240" w:lineRule="auto"/>
        <w:jc w:val="both"/>
        <w:rPr>
          <w:rFonts w:cs="Times New Roman"/>
          <w:color w:val="auto"/>
        </w:rPr>
      </w:pPr>
    </w:p>
    <w:p w:rsidR="002B0402" w:rsidRDefault="002B0402" w:rsidP="002B0402">
      <w:pPr>
        <w:shd w:val="clear" w:color="auto" w:fill="A6A6A6" w:themeFill="background1" w:themeFillShade="A6"/>
        <w:spacing w:line="240" w:lineRule="auto"/>
        <w:jc w:val="both"/>
        <w:rPr>
          <w:rFonts w:eastAsia="Times New Roman" w:cs="Times New Roman"/>
          <w:b/>
          <w:bCs/>
          <w:color w:val="FF0000"/>
          <w:kern w:val="0"/>
          <w:lang w:bidi="ar-SA"/>
        </w:rPr>
      </w:pPr>
      <w:r>
        <w:rPr>
          <w:rFonts w:cs="Times New Roman"/>
          <w:b/>
          <w:bCs/>
        </w:rPr>
        <w:lastRenderedPageBreak/>
        <w:t>CLÁUSULA DÉCIMA TERCEIRA – MULTAS E SANÇÕE</w:t>
      </w:r>
      <w:r>
        <w:rPr>
          <w:rFonts w:cs="Times New Roman"/>
          <w:b/>
          <w:bCs/>
          <w:color w:val="auto"/>
        </w:rPr>
        <w:t>S</w:t>
      </w:r>
    </w:p>
    <w:p w:rsidR="002B0402" w:rsidRDefault="002B0402" w:rsidP="002B0402">
      <w:pPr>
        <w:widowControl/>
        <w:suppressAutoHyphens w:val="0"/>
        <w:autoSpaceDE w:val="0"/>
        <w:autoSpaceDN w:val="0"/>
        <w:adjustRightInd w:val="0"/>
        <w:spacing w:line="240" w:lineRule="auto"/>
        <w:jc w:val="both"/>
        <w:rPr>
          <w:rFonts w:eastAsiaTheme="minorHAnsi" w:cs="Times New Roman"/>
          <w:b/>
          <w:bCs/>
          <w:color w:val="auto"/>
          <w:kern w:val="0"/>
          <w:lang w:eastAsia="en-US" w:bidi="ar-SA"/>
        </w:rPr>
      </w:pP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r>
        <w:rPr>
          <w:rFonts w:eastAsiaTheme="minorHAnsi" w:cs="Times New Roman"/>
          <w:b/>
          <w:bCs/>
          <w:color w:val="auto"/>
          <w:kern w:val="0"/>
          <w:lang w:eastAsia="en-US" w:bidi="ar-SA"/>
        </w:rPr>
        <w:t xml:space="preserve">13.1. </w:t>
      </w:r>
      <w:r>
        <w:rPr>
          <w:rFonts w:eastAsiaTheme="minorHAnsi" w:cs="Times New Roman"/>
          <w:color w:val="auto"/>
          <w:kern w:val="0"/>
          <w:lang w:eastAsia="en-US" w:bidi="ar-SA"/>
        </w:rPr>
        <w:t>Constituem ilícito administrativo, sem prejuízo das sanções penais cabíveis, a prática dos atos previstos no Artigo 77, da Lei Estadual nº 17.928/2012, a prática dos atos previstos no art. 7º da Lei Federal nº 10.520, de 17 de julho de 2002, ou em dispositivos de normas que vierem a substituí-los, bem como pelo cometimento de quaisquer infrações previstas no Regulamento Interno de Licitações, Contratos e Convênios da AGEHAB, conforme art. 173 e seguintes do referido Regulamento.</w:t>
      </w:r>
    </w:p>
    <w:p w:rsidR="002B0402" w:rsidRDefault="002B0402" w:rsidP="002B0402">
      <w:pPr>
        <w:widowControl/>
        <w:suppressAutoHyphens w:val="0"/>
        <w:autoSpaceDE w:val="0"/>
        <w:autoSpaceDN w:val="0"/>
        <w:adjustRightInd w:val="0"/>
        <w:spacing w:line="240" w:lineRule="auto"/>
        <w:jc w:val="both"/>
        <w:rPr>
          <w:rFonts w:eastAsiaTheme="minorHAnsi" w:cs="Times New Roman"/>
          <w:b/>
          <w:bCs/>
          <w:color w:val="auto"/>
          <w:kern w:val="0"/>
          <w:lang w:eastAsia="en-US" w:bidi="ar-SA"/>
        </w:rPr>
      </w:pP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r>
        <w:rPr>
          <w:rFonts w:eastAsiaTheme="minorHAnsi" w:cs="Times New Roman"/>
          <w:b/>
          <w:bCs/>
          <w:color w:val="auto"/>
          <w:kern w:val="0"/>
          <w:lang w:eastAsia="en-US" w:bidi="ar-SA"/>
        </w:rPr>
        <w:t xml:space="preserve">13.2. </w:t>
      </w:r>
      <w:r>
        <w:rPr>
          <w:rFonts w:eastAsiaTheme="minorHAnsi" w:cs="Times New Roman"/>
          <w:color w:val="auto"/>
          <w:kern w:val="0"/>
          <w:lang w:eastAsia="en-US" w:bidi="ar-SA"/>
        </w:rPr>
        <w:t>Serão aplicadas ao CONTRATADO, caso incorra nas faltas referidas no Item anterior, segundo a natureza e a gravidade da falta, assegurados a ampla defesa e o contraditório, as sanções previstas nos arts. 83 e 84 da Lei Federal nº 13.303/2016.</w:t>
      </w:r>
    </w:p>
    <w:p w:rsidR="002B0402" w:rsidRDefault="002B0402" w:rsidP="002B0402">
      <w:pPr>
        <w:widowControl/>
        <w:suppressAutoHyphens w:val="0"/>
        <w:autoSpaceDE w:val="0"/>
        <w:autoSpaceDN w:val="0"/>
        <w:adjustRightInd w:val="0"/>
        <w:spacing w:line="240" w:lineRule="auto"/>
        <w:jc w:val="both"/>
        <w:rPr>
          <w:rFonts w:eastAsiaTheme="minorHAnsi" w:cs="Times New Roman"/>
          <w:b/>
          <w:bCs/>
          <w:color w:val="auto"/>
          <w:kern w:val="0"/>
          <w:lang w:eastAsia="en-US" w:bidi="ar-SA"/>
        </w:rPr>
      </w:pPr>
    </w:p>
    <w:p w:rsidR="002B0402" w:rsidRPr="00DD236F" w:rsidRDefault="002B0402" w:rsidP="002B0402">
      <w:pPr>
        <w:widowControl/>
        <w:suppressAutoHyphens w:val="0"/>
        <w:autoSpaceDE w:val="0"/>
        <w:autoSpaceDN w:val="0"/>
        <w:adjustRightInd w:val="0"/>
        <w:spacing w:line="240" w:lineRule="auto"/>
        <w:jc w:val="both"/>
        <w:rPr>
          <w:rFonts w:eastAsiaTheme="minorHAnsi" w:cs="Times New Roman"/>
          <w:b/>
          <w:bCs/>
          <w:color w:val="auto"/>
          <w:kern w:val="0"/>
          <w:lang w:eastAsia="en-US" w:bidi="ar-SA"/>
        </w:rPr>
      </w:pPr>
      <w:r>
        <w:rPr>
          <w:rFonts w:eastAsiaTheme="minorHAnsi" w:cs="Times New Roman"/>
          <w:b/>
          <w:color w:val="auto"/>
          <w:kern w:val="0"/>
          <w:lang w:eastAsia="en-US" w:bidi="ar-SA"/>
        </w:rPr>
        <w:tab/>
      </w:r>
      <w:r w:rsidRPr="00DD236F">
        <w:rPr>
          <w:rFonts w:eastAsiaTheme="minorHAnsi" w:cs="Times New Roman"/>
          <w:b/>
          <w:color w:val="auto"/>
          <w:kern w:val="0"/>
          <w:lang w:eastAsia="en-US" w:bidi="ar-SA"/>
        </w:rPr>
        <w:t xml:space="preserve">13.2.1. </w:t>
      </w:r>
      <w:r w:rsidR="00AC0481">
        <w:rPr>
          <w:rFonts w:eastAsiaTheme="minorHAnsi" w:cs="Times New Roman"/>
          <w:color w:val="auto"/>
          <w:kern w:val="0"/>
          <w:lang w:eastAsia="en-US" w:bidi="ar-SA"/>
        </w:rPr>
        <w:t>S</w:t>
      </w:r>
      <w:r w:rsidRPr="00DD236F">
        <w:rPr>
          <w:rFonts w:eastAsiaTheme="minorHAnsi" w:cs="Times New Roman"/>
          <w:color w:val="auto"/>
          <w:kern w:val="0"/>
          <w:lang w:eastAsia="en-US" w:bidi="ar-SA"/>
        </w:rPr>
        <w:t xml:space="preserve">erão aplicadas ao Contratado as normas de direito penal contidas nos arts. 89 a </w:t>
      </w:r>
      <w:r>
        <w:rPr>
          <w:rFonts w:eastAsiaTheme="minorHAnsi" w:cs="Times New Roman"/>
          <w:color w:val="auto"/>
          <w:kern w:val="0"/>
          <w:lang w:eastAsia="en-US" w:bidi="ar-SA"/>
        </w:rPr>
        <w:tab/>
      </w:r>
      <w:r w:rsidRPr="00DD236F">
        <w:rPr>
          <w:rFonts w:eastAsiaTheme="minorHAnsi" w:cs="Times New Roman"/>
          <w:color w:val="auto"/>
          <w:kern w:val="0"/>
          <w:lang w:eastAsia="en-US" w:bidi="ar-SA"/>
        </w:rPr>
        <w:t>99 da Lei nº 8.666, de 21 de junho de 1993.</w:t>
      </w:r>
    </w:p>
    <w:p w:rsidR="002B0402" w:rsidRDefault="002B0402" w:rsidP="002B0402">
      <w:pPr>
        <w:widowControl/>
        <w:suppressAutoHyphens w:val="0"/>
        <w:autoSpaceDE w:val="0"/>
        <w:autoSpaceDN w:val="0"/>
        <w:adjustRightInd w:val="0"/>
        <w:spacing w:line="240" w:lineRule="auto"/>
        <w:jc w:val="both"/>
        <w:rPr>
          <w:rFonts w:eastAsiaTheme="minorHAnsi" w:cs="Times New Roman"/>
          <w:b/>
          <w:bCs/>
          <w:color w:val="auto"/>
          <w:kern w:val="0"/>
          <w:lang w:eastAsia="en-US" w:bidi="ar-SA"/>
        </w:rPr>
      </w:pP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r>
        <w:rPr>
          <w:rFonts w:eastAsiaTheme="minorHAnsi" w:cs="Times New Roman"/>
          <w:b/>
          <w:bCs/>
          <w:color w:val="auto"/>
          <w:kern w:val="0"/>
          <w:lang w:eastAsia="en-US" w:bidi="ar-SA"/>
        </w:rPr>
        <w:t xml:space="preserve">13.3. </w:t>
      </w:r>
      <w:r>
        <w:rPr>
          <w:rFonts w:eastAsiaTheme="minorHAnsi" w:cs="Times New Roman"/>
          <w:color w:val="auto"/>
          <w:kern w:val="0"/>
          <w:lang w:eastAsia="en-US" w:bidi="ar-SA"/>
        </w:rPr>
        <w:t xml:space="preserve">Nas hipóteses previstas no Item </w:t>
      </w:r>
      <w:r>
        <w:rPr>
          <w:rFonts w:eastAsiaTheme="minorHAnsi" w:cs="Times New Roman"/>
          <w:b/>
          <w:bCs/>
          <w:color w:val="auto"/>
          <w:kern w:val="0"/>
          <w:lang w:eastAsia="en-US" w:bidi="ar-SA"/>
        </w:rPr>
        <w:t>13.1</w:t>
      </w:r>
      <w:r>
        <w:rPr>
          <w:rFonts w:eastAsiaTheme="minorHAnsi" w:cs="Times New Roman"/>
          <w:color w:val="auto"/>
          <w:kern w:val="0"/>
          <w:lang w:eastAsia="en-US" w:bidi="ar-SA"/>
        </w:rPr>
        <w:t>, o CONTRATADO poderá apresentar sua defesa no prazo de 10 (dez) dias úteis, contado da notificação do ato, sendo facultada a produção de todas as provas admitidas em direito, por iniciativa própria e às suas expensas.</w:t>
      </w:r>
    </w:p>
    <w:p w:rsidR="002B0402" w:rsidRDefault="002B0402" w:rsidP="002B0402">
      <w:pPr>
        <w:widowControl/>
        <w:suppressAutoHyphens w:val="0"/>
        <w:autoSpaceDE w:val="0"/>
        <w:autoSpaceDN w:val="0"/>
        <w:adjustRightInd w:val="0"/>
        <w:spacing w:line="240" w:lineRule="auto"/>
        <w:jc w:val="both"/>
        <w:rPr>
          <w:rFonts w:eastAsiaTheme="minorHAnsi" w:cs="Times New Roman"/>
          <w:b/>
          <w:bCs/>
          <w:color w:val="auto"/>
          <w:kern w:val="0"/>
          <w:lang w:eastAsia="en-US" w:bidi="ar-SA"/>
        </w:rPr>
      </w:pP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r>
        <w:rPr>
          <w:rFonts w:eastAsiaTheme="minorHAnsi" w:cs="Times New Roman"/>
          <w:b/>
          <w:bCs/>
          <w:color w:val="auto"/>
          <w:kern w:val="0"/>
          <w:lang w:eastAsia="en-US" w:bidi="ar-SA"/>
        </w:rPr>
        <w:t xml:space="preserve">13.4. </w:t>
      </w:r>
      <w:r>
        <w:rPr>
          <w:rFonts w:eastAsiaTheme="minorHAnsi" w:cs="Times New Roman"/>
          <w:color w:val="auto"/>
          <w:kern w:val="0"/>
          <w:lang w:eastAsia="en-US" w:bidi="ar-SA"/>
        </w:rPr>
        <w:t xml:space="preserve">A inexecução contratual, inclusive por atraso injustificado na execução do contrato, sujeitará o CONTRATADO, além das sanções referidas no Item </w:t>
      </w:r>
      <w:r>
        <w:rPr>
          <w:rFonts w:eastAsiaTheme="minorHAnsi" w:cs="Times New Roman"/>
          <w:b/>
          <w:bCs/>
          <w:color w:val="auto"/>
          <w:kern w:val="0"/>
          <w:lang w:eastAsia="en-US" w:bidi="ar-SA"/>
        </w:rPr>
        <w:t>13.2</w:t>
      </w:r>
      <w:r>
        <w:rPr>
          <w:rFonts w:eastAsiaTheme="minorHAnsi" w:cs="Times New Roman"/>
          <w:color w:val="auto"/>
          <w:kern w:val="0"/>
          <w:lang w:eastAsia="en-US" w:bidi="ar-SA"/>
        </w:rPr>
        <w:t>, à multa de mora, graduada de acordo com a gravidade da infração, obedecidos aos seguintes limites máximos estabelecidos no Art. 80, Lei Estadual nº 17.928/12:</w:t>
      </w:r>
    </w:p>
    <w:p w:rsidR="002B0402" w:rsidRDefault="002B0402" w:rsidP="002B0402">
      <w:pPr>
        <w:widowControl/>
        <w:suppressAutoHyphens w:val="0"/>
        <w:autoSpaceDE w:val="0"/>
        <w:autoSpaceDN w:val="0"/>
        <w:adjustRightInd w:val="0"/>
        <w:spacing w:line="240" w:lineRule="auto"/>
        <w:jc w:val="both"/>
        <w:rPr>
          <w:rFonts w:eastAsiaTheme="minorHAnsi" w:cs="Times New Roman"/>
          <w:b/>
          <w:bCs/>
          <w:color w:val="auto"/>
          <w:kern w:val="0"/>
          <w:lang w:eastAsia="en-US" w:bidi="ar-SA"/>
        </w:rPr>
      </w:pP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r>
        <w:rPr>
          <w:rFonts w:eastAsiaTheme="minorHAnsi" w:cs="Times New Roman"/>
          <w:b/>
          <w:bCs/>
          <w:color w:val="auto"/>
          <w:kern w:val="0"/>
          <w:lang w:eastAsia="en-US" w:bidi="ar-SA"/>
        </w:rPr>
        <w:tab/>
        <w:t xml:space="preserve">13.4.1. </w:t>
      </w:r>
      <w:r>
        <w:rPr>
          <w:rFonts w:eastAsiaTheme="minorHAnsi" w:cs="Times New Roman"/>
          <w:color w:val="auto"/>
          <w:kern w:val="0"/>
          <w:lang w:eastAsia="en-US" w:bidi="ar-SA"/>
        </w:rPr>
        <w:t xml:space="preserve">10% (dez por cento) sobre o valor da nota de empenho ou do contrato, em caso </w:t>
      </w:r>
      <w:r>
        <w:rPr>
          <w:rFonts w:eastAsiaTheme="minorHAnsi" w:cs="Times New Roman"/>
          <w:color w:val="auto"/>
          <w:kern w:val="0"/>
          <w:lang w:eastAsia="en-US" w:bidi="ar-SA"/>
        </w:rPr>
        <w:tab/>
        <w:t xml:space="preserve">de descumprimento total da obrigação, inclusive no de recusa do adjudicatário em </w:t>
      </w:r>
      <w:r>
        <w:rPr>
          <w:rFonts w:eastAsiaTheme="minorHAnsi" w:cs="Times New Roman"/>
          <w:color w:val="auto"/>
          <w:kern w:val="0"/>
          <w:lang w:eastAsia="en-US" w:bidi="ar-SA"/>
        </w:rPr>
        <w:tab/>
        <w:t xml:space="preserve">firmar o contrato, ou ainda na hipótese de negar-se a efetuar o reforço da caução, dentro </w:t>
      </w:r>
      <w:r>
        <w:rPr>
          <w:rFonts w:eastAsiaTheme="minorHAnsi" w:cs="Times New Roman"/>
          <w:color w:val="auto"/>
          <w:kern w:val="0"/>
          <w:lang w:eastAsia="en-US" w:bidi="ar-SA"/>
        </w:rPr>
        <w:tab/>
        <w:t>de 10 (dez) dias contados da data de sua convocação;</w:t>
      </w:r>
    </w:p>
    <w:p w:rsidR="002B0402" w:rsidRDefault="002B0402" w:rsidP="002B0402">
      <w:pPr>
        <w:widowControl/>
        <w:suppressAutoHyphens w:val="0"/>
        <w:autoSpaceDE w:val="0"/>
        <w:autoSpaceDN w:val="0"/>
        <w:adjustRightInd w:val="0"/>
        <w:spacing w:line="240" w:lineRule="auto"/>
        <w:jc w:val="both"/>
        <w:rPr>
          <w:rFonts w:eastAsiaTheme="minorHAnsi" w:cs="Times New Roman"/>
          <w:b/>
          <w:bCs/>
          <w:color w:val="auto"/>
          <w:kern w:val="0"/>
          <w:lang w:eastAsia="en-US" w:bidi="ar-SA"/>
        </w:rPr>
      </w:pP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r>
        <w:rPr>
          <w:rFonts w:eastAsiaTheme="minorHAnsi" w:cs="Times New Roman"/>
          <w:b/>
          <w:bCs/>
          <w:color w:val="auto"/>
          <w:kern w:val="0"/>
          <w:lang w:eastAsia="en-US" w:bidi="ar-SA"/>
        </w:rPr>
        <w:tab/>
        <w:t xml:space="preserve">13.4.2. </w:t>
      </w:r>
      <w:r>
        <w:rPr>
          <w:rFonts w:eastAsiaTheme="minorHAnsi" w:cs="Times New Roman"/>
          <w:color w:val="auto"/>
          <w:kern w:val="0"/>
          <w:lang w:eastAsia="en-US" w:bidi="ar-SA"/>
        </w:rPr>
        <w:t xml:space="preserve">0,3% (três décimos por cento) ao dia, até o trigésimo dia de atraso, sobre o valor </w:t>
      </w:r>
      <w:r>
        <w:rPr>
          <w:rFonts w:eastAsiaTheme="minorHAnsi" w:cs="Times New Roman"/>
          <w:color w:val="auto"/>
          <w:kern w:val="0"/>
          <w:lang w:eastAsia="en-US" w:bidi="ar-SA"/>
        </w:rPr>
        <w:tab/>
        <w:t xml:space="preserve">da parte do fornecimento ou serviço não realizado ou sobre a parte da etapa do </w:t>
      </w:r>
      <w:r>
        <w:rPr>
          <w:rFonts w:eastAsiaTheme="minorHAnsi" w:cs="Times New Roman"/>
          <w:color w:val="auto"/>
          <w:kern w:val="0"/>
          <w:lang w:eastAsia="en-US" w:bidi="ar-SA"/>
        </w:rPr>
        <w:tab/>
        <w:t>cronograma físico de obras não cumprido;</w:t>
      </w:r>
    </w:p>
    <w:p w:rsidR="002B0402" w:rsidRDefault="002B0402" w:rsidP="002B0402">
      <w:pPr>
        <w:widowControl/>
        <w:suppressAutoHyphens w:val="0"/>
        <w:autoSpaceDE w:val="0"/>
        <w:autoSpaceDN w:val="0"/>
        <w:adjustRightInd w:val="0"/>
        <w:spacing w:line="240" w:lineRule="auto"/>
        <w:jc w:val="both"/>
        <w:rPr>
          <w:rFonts w:eastAsiaTheme="minorHAnsi" w:cs="Times New Roman"/>
          <w:b/>
          <w:bCs/>
          <w:color w:val="auto"/>
          <w:kern w:val="0"/>
          <w:lang w:eastAsia="en-US" w:bidi="ar-SA"/>
        </w:rPr>
      </w:pP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r>
        <w:rPr>
          <w:rFonts w:eastAsiaTheme="minorHAnsi" w:cs="Times New Roman"/>
          <w:b/>
          <w:bCs/>
          <w:color w:val="auto"/>
          <w:kern w:val="0"/>
          <w:lang w:eastAsia="en-US" w:bidi="ar-SA"/>
        </w:rPr>
        <w:tab/>
        <w:t xml:space="preserve">13.4.3. </w:t>
      </w:r>
      <w:r>
        <w:rPr>
          <w:rFonts w:eastAsiaTheme="minorHAnsi" w:cs="Times New Roman"/>
          <w:color w:val="auto"/>
          <w:kern w:val="0"/>
          <w:lang w:eastAsia="en-US" w:bidi="ar-SA"/>
        </w:rPr>
        <w:t xml:space="preserve">0,7% (sete décimos por cento) sobre o valor da parte do fornecimento ou serviço </w:t>
      </w:r>
      <w:r>
        <w:rPr>
          <w:rFonts w:eastAsiaTheme="minorHAnsi" w:cs="Times New Roman"/>
          <w:color w:val="auto"/>
          <w:kern w:val="0"/>
          <w:lang w:eastAsia="en-US" w:bidi="ar-SA"/>
        </w:rPr>
        <w:tab/>
        <w:t xml:space="preserve">não realizado ou sobre a parte da etapa do cronograma físico de obras não cumprida, </w:t>
      </w:r>
      <w:r>
        <w:rPr>
          <w:rFonts w:eastAsiaTheme="minorHAnsi" w:cs="Times New Roman"/>
          <w:color w:val="auto"/>
          <w:kern w:val="0"/>
          <w:lang w:eastAsia="en-US" w:bidi="ar-SA"/>
        </w:rPr>
        <w:tab/>
        <w:t>por dia subsequente ao trigésimo.</w:t>
      </w:r>
    </w:p>
    <w:p w:rsidR="002B0402" w:rsidRDefault="002B0402" w:rsidP="002B0402">
      <w:pPr>
        <w:widowControl/>
        <w:suppressAutoHyphens w:val="0"/>
        <w:autoSpaceDE w:val="0"/>
        <w:autoSpaceDN w:val="0"/>
        <w:adjustRightInd w:val="0"/>
        <w:spacing w:line="240" w:lineRule="auto"/>
        <w:jc w:val="both"/>
        <w:rPr>
          <w:rFonts w:eastAsiaTheme="minorHAnsi" w:cs="Times New Roman"/>
          <w:b/>
          <w:bCs/>
          <w:color w:val="auto"/>
          <w:kern w:val="0"/>
          <w:lang w:eastAsia="en-US" w:bidi="ar-SA"/>
        </w:rPr>
      </w:pP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r>
        <w:rPr>
          <w:rFonts w:eastAsiaTheme="minorHAnsi" w:cs="Times New Roman"/>
          <w:b/>
          <w:bCs/>
          <w:color w:val="auto"/>
          <w:kern w:val="0"/>
          <w:lang w:eastAsia="en-US" w:bidi="ar-SA"/>
        </w:rPr>
        <w:t xml:space="preserve">13.5. </w:t>
      </w:r>
      <w:r>
        <w:rPr>
          <w:rFonts w:eastAsiaTheme="minorHAnsi" w:cs="Times New Roman"/>
          <w:color w:val="auto"/>
          <w:kern w:val="0"/>
          <w:lang w:eastAsia="en-US" w:bidi="ar-SA"/>
        </w:rPr>
        <w:t>A suspensão de participação em licitação e o impedimento de contratar com a Administração serão graduados pelos seguintes prazos, observando limite estabelecido no Inciso III, Art. 83, Lei Federal nº 13.303/16:</w:t>
      </w:r>
    </w:p>
    <w:p w:rsidR="002B0402" w:rsidRDefault="002B0402" w:rsidP="002B0402">
      <w:pPr>
        <w:widowControl/>
        <w:suppressAutoHyphens w:val="0"/>
        <w:autoSpaceDE w:val="0"/>
        <w:autoSpaceDN w:val="0"/>
        <w:adjustRightInd w:val="0"/>
        <w:spacing w:line="240" w:lineRule="auto"/>
        <w:jc w:val="both"/>
        <w:rPr>
          <w:rFonts w:eastAsiaTheme="minorHAnsi" w:cs="Times New Roman"/>
          <w:b/>
          <w:bCs/>
          <w:color w:val="auto"/>
          <w:kern w:val="0"/>
          <w:lang w:eastAsia="en-US" w:bidi="ar-SA"/>
        </w:rPr>
      </w:pP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r>
        <w:rPr>
          <w:rFonts w:eastAsiaTheme="minorHAnsi" w:cs="Times New Roman"/>
          <w:b/>
          <w:bCs/>
          <w:color w:val="auto"/>
          <w:kern w:val="0"/>
          <w:lang w:eastAsia="en-US" w:bidi="ar-SA"/>
        </w:rPr>
        <w:tab/>
        <w:t xml:space="preserve">13.5.1. </w:t>
      </w:r>
      <w:r>
        <w:rPr>
          <w:rFonts w:eastAsiaTheme="minorHAnsi" w:cs="Times New Roman"/>
          <w:color w:val="auto"/>
          <w:kern w:val="0"/>
          <w:lang w:eastAsia="en-US" w:bidi="ar-SA"/>
        </w:rPr>
        <w:t>6 (seis) meses, nos casos de:</w:t>
      </w:r>
    </w:p>
    <w:p w:rsidR="002B0402" w:rsidRDefault="002B0402" w:rsidP="002B0402">
      <w:pPr>
        <w:widowControl/>
        <w:suppressAutoHyphens w:val="0"/>
        <w:autoSpaceDE w:val="0"/>
        <w:autoSpaceDN w:val="0"/>
        <w:adjustRightInd w:val="0"/>
        <w:spacing w:line="240" w:lineRule="auto"/>
        <w:jc w:val="both"/>
        <w:rPr>
          <w:rFonts w:eastAsiaTheme="minorHAnsi" w:cs="Times New Roman"/>
          <w:b/>
          <w:bCs/>
          <w:color w:val="auto"/>
          <w:kern w:val="0"/>
          <w:lang w:eastAsia="en-US" w:bidi="ar-SA"/>
        </w:rPr>
      </w:pP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r>
        <w:rPr>
          <w:rFonts w:eastAsiaTheme="minorHAnsi" w:cs="Times New Roman"/>
          <w:b/>
          <w:bCs/>
          <w:color w:val="auto"/>
          <w:kern w:val="0"/>
          <w:lang w:eastAsia="en-US" w:bidi="ar-SA"/>
        </w:rPr>
        <w:tab/>
      </w:r>
      <w:r>
        <w:rPr>
          <w:rFonts w:eastAsiaTheme="minorHAnsi" w:cs="Times New Roman"/>
          <w:b/>
          <w:bCs/>
          <w:color w:val="auto"/>
          <w:kern w:val="0"/>
          <w:lang w:eastAsia="en-US" w:bidi="ar-SA"/>
        </w:rPr>
        <w:tab/>
        <w:t xml:space="preserve">13.5.1.1. </w:t>
      </w:r>
      <w:r w:rsidR="00AC0481">
        <w:rPr>
          <w:rFonts w:eastAsiaTheme="minorHAnsi" w:cs="Times New Roman"/>
          <w:color w:val="auto"/>
          <w:kern w:val="0"/>
          <w:lang w:eastAsia="en-US" w:bidi="ar-SA"/>
        </w:rPr>
        <w:t>A</w:t>
      </w:r>
      <w:r>
        <w:rPr>
          <w:rFonts w:eastAsiaTheme="minorHAnsi" w:cs="Times New Roman"/>
          <w:color w:val="auto"/>
          <w:kern w:val="0"/>
          <w:lang w:eastAsia="en-US" w:bidi="ar-SA"/>
        </w:rPr>
        <w:t xml:space="preserve">plicação de duas penas de advertência, no prazo de 12 (doze) meses, </w:t>
      </w:r>
      <w:r>
        <w:rPr>
          <w:rFonts w:eastAsiaTheme="minorHAnsi" w:cs="Times New Roman"/>
          <w:color w:val="auto"/>
          <w:kern w:val="0"/>
          <w:lang w:eastAsia="en-US" w:bidi="ar-SA"/>
        </w:rPr>
        <w:tab/>
      </w:r>
      <w:r>
        <w:rPr>
          <w:rFonts w:eastAsiaTheme="minorHAnsi" w:cs="Times New Roman"/>
          <w:color w:val="auto"/>
          <w:kern w:val="0"/>
          <w:lang w:eastAsia="en-US" w:bidi="ar-SA"/>
        </w:rPr>
        <w:tab/>
        <w:t xml:space="preserve">sem que o CONTRATADO tenha adotado as medidas corretivas no prazo </w:t>
      </w:r>
      <w:r>
        <w:rPr>
          <w:rFonts w:eastAsiaTheme="minorHAnsi" w:cs="Times New Roman"/>
          <w:color w:val="auto"/>
          <w:kern w:val="0"/>
          <w:lang w:eastAsia="en-US" w:bidi="ar-SA"/>
        </w:rPr>
        <w:tab/>
      </w:r>
      <w:r>
        <w:rPr>
          <w:rFonts w:eastAsiaTheme="minorHAnsi" w:cs="Times New Roman"/>
          <w:color w:val="auto"/>
          <w:kern w:val="0"/>
          <w:lang w:eastAsia="en-US" w:bidi="ar-SA"/>
        </w:rPr>
        <w:tab/>
        <w:t>determinado pela Administração;</w:t>
      </w:r>
    </w:p>
    <w:p w:rsidR="002B0402" w:rsidRDefault="002B0402" w:rsidP="002B0402">
      <w:pPr>
        <w:widowControl/>
        <w:suppressAutoHyphens w:val="0"/>
        <w:autoSpaceDE w:val="0"/>
        <w:autoSpaceDN w:val="0"/>
        <w:adjustRightInd w:val="0"/>
        <w:spacing w:line="240" w:lineRule="auto"/>
        <w:jc w:val="both"/>
        <w:rPr>
          <w:rFonts w:eastAsiaTheme="minorHAnsi" w:cs="Times New Roman"/>
          <w:b/>
          <w:bCs/>
          <w:color w:val="auto"/>
          <w:kern w:val="0"/>
          <w:lang w:eastAsia="en-US" w:bidi="ar-SA"/>
        </w:rPr>
      </w:pP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r>
        <w:rPr>
          <w:rFonts w:eastAsiaTheme="minorHAnsi" w:cs="Times New Roman"/>
          <w:b/>
          <w:bCs/>
          <w:color w:val="auto"/>
          <w:kern w:val="0"/>
          <w:lang w:eastAsia="en-US" w:bidi="ar-SA"/>
        </w:rPr>
        <w:lastRenderedPageBreak/>
        <w:tab/>
      </w:r>
      <w:r>
        <w:rPr>
          <w:rFonts w:eastAsiaTheme="minorHAnsi" w:cs="Times New Roman"/>
          <w:b/>
          <w:bCs/>
          <w:color w:val="auto"/>
          <w:kern w:val="0"/>
          <w:lang w:eastAsia="en-US" w:bidi="ar-SA"/>
        </w:rPr>
        <w:tab/>
        <w:t xml:space="preserve">13.5.1.2. </w:t>
      </w:r>
      <w:r w:rsidR="00AC0481">
        <w:rPr>
          <w:rFonts w:eastAsiaTheme="minorHAnsi" w:cs="Times New Roman"/>
          <w:color w:val="auto"/>
          <w:kern w:val="0"/>
          <w:lang w:eastAsia="en-US" w:bidi="ar-SA"/>
        </w:rPr>
        <w:t>A</w:t>
      </w:r>
      <w:r>
        <w:rPr>
          <w:rFonts w:eastAsiaTheme="minorHAnsi" w:cs="Times New Roman"/>
          <w:color w:val="auto"/>
          <w:kern w:val="0"/>
          <w:lang w:eastAsia="en-US" w:bidi="ar-SA"/>
        </w:rPr>
        <w:t>lteração da quantidade ou qualidade da mercadoria fornecida;</w:t>
      </w: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r>
        <w:rPr>
          <w:rFonts w:eastAsiaTheme="minorHAnsi" w:cs="Times New Roman"/>
          <w:b/>
          <w:bCs/>
          <w:color w:val="auto"/>
          <w:kern w:val="0"/>
          <w:lang w:eastAsia="en-US" w:bidi="ar-SA"/>
        </w:rPr>
        <w:tab/>
        <w:t xml:space="preserve">13.5.2. </w:t>
      </w:r>
      <w:r>
        <w:rPr>
          <w:rFonts w:eastAsiaTheme="minorHAnsi" w:cs="Times New Roman"/>
          <w:color w:val="auto"/>
          <w:kern w:val="0"/>
          <w:lang w:eastAsia="en-US" w:bidi="ar-SA"/>
        </w:rPr>
        <w:t xml:space="preserve">12 (doze) meses, no caso de retardamento imotivado da execução de obra, de </w:t>
      </w:r>
      <w:r>
        <w:rPr>
          <w:rFonts w:eastAsiaTheme="minorHAnsi" w:cs="Times New Roman"/>
          <w:color w:val="auto"/>
          <w:kern w:val="0"/>
          <w:lang w:eastAsia="en-US" w:bidi="ar-SA"/>
        </w:rPr>
        <w:tab/>
        <w:t>serviço, de suas parcelas ou do fornecimento de bens;</w:t>
      </w:r>
    </w:p>
    <w:p w:rsidR="002B0402" w:rsidRDefault="002B0402" w:rsidP="002B0402">
      <w:pPr>
        <w:widowControl/>
        <w:suppressAutoHyphens w:val="0"/>
        <w:autoSpaceDE w:val="0"/>
        <w:autoSpaceDN w:val="0"/>
        <w:adjustRightInd w:val="0"/>
        <w:spacing w:line="240" w:lineRule="auto"/>
        <w:jc w:val="both"/>
        <w:rPr>
          <w:rFonts w:eastAsiaTheme="minorHAnsi" w:cs="Times New Roman"/>
          <w:b/>
          <w:bCs/>
          <w:color w:val="auto"/>
          <w:kern w:val="0"/>
          <w:lang w:eastAsia="en-US" w:bidi="ar-SA"/>
        </w:rPr>
      </w:pP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r>
        <w:rPr>
          <w:rFonts w:eastAsiaTheme="minorHAnsi" w:cs="Times New Roman"/>
          <w:b/>
          <w:bCs/>
          <w:color w:val="auto"/>
          <w:kern w:val="0"/>
          <w:lang w:eastAsia="en-US" w:bidi="ar-SA"/>
        </w:rPr>
        <w:tab/>
        <w:t xml:space="preserve">13.5.3. </w:t>
      </w:r>
      <w:r>
        <w:rPr>
          <w:rFonts w:eastAsiaTheme="minorHAnsi" w:cs="Times New Roman"/>
          <w:color w:val="auto"/>
          <w:kern w:val="0"/>
          <w:lang w:eastAsia="en-US" w:bidi="ar-SA"/>
        </w:rPr>
        <w:t>24 (vinte e quatro) meses, nos casos de;</w:t>
      </w:r>
    </w:p>
    <w:p w:rsidR="002B0402" w:rsidRDefault="002B0402" w:rsidP="002B0402">
      <w:pPr>
        <w:widowControl/>
        <w:suppressAutoHyphens w:val="0"/>
        <w:autoSpaceDE w:val="0"/>
        <w:autoSpaceDN w:val="0"/>
        <w:adjustRightInd w:val="0"/>
        <w:spacing w:line="240" w:lineRule="auto"/>
        <w:jc w:val="both"/>
        <w:rPr>
          <w:rFonts w:eastAsiaTheme="minorHAnsi" w:cs="Times New Roman"/>
          <w:b/>
          <w:bCs/>
          <w:color w:val="auto"/>
          <w:kern w:val="0"/>
          <w:lang w:eastAsia="en-US" w:bidi="ar-SA"/>
        </w:rPr>
      </w:pPr>
      <w:r>
        <w:rPr>
          <w:rFonts w:eastAsiaTheme="minorHAnsi" w:cs="Times New Roman"/>
          <w:b/>
          <w:bCs/>
          <w:color w:val="auto"/>
          <w:kern w:val="0"/>
          <w:lang w:eastAsia="en-US" w:bidi="ar-SA"/>
        </w:rPr>
        <w:tab/>
      </w:r>
      <w:r>
        <w:rPr>
          <w:rFonts w:eastAsiaTheme="minorHAnsi" w:cs="Times New Roman"/>
          <w:b/>
          <w:bCs/>
          <w:color w:val="auto"/>
          <w:kern w:val="0"/>
          <w:lang w:eastAsia="en-US" w:bidi="ar-SA"/>
        </w:rPr>
        <w:tab/>
      </w: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r>
        <w:rPr>
          <w:rFonts w:eastAsiaTheme="minorHAnsi" w:cs="Times New Roman"/>
          <w:b/>
          <w:bCs/>
          <w:color w:val="auto"/>
          <w:kern w:val="0"/>
          <w:lang w:eastAsia="en-US" w:bidi="ar-SA"/>
        </w:rPr>
        <w:tab/>
      </w:r>
      <w:r>
        <w:rPr>
          <w:rFonts w:eastAsiaTheme="minorHAnsi" w:cs="Times New Roman"/>
          <w:b/>
          <w:bCs/>
          <w:color w:val="auto"/>
          <w:kern w:val="0"/>
          <w:lang w:eastAsia="en-US" w:bidi="ar-SA"/>
        </w:rPr>
        <w:tab/>
        <w:t xml:space="preserve">13.5.3.1. </w:t>
      </w:r>
      <w:r w:rsidR="00AC0481">
        <w:rPr>
          <w:rFonts w:eastAsiaTheme="minorHAnsi" w:cs="Times New Roman"/>
          <w:color w:val="auto"/>
          <w:kern w:val="0"/>
          <w:lang w:eastAsia="en-US" w:bidi="ar-SA"/>
        </w:rPr>
        <w:t>E</w:t>
      </w:r>
      <w:r>
        <w:rPr>
          <w:rFonts w:eastAsiaTheme="minorHAnsi" w:cs="Times New Roman"/>
          <w:color w:val="auto"/>
          <w:kern w:val="0"/>
          <w:lang w:eastAsia="en-US" w:bidi="ar-SA"/>
        </w:rPr>
        <w:t xml:space="preserve">ntregar como verdadeira mercadoria falsificada, adulterada, </w:t>
      </w:r>
      <w:r>
        <w:rPr>
          <w:rFonts w:eastAsiaTheme="minorHAnsi" w:cs="Times New Roman"/>
          <w:color w:val="auto"/>
          <w:kern w:val="0"/>
          <w:lang w:eastAsia="en-US" w:bidi="ar-SA"/>
        </w:rPr>
        <w:tab/>
      </w:r>
      <w:r>
        <w:rPr>
          <w:rFonts w:eastAsiaTheme="minorHAnsi" w:cs="Times New Roman"/>
          <w:color w:val="auto"/>
          <w:kern w:val="0"/>
          <w:lang w:eastAsia="en-US" w:bidi="ar-SA"/>
        </w:rPr>
        <w:tab/>
      </w:r>
      <w:r>
        <w:rPr>
          <w:rFonts w:eastAsiaTheme="minorHAnsi" w:cs="Times New Roman"/>
          <w:color w:val="auto"/>
          <w:kern w:val="0"/>
          <w:lang w:eastAsia="en-US" w:bidi="ar-SA"/>
        </w:rPr>
        <w:tab/>
        <w:t>deteriorada ou danificada;</w:t>
      </w:r>
    </w:p>
    <w:p w:rsidR="002B0402" w:rsidRDefault="002B0402" w:rsidP="002B0402">
      <w:pPr>
        <w:widowControl/>
        <w:suppressAutoHyphens w:val="0"/>
        <w:autoSpaceDE w:val="0"/>
        <w:autoSpaceDN w:val="0"/>
        <w:adjustRightInd w:val="0"/>
        <w:spacing w:line="240" w:lineRule="auto"/>
        <w:jc w:val="both"/>
        <w:rPr>
          <w:rFonts w:eastAsiaTheme="minorHAnsi" w:cs="Times New Roman"/>
          <w:b/>
          <w:bCs/>
          <w:color w:val="auto"/>
          <w:kern w:val="0"/>
          <w:lang w:eastAsia="en-US" w:bidi="ar-SA"/>
        </w:rPr>
      </w:pP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r>
        <w:rPr>
          <w:rFonts w:eastAsiaTheme="minorHAnsi" w:cs="Times New Roman"/>
          <w:b/>
          <w:bCs/>
          <w:color w:val="auto"/>
          <w:kern w:val="0"/>
          <w:lang w:eastAsia="en-US" w:bidi="ar-SA"/>
        </w:rPr>
        <w:tab/>
      </w:r>
      <w:r>
        <w:rPr>
          <w:rFonts w:eastAsiaTheme="minorHAnsi" w:cs="Times New Roman"/>
          <w:b/>
          <w:bCs/>
          <w:color w:val="auto"/>
          <w:kern w:val="0"/>
          <w:lang w:eastAsia="en-US" w:bidi="ar-SA"/>
        </w:rPr>
        <w:tab/>
        <w:t xml:space="preserve">13.5.3.2. </w:t>
      </w:r>
      <w:r w:rsidR="00AC0481">
        <w:rPr>
          <w:rFonts w:eastAsiaTheme="minorHAnsi" w:cs="Times New Roman"/>
          <w:color w:val="auto"/>
          <w:kern w:val="0"/>
          <w:lang w:eastAsia="en-US" w:bidi="ar-SA"/>
        </w:rPr>
        <w:t>P</w:t>
      </w:r>
      <w:r>
        <w:rPr>
          <w:rFonts w:eastAsiaTheme="minorHAnsi" w:cs="Times New Roman"/>
          <w:color w:val="auto"/>
          <w:kern w:val="0"/>
          <w:lang w:eastAsia="en-US" w:bidi="ar-SA"/>
        </w:rPr>
        <w:t xml:space="preserve">aralisação de serviço, de obra ou de fornecimento de bens sem justa </w:t>
      </w:r>
      <w:r>
        <w:rPr>
          <w:rFonts w:eastAsiaTheme="minorHAnsi" w:cs="Times New Roman"/>
          <w:color w:val="auto"/>
          <w:kern w:val="0"/>
          <w:lang w:eastAsia="en-US" w:bidi="ar-SA"/>
        </w:rPr>
        <w:tab/>
      </w:r>
      <w:r>
        <w:rPr>
          <w:rFonts w:eastAsiaTheme="minorHAnsi" w:cs="Times New Roman"/>
          <w:color w:val="auto"/>
          <w:kern w:val="0"/>
          <w:lang w:eastAsia="en-US" w:bidi="ar-SA"/>
        </w:rPr>
        <w:tab/>
        <w:t>fundamentação e prévia comunicação à Administração;</w:t>
      </w:r>
    </w:p>
    <w:p w:rsidR="002B0402" w:rsidRDefault="002B0402" w:rsidP="002B0402">
      <w:pPr>
        <w:widowControl/>
        <w:suppressAutoHyphens w:val="0"/>
        <w:autoSpaceDE w:val="0"/>
        <w:autoSpaceDN w:val="0"/>
        <w:adjustRightInd w:val="0"/>
        <w:spacing w:line="240" w:lineRule="auto"/>
        <w:jc w:val="both"/>
        <w:rPr>
          <w:rFonts w:eastAsiaTheme="minorHAnsi" w:cs="Times New Roman"/>
          <w:b/>
          <w:bCs/>
          <w:color w:val="auto"/>
          <w:kern w:val="0"/>
          <w:lang w:eastAsia="en-US" w:bidi="ar-SA"/>
        </w:rPr>
      </w:pP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r>
        <w:rPr>
          <w:rFonts w:eastAsiaTheme="minorHAnsi" w:cs="Times New Roman"/>
          <w:b/>
          <w:bCs/>
          <w:color w:val="auto"/>
          <w:kern w:val="0"/>
          <w:lang w:eastAsia="en-US" w:bidi="ar-SA"/>
        </w:rPr>
        <w:tab/>
      </w:r>
      <w:r>
        <w:rPr>
          <w:rFonts w:eastAsiaTheme="minorHAnsi" w:cs="Times New Roman"/>
          <w:b/>
          <w:bCs/>
          <w:color w:val="auto"/>
          <w:kern w:val="0"/>
          <w:lang w:eastAsia="en-US" w:bidi="ar-SA"/>
        </w:rPr>
        <w:tab/>
        <w:t xml:space="preserve">13.5.3.3. </w:t>
      </w:r>
      <w:r w:rsidR="00AC0481">
        <w:rPr>
          <w:rFonts w:eastAsiaTheme="minorHAnsi" w:cs="Times New Roman"/>
          <w:color w:val="auto"/>
          <w:kern w:val="0"/>
          <w:lang w:eastAsia="en-US" w:bidi="ar-SA"/>
        </w:rPr>
        <w:t>P</w:t>
      </w:r>
      <w:r>
        <w:rPr>
          <w:rFonts w:eastAsiaTheme="minorHAnsi" w:cs="Times New Roman"/>
          <w:color w:val="auto"/>
          <w:kern w:val="0"/>
          <w:lang w:eastAsia="en-US" w:bidi="ar-SA"/>
        </w:rPr>
        <w:t xml:space="preserve">raticar ato ilícito visando frustrar os objetivos de licitação no âmbito </w:t>
      </w:r>
      <w:r>
        <w:rPr>
          <w:rFonts w:eastAsiaTheme="minorHAnsi" w:cs="Times New Roman"/>
          <w:color w:val="auto"/>
          <w:kern w:val="0"/>
          <w:lang w:eastAsia="en-US" w:bidi="ar-SA"/>
        </w:rPr>
        <w:tab/>
      </w:r>
      <w:r>
        <w:rPr>
          <w:rFonts w:eastAsiaTheme="minorHAnsi" w:cs="Times New Roman"/>
          <w:color w:val="auto"/>
          <w:kern w:val="0"/>
          <w:lang w:eastAsia="en-US" w:bidi="ar-SA"/>
        </w:rPr>
        <w:tab/>
        <w:t>da administração estadual;</w:t>
      </w:r>
    </w:p>
    <w:p w:rsidR="002B0402" w:rsidRDefault="002B0402" w:rsidP="002B0402">
      <w:pPr>
        <w:widowControl/>
        <w:suppressAutoHyphens w:val="0"/>
        <w:autoSpaceDE w:val="0"/>
        <w:autoSpaceDN w:val="0"/>
        <w:adjustRightInd w:val="0"/>
        <w:spacing w:line="240" w:lineRule="auto"/>
        <w:jc w:val="both"/>
        <w:rPr>
          <w:rFonts w:eastAsiaTheme="minorHAnsi" w:cs="Times New Roman"/>
          <w:b/>
          <w:bCs/>
          <w:color w:val="auto"/>
          <w:kern w:val="0"/>
          <w:lang w:eastAsia="en-US" w:bidi="ar-SA"/>
        </w:rPr>
      </w:pP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r>
        <w:rPr>
          <w:rFonts w:eastAsiaTheme="minorHAnsi" w:cs="Times New Roman"/>
          <w:b/>
          <w:bCs/>
          <w:color w:val="auto"/>
          <w:kern w:val="0"/>
          <w:lang w:eastAsia="en-US" w:bidi="ar-SA"/>
        </w:rPr>
        <w:tab/>
      </w:r>
      <w:r>
        <w:rPr>
          <w:rFonts w:eastAsiaTheme="minorHAnsi" w:cs="Times New Roman"/>
          <w:b/>
          <w:bCs/>
          <w:color w:val="auto"/>
          <w:kern w:val="0"/>
          <w:lang w:eastAsia="en-US" w:bidi="ar-SA"/>
        </w:rPr>
        <w:tab/>
        <w:t xml:space="preserve">13.5.3.4. </w:t>
      </w:r>
      <w:r w:rsidR="00AC0481">
        <w:rPr>
          <w:rFonts w:eastAsiaTheme="minorHAnsi" w:cs="Times New Roman"/>
          <w:color w:val="auto"/>
          <w:kern w:val="0"/>
          <w:lang w:eastAsia="en-US" w:bidi="ar-SA"/>
        </w:rPr>
        <w:t>So</w:t>
      </w:r>
      <w:r>
        <w:rPr>
          <w:rFonts w:eastAsiaTheme="minorHAnsi" w:cs="Times New Roman"/>
          <w:color w:val="auto"/>
          <w:kern w:val="0"/>
          <w:lang w:eastAsia="en-US" w:bidi="ar-SA"/>
        </w:rPr>
        <w:t xml:space="preserve">frer condenação definitiva por praticar, por meio doloso, fraude </w:t>
      </w:r>
      <w:r>
        <w:rPr>
          <w:rFonts w:eastAsiaTheme="minorHAnsi" w:cs="Times New Roman"/>
          <w:color w:val="auto"/>
          <w:kern w:val="0"/>
          <w:lang w:eastAsia="en-US" w:bidi="ar-SA"/>
        </w:rPr>
        <w:tab/>
      </w:r>
      <w:r>
        <w:rPr>
          <w:rFonts w:eastAsiaTheme="minorHAnsi" w:cs="Times New Roman"/>
          <w:color w:val="auto"/>
          <w:kern w:val="0"/>
          <w:lang w:eastAsia="en-US" w:bidi="ar-SA"/>
        </w:rPr>
        <w:tab/>
        <w:t>fiscal no recolhimento de qualquer tributo.</w:t>
      </w:r>
    </w:p>
    <w:p w:rsidR="002B0402" w:rsidRDefault="002B0402" w:rsidP="002B0402">
      <w:pPr>
        <w:widowControl/>
        <w:suppressAutoHyphens w:val="0"/>
        <w:autoSpaceDE w:val="0"/>
        <w:autoSpaceDN w:val="0"/>
        <w:adjustRightInd w:val="0"/>
        <w:spacing w:line="240" w:lineRule="auto"/>
        <w:jc w:val="both"/>
        <w:rPr>
          <w:rFonts w:eastAsiaTheme="minorHAnsi" w:cs="Times New Roman"/>
          <w:b/>
          <w:bCs/>
          <w:color w:val="auto"/>
          <w:kern w:val="0"/>
          <w:lang w:eastAsia="en-US" w:bidi="ar-SA"/>
        </w:rPr>
      </w:pP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r>
        <w:rPr>
          <w:rFonts w:eastAsiaTheme="minorHAnsi" w:cs="Times New Roman"/>
          <w:b/>
          <w:bCs/>
          <w:color w:val="auto"/>
          <w:kern w:val="0"/>
          <w:lang w:eastAsia="en-US" w:bidi="ar-SA"/>
        </w:rPr>
        <w:t xml:space="preserve">13.6. </w:t>
      </w:r>
      <w:r>
        <w:rPr>
          <w:rFonts w:eastAsiaTheme="minorHAnsi" w:cs="Times New Roman"/>
          <w:color w:val="auto"/>
          <w:kern w:val="0"/>
          <w:lang w:eastAsia="en-US" w:bidi="ar-SA"/>
        </w:rPr>
        <w:t xml:space="preserve">A prática de qualquer das infrações previstas no item </w:t>
      </w:r>
      <w:r>
        <w:rPr>
          <w:rFonts w:eastAsiaTheme="minorHAnsi" w:cs="Times New Roman"/>
          <w:b/>
          <w:bCs/>
          <w:color w:val="auto"/>
          <w:kern w:val="0"/>
          <w:lang w:eastAsia="en-US" w:bidi="ar-SA"/>
        </w:rPr>
        <w:t xml:space="preserve">13.5.3 </w:t>
      </w:r>
      <w:r>
        <w:rPr>
          <w:rFonts w:eastAsiaTheme="minorHAnsi" w:cs="Times New Roman"/>
          <w:color w:val="auto"/>
          <w:kern w:val="0"/>
          <w:lang w:eastAsia="en-US" w:bidi="ar-SA"/>
        </w:rPr>
        <w:t>sujeita o CONTRATADO à declaração de inidoneidade, ficando impedido de licitar e contratar com a administração estadual, enquanto perdurarem os motivos determinantes da punição ou até que seja promovida a sua reabilitação perante a própria autoridade que aplicou a penalidade, que será concedida quando ressarcida a Administração dos prejuízos resultantes e após decorrido o prazo da respectiva sanção.</w:t>
      </w:r>
    </w:p>
    <w:p w:rsidR="002B0402" w:rsidRDefault="002B0402" w:rsidP="002B0402">
      <w:pPr>
        <w:widowControl/>
        <w:suppressAutoHyphens w:val="0"/>
        <w:autoSpaceDE w:val="0"/>
        <w:autoSpaceDN w:val="0"/>
        <w:adjustRightInd w:val="0"/>
        <w:spacing w:line="240" w:lineRule="auto"/>
        <w:jc w:val="both"/>
        <w:rPr>
          <w:rFonts w:eastAsiaTheme="minorHAnsi" w:cs="Times New Roman"/>
          <w:b/>
          <w:bCs/>
          <w:color w:val="auto"/>
          <w:kern w:val="0"/>
          <w:lang w:eastAsia="en-US" w:bidi="ar-SA"/>
        </w:rPr>
      </w:pP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r>
        <w:rPr>
          <w:rFonts w:eastAsiaTheme="minorHAnsi" w:cs="Times New Roman"/>
          <w:b/>
          <w:bCs/>
          <w:color w:val="auto"/>
          <w:kern w:val="0"/>
          <w:lang w:eastAsia="en-US" w:bidi="ar-SA"/>
        </w:rPr>
        <w:t xml:space="preserve">13.7. </w:t>
      </w:r>
      <w:r>
        <w:rPr>
          <w:rFonts w:eastAsiaTheme="minorHAnsi" w:cs="Times New Roman"/>
          <w:color w:val="auto"/>
          <w:kern w:val="0"/>
          <w:lang w:eastAsia="en-US" w:bidi="ar-SA"/>
        </w:rPr>
        <w:t>A aplicação das sanções a que se sujeita o CONTRATADO, inclusive a de multa, aplicada nos termos do item 13.4, não impede que a CONTRATANTE rescinda unilateralmente o contrato e aplique as demais sanções previstas na legislação de regência.</w:t>
      </w:r>
    </w:p>
    <w:p w:rsidR="002B0402" w:rsidRDefault="002B0402" w:rsidP="002B0402">
      <w:pPr>
        <w:widowControl/>
        <w:suppressAutoHyphens w:val="0"/>
        <w:autoSpaceDE w:val="0"/>
        <w:autoSpaceDN w:val="0"/>
        <w:adjustRightInd w:val="0"/>
        <w:spacing w:line="240" w:lineRule="auto"/>
        <w:jc w:val="both"/>
        <w:rPr>
          <w:rFonts w:eastAsiaTheme="minorHAnsi" w:cs="Times New Roman"/>
          <w:b/>
          <w:bCs/>
          <w:color w:val="auto"/>
          <w:kern w:val="0"/>
          <w:lang w:eastAsia="en-US" w:bidi="ar-SA"/>
        </w:rPr>
      </w:pP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r>
        <w:rPr>
          <w:rFonts w:eastAsiaTheme="minorHAnsi" w:cs="Times New Roman"/>
          <w:b/>
          <w:bCs/>
          <w:color w:val="auto"/>
          <w:kern w:val="0"/>
          <w:lang w:eastAsia="en-US" w:bidi="ar-SA"/>
        </w:rPr>
        <w:t xml:space="preserve">13.8. </w:t>
      </w:r>
      <w:r>
        <w:rPr>
          <w:rFonts w:eastAsiaTheme="minorHAnsi" w:cs="Times New Roman"/>
          <w:color w:val="auto"/>
          <w:kern w:val="0"/>
          <w:lang w:eastAsia="en-US" w:bidi="ar-SA"/>
        </w:rPr>
        <w:t>Todas as penalidades previstas serão aplicadas por meio de processo administrativo, sem prejuízo das demais sanções civis ou penais estabelecidas em lei.</w:t>
      </w:r>
    </w:p>
    <w:p w:rsidR="002B0402" w:rsidRDefault="002B0402" w:rsidP="002B0402">
      <w:pPr>
        <w:widowControl/>
        <w:suppressAutoHyphens w:val="0"/>
        <w:autoSpaceDE w:val="0"/>
        <w:autoSpaceDN w:val="0"/>
        <w:adjustRightInd w:val="0"/>
        <w:spacing w:line="240" w:lineRule="auto"/>
        <w:jc w:val="both"/>
        <w:rPr>
          <w:rFonts w:eastAsiaTheme="minorHAnsi" w:cs="Times New Roman"/>
          <w:color w:val="auto"/>
          <w:kern w:val="0"/>
          <w:lang w:eastAsia="en-US" w:bidi="ar-SA"/>
        </w:rPr>
      </w:pPr>
    </w:p>
    <w:p w:rsidR="002B0402" w:rsidRDefault="002B0402" w:rsidP="002B0402">
      <w:pPr>
        <w:shd w:val="clear" w:color="auto" w:fill="A6A6A6" w:themeFill="background1" w:themeFillShade="A6"/>
        <w:spacing w:line="240" w:lineRule="auto"/>
        <w:jc w:val="both"/>
        <w:rPr>
          <w:rFonts w:eastAsia="Times New Roman" w:cs="Times New Roman"/>
          <w:b/>
          <w:bCs/>
          <w:color w:val="FF0000"/>
          <w:kern w:val="0"/>
          <w:lang w:bidi="ar-SA"/>
        </w:rPr>
      </w:pPr>
      <w:r>
        <w:rPr>
          <w:rFonts w:cs="Times New Roman"/>
          <w:b/>
          <w:bCs/>
        </w:rPr>
        <w:t>CLÁUSULA DÉCIMA QUARTA – DA INEXECUÇÃO E DA RESCISÃO</w:t>
      </w:r>
    </w:p>
    <w:p w:rsidR="002B0402" w:rsidRDefault="002B0402" w:rsidP="002B0402">
      <w:pPr>
        <w:spacing w:line="240" w:lineRule="auto"/>
        <w:jc w:val="both"/>
        <w:rPr>
          <w:rFonts w:eastAsia="Times New Roman" w:cs="Times New Roman"/>
          <w:b/>
          <w:bCs/>
          <w:color w:val="auto"/>
          <w:kern w:val="0"/>
          <w:lang w:bidi="ar-SA"/>
        </w:rPr>
      </w:pPr>
    </w:p>
    <w:p w:rsidR="002B0402" w:rsidRDefault="002B0402" w:rsidP="002B0402">
      <w:pPr>
        <w:spacing w:line="240" w:lineRule="auto"/>
        <w:jc w:val="both"/>
        <w:rPr>
          <w:rFonts w:cs="Times New Roman"/>
          <w:color w:val="auto"/>
        </w:rPr>
      </w:pPr>
      <w:r>
        <w:rPr>
          <w:rFonts w:eastAsia="Times New Roman" w:cs="Times New Roman"/>
          <w:b/>
          <w:bCs/>
          <w:color w:val="auto"/>
          <w:kern w:val="0"/>
          <w:lang w:bidi="ar-SA"/>
        </w:rPr>
        <w:t xml:space="preserve">14.1. </w:t>
      </w:r>
      <w:r>
        <w:rPr>
          <w:rFonts w:cs="Times New Roman"/>
          <w:color w:val="auto"/>
        </w:rPr>
        <w:t xml:space="preserve">A inexecução total ou parcial do contrato poderá ensejar a sua rescisão, com as consequências cabíveis, conforme estabelecido nos arts. 169 a 172 do Regulamento Interno de Licitações, Contratos e Convênios da AGEHAB. </w:t>
      </w:r>
    </w:p>
    <w:p w:rsidR="002B0402" w:rsidRDefault="002B0402" w:rsidP="002B0402">
      <w:pPr>
        <w:spacing w:line="240" w:lineRule="auto"/>
        <w:jc w:val="both"/>
        <w:rPr>
          <w:rFonts w:cs="Times New Roman"/>
          <w:b/>
          <w:color w:val="auto"/>
        </w:rPr>
      </w:pPr>
    </w:p>
    <w:p w:rsidR="002B0402" w:rsidRDefault="002B0402" w:rsidP="002B0402">
      <w:pPr>
        <w:spacing w:line="240" w:lineRule="auto"/>
        <w:jc w:val="both"/>
        <w:rPr>
          <w:rFonts w:cs="Times New Roman"/>
          <w:color w:val="auto"/>
        </w:rPr>
      </w:pPr>
      <w:r>
        <w:rPr>
          <w:rFonts w:cs="Times New Roman"/>
          <w:b/>
          <w:color w:val="auto"/>
        </w:rPr>
        <w:t>14.2.</w:t>
      </w:r>
      <w:r>
        <w:rPr>
          <w:rFonts w:cs="Times New Roman"/>
          <w:color w:val="auto"/>
        </w:rPr>
        <w:t xml:space="preserve"> Constituem motivos para rescisão do contrato: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 xml:space="preserve">I. O descumprimento de obrigações contratuais;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 xml:space="preserve">II. A alteração da pessoa do contratado, mediante: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 xml:space="preserve">a) a subcontratação parcial do seu objeto, a cessão ou transferência, total ou parcial, a quem não atenda às condições de habilitação e sem prévia autorização da AGEHAB.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lastRenderedPageBreak/>
        <w:t xml:space="preserve">b) a fusão, cisão, incorporação, ou associação do contratado com outrem, não admitidas no instrumento convocatório e no contrato e sem prévia autorização da AGEHAB.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 xml:space="preserve">III. O desatendimento das determinações regulares do gestor ou fiscal do contrato;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 xml:space="preserve">IV. O cometimento reiterado de faltas na execução contratual;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 xml:space="preserve">V. A dissolução da sociedade ou o falecimento do contratado;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 xml:space="preserve">VI. A decretação de falência ou a insolvência civil do contratado;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 xml:space="preserve">VII. A alteração social ou a modificação da finalidade ou da estrutura da contratada, desde que prejudique a execução do contrato;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 xml:space="preserve">VIII. Razões de interesse da AGEHAB, de alta relevância e amplo conhecimento, justificadas e exaradas no processo administrativo;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 xml:space="preserve">IX. O atraso nos pagamentos devidos pela AGEHAB decorrentes de obras, serviços ou fornecimentos, ou parcelas destes já recebidos ou executados, salvo em caso de calamidade pública, grave perturbação da ordem interna ou guerra, assegurado ao contratado o direito de optar pela suspensão do cumprimento de suas obrigações até que seja normalizada a situação;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 xml:space="preserve">X. A não liberação, por parte da AGEHAB, de área, local ou objeto para execução de obra, serviço ou fornecimento, nos prazos contratuais, bem como das fontes de materiais naturais especificadas no projeto;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 xml:space="preserve">XI. A ocorrência de caso fortuito, força maior ou fato do príncipe, regularmente comprovada, impeditiva da execução do contrato;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 xml:space="preserve">XII. A não integralização da garantia de execução contratual no prazo estipulado;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XIII. O perecimento do objeto contratual, tornando impossível o prosseguimento da execução da avença.</w:t>
      </w:r>
    </w:p>
    <w:p w:rsidR="002B0402" w:rsidRDefault="002B0402" w:rsidP="002B0402">
      <w:pPr>
        <w:spacing w:line="240" w:lineRule="auto"/>
        <w:jc w:val="both"/>
        <w:rPr>
          <w:rFonts w:cs="Times New Roman"/>
          <w:b/>
          <w:color w:val="auto"/>
        </w:rPr>
      </w:pPr>
    </w:p>
    <w:p w:rsidR="002B0402" w:rsidRDefault="002B0402" w:rsidP="002B0402">
      <w:pPr>
        <w:spacing w:line="240" w:lineRule="auto"/>
        <w:jc w:val="both"/>
        <w:rPr>
          <w:rFonts w:cs="Times New Roman"/>
          <w:color w:val="auto"/>
        </w:rPr>
      </w:pPr>
      <w:r>
        <w:rPr>
          <w:rFonts w:cs="Times New Roman"/>
          <w:b/>
          <w:color w:val="auto"/>
        </w:rPr>
        <w:t>14.3.</w:t>
      </w:r>
      <w:r>
        <w:rPr>
          <w:rFonts w:cs="Times New Roman"/>
          <w:color w:val="auto"/>
        </w:rPr>
        <w:t xml:space="preserve"> Os casos de rescisão contratual devem ser formalmente motivados nos autos do processo, devendo ser assegurado o contraditório e o direito de prévia e ampla defesa. </w:t>
      </w:r>
    </w:p>
    <w:p w:rsidR="002B0402" w:rsidRDefault="002B0402" w:rsidP="002B0402">
      <w:pPr>
        <w:spacing w:line="240" w:lineRule="auto"/>
        <w:jc w:val="both"/>
        <w:rPr>
          <w:rFonts w:cs="Times New Roman"/>
          <w:b/>
          <w:color w:val="auto"/>
        </w:rPr>
      </w:pPr>
    </w:p>
    <w:p w:rsidR="002B0402" w:rsidRDefault="002B0402" w:rsidP="002B0402">
      <w:pPr>
        <w:spacing w:line="240" w:lineRule="auto"/>
        <w:jc w:val="both"/>
        <w:rPr>
          <w:rFonts w:cs="Times New Roman"/>
          <w:color w:val="auto"/>
        </w:rPr>
      </w:pPr>
      <w:r>
        <w:rPr>
          <w:rFonts w:cs="Times New Roman"/>
          <w:b/>
          <w:color w:val="auto"/>
        </w:rPr>
        <w:t>14.4.</w:t>
      </w:r>
      <w:r>
        <w:rPr>
          <w:rFonts w:cs="Times New Roman"/>
          <w:color w:val="auto"/>
        </w:rPr>
        <w:t xml:space="preserve"> </w:t>
      </w:r>
      <w:r>
        <w:rPr>
          <w:rFonts w:cs="Times New Roman"/>
          <w:b/>
          <w:color w:val="auto"/>
        </w:rPr>
        <w:t>A RESCISÃO DO CONTRATO PODERÁ SER:</w:t>
      </w:r>
      <w:r>
        <w:rPr>
          <w:rFonts w:cs="Times New Roman"/>
          <w:color w:val="auto"/>
        </w:rPr>
        <w:t xml:space="preserve">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 xml:space="preserve">I. Por ato unilateral e escrito de qualquer das partes;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 xml:space="preserve">II. Amigável, por acordo entre as partes, reduzida a termo no processo de contratação, desde que haja conveniência para a AGEHAB;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 xml:space="preserve">III. Judicial, nos termos da legislação. </w:t>
      </w:r>
    </w:p>
    <w:p w:rsidR="002B0402" w:rsidRDefault="002B0402" w:rsidP="002B0402">
      <w:pPr>
        <w:spacing w:line="240" w:lineRule="auto"/>
        <w:jc w:val="both"/>
        <w:rPr>
          <w:rFonts w:cs="Times New Roman"/>
          <w:b/>
          <w:color w:val="auto"/>
        </w:rPr>
      </w:pPr>
    </w:p>
    <w:p w:rsidR="002B0402" w:rsidRDefault="002B0402" w:rsidP="002B0402">
      <w:pPr>
        <w:spacing w:line="240" w:lineRule="auto"/>
        <w:jc w:val="both"/>
        <w:rPr>
          <w:rFonts w:cs="Times New Roman"/>
          <w:color w:val="auto"/>
        </w:rPr>
      </w:pPr>
      <w:r>
        <w:rPr>
          <w:rFonts w:cs="Times New Roman"/>
          <w:b/>
          <w:color w:val="auto"/>
        </w:rPr>
        <w:t>14.5</w:t>
      </w:r>
      <w:r>
        <w:rPr>
          <w:rFonts w:cs="Times New Roman"/>
          <w:color w:val="auto"/>
        </w:rPr>
        <w:t xml:space="preserve">. A rescisão por ato unilateral a que se refere o inciso I do item 11.4, deverá ser precedida de comunicação escrita e fundamentada da parte interessada e ser enviada à outra parte com </w:t>
      </w:r>
      <w:r>
        <w:rPr>
          <w:rFonts w:cs="Times New Roman"/>
          <w:color w:val="auto"/>
        </w:rPr>
        <w:lastRenderedPageBreak/>
        <w:t xml:space="preserve">antecedência mínima de 30 (trinta) dias. </w:t>
      </w:r>
    </w:p>
    <w:p w:rsidR="002B0402" w:rsidRDefault="002B0402" w:rsidP="002B0402">
      <w:pPr>
        <w:spacing w:line="240" w:lineRule="auto"/>
        <w:jc w:val="both"/>
        <w:rPr>
          <w:rFonts w:cs="Times New Roman"/>
          <w:b/>
          <w:color w:val="auto"/>
        </w:rPr>
      </w:pPr>
    </w:p>
    <w:p w:rsidR="002B0402" w:rsidRDefault="002B0402" w:rsidP="002B0402">
      <w:pPr>
        <w:spacing w:line="240" w:lineRule="auto"/>
        <w:jc w:val="both"/>
        <w:rPr>
          <w:rFonts w:cs="Times New Roman"/>
          <w:color w:val="auto"/>
        </w:rPr>
      </w:pPr>
      <w:r>
        <w:rPr>
          <w:rFonts w:cs="Times New Roman"/>
          <w:b/>
          <w:color w:val="auto"/>
        </w:rPr>
        <w:t>14.6.</w:t>
      </w:r>
      <w:r>
        <w:rPr>
          <w:rFonts w:cs="Times New Roman"/>
          <w:color w:val="auto"/>
        </w:rPr>
        <w:t xml:space="preserve"> Na hipótese de imprescindibilidade da execução contratual para a continuidade de serviços públicos essenciais, o prazo a que se refere o item 15.5 será de 90 (noventa) dias. </w:t>
      </w:r>
    </w:p>
    <w:p w:rsidR="002B0402" w:rsidRDefault="002B0402" w:rsidP="002B0402">
      <w:pPr>
        <w:spacing w:line="240" w:lineRule="auto"/>
        <w:jc w:val="both"/>
        <w:rPr>
          <w:rFonts w:cs="Times New Roman"/>
          <w:b/>
          <w:color w:val="auto"/>
        </w:rPr>
      </w:pPr>
    </w:p>
    <w:p w:rsidR="002B0402" w:rsidRDefault="002B0402" w:rsidP="002B0402">
      <w:pPr>
        <w:spacing w:line="240" w:lineRule="auto"/>
        <w:jc w:val="both"/>
        <w:rPr>
          <w:rFonts w:cs="Times New Roman"/>
          <w:color w:val="auto"/>
        </w:rPr>
      </w:pPr>
      <w:r>
        <w:rPr>
          <w:rFonts w:cs="Times New Roman"/>
          <w:b/>
          <w:color w:val="auto"/>
        </w:rPr>
        <w:t>14.7</w:t>
      </w:r>
      <w:r>
        <w:rPr>
          <w:rFonts w:cs="Times New Roman"/>
          <w:color w:val="auto"/>
        </w:rPr>
        <w:t xml:space="preserve">. Quando a rescisão ocorrer sem que haja culpa da outra parte contratante, será esta ressarcida dos prejuízos que houver sofrido, regularmente comprovados, e no caso do contratado terá este ainda direito a: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 xml:space="preserve">I. Devolução da garantia;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 xml:space="preserve">II. Pagamentos devidos pela execução do contrato até a data da rescisão;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 xml:space="preserve">III. Pagamento do custo da desmobilização. </w:t>
      </w:r>
    </w:p>
    <w:p w:rsidR="002B0402" w:rsidRDefault="002B0402" w:rsidP="002B0402">
      <w:pPr>
        <w:spacing w:line="240" w:lineRule="auto"/>
        <w:jc w:val="both"/>
        <w:rPr>
          <w:rFonts w:cs="Times New Roman"/>
          <w:b/>
          <w:color w:val="auto"/>
        </w:rPr>
      </w:pPr>
    </w:p>
    <w:p w:rsidR="002B0402" w:rsidRDefault="002B0402" w:rsidP="002B0402">
      <w:pPr>
        <w:spacing w:line="240" w:lineRule="auto"/>
        <w:jc w:val="both"/>
        <w:rPr>
          <w:rFonts w:cs="Times New Roman"/>
          <w:color w:val="auto"/>
        </w:rPr>
      </w:pPr>
      <w:r>
        <w:rPr>
          <w:rFonts w:cs="Times New Roman"/>
          <w:b/>
          <w:color w:val="auto"/>
        </w:rPr>
        <w:t>14.8.</w:t>
      </w:r>
      <w:r>
        <w:rPr>
          <w:rFonts w:cs="Times New Roman"/>
          <w:color w:val="auto"/>
        </w:rPr>
        <w:t xml:space="preserve"> A rescisão por ato unilateral da AGEHAB acarreta as seguintes consequências, sem prejuízo das sanções previstas neste contrato: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 xml:space="preserve">I. Assunção imediata do objeto contratado, pela AGEHAB, no estado e local em que se encontrar;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 xml:space="preserve">II. Execução da garantia contratual, para ressarcimento pelos eventuais prejuízos sofridos pela AGEHAB; </w:t>
      </w:r>
    </w:p>
    <w:p w:rsidR="002B0402" w:rsidRDefault="002B0402" w:rsidP="002B0402">
      <w:pPr>
        <w:spacing w:line="240" w:lineRule="auto"/>
        <w:jc w:val="both"/>
        <w:rPr>
          <w:rFonts w:cs="Times New Roman"/>
          <w:color w:val="auto"/>
        </w:rPr>
      </w:pPr>
    </w:p>
    <w:p w:rsidR="002B0402" w:rsidRDefault="002B0402" w:rsidP="002B0402">
      <w:pPr>
        <w:spacing w:line="240" w:lineRule="auto"/>
        <w:jc w:val="both"/>
        <w:rPr>
          <w:rFonts w:cs="Times New Roman"/>
          <w:color w:val="auto"/>
        </w:rPr>
      </w:pPr>
      <w:r>
        <w:rPr>
          <w:rFonts w:cs="Times New Roman"/>
          <w:color w:val="auto"/>
        </w:rPr>
        <w:t xml:space="preserve">III. Na hipótese de insuficiência da garantia contratual, a retenção dos créditos decorrentes do contrato até o limite dos prejuízos causados à AGEHAB. </w:t>
      </w:r>
    </w:p>
    <w:p w:rsidR="002B0402" w:rsidRDefault="002B0402" w:rsidP="002B0402">
      <w:pPr>
        <w:pStyle w:val="Corpodetexto"/>
        <w:spacing w:after="0" w:line="240" w:lineRule="auto"/>
        <w:jc w:val="both"/>
        <w:rPr>
          <w:rFonts w:eastAsia="Times New Roman" w:cs="Times New Roman"/>
          <w:kern w:val="0"/>
          <w:lang w:bidi="ar-SA"/>
        </w:rPr>
      </w:pPr>
    </w:p>
    <w:p w:rsidR="002B0402" w:rsidRDefault="002B0402" w:rsidP="002B0402">
      <w:pPr>
        <w:pStyle w:val="Corpodetexto"/>
        <w:shd w:val="clear" w:color="auto" w:fill="A6A6A6" w:themeFill="background1" w:themeFillShade="A6"/>
        <w:spacing w:after="0" w:line="240" w:lineRule="auto"/>
        <w:jc w:val="both"/>
        <w:rPr>
          <w:rFonts w:cs="Times New Roman"/>
          <w:b/>
          <w:bCs/>
          <w:strike/>
        </w:rPr>
      </w:pPr>
      <w:r>
        <w:rPr>
          <w:rFonts w:cs="Times New Roman"/>
          <w:b/>
          <w:bCs/>
        </w:rPr>
        <w:t>CLÁUSULA DÉCIMA QUINTA - DA ALTERAÇÃO</w:t>
      </w:r>
      <w:r>
        <w:rPr>
          <w:rFonts w:cs="Times New Roman"/>
          <w:b/>
          <w:bCs/>
          <w:color w:val="auto"/>
        </w:rPr>
        <w:t xml:space="preserve"> CONTRATUAL </w:t>
      </w:r>
    </w:p>
    <w:p w:rsidR="002B0402" w:rsidRDefault="002B0402" w:rsidP="002B0402">
      <w:pPr>
        <w:pStyle w:val="Corpodetexto"/>
        <w:spacing w:after="0" w:line="240" w:lineRule="auto"/>
        <w:jc w:val="both"/>
        <w:rPr>
          <w:rFonts w:cs="Times New Roman"/>
          <w:b/>
        </w:rPr>
      </w:pPr>
    </w:p>
    <w:p w:rsidR="002B0402" w:rsidRDefault="002B0402" w:rsidP="002B0402">
      <w:pPr>
        <w:pStyle w:val="Corpodetexto"/>
        <w:spacing w:after="0" w:line="240" w:lineRule="auto"/>
        <w:jc w:val="both"/>
        <w:rPr>
          <w:rFonts w:cs="Times New Roman"/>
        </w:rPr>
      </w:pPr>
      <w:r>
        <w:rPr>
          <w:rFonts w:cs="Times New Roman"/>
          <w:b/>
        </w:rPr>
        <w:t>15.1</w:t>
      </w:r>
      <w:r>
        <w:rPr>
          <w:rFonts w:cs="Times New Roman"/>
        </w:rPr>
        <w:t xml:space="preserve">. Os contratos poderão ser alterados por acordo entre as partes, obedecendo critérios dos §§ 1º a 8º, do Art. 81, da Lei Federal nº 13.303/16, a saber: </w:t>
      </w:r>
      <w:r>
        <w:rPr>
          <w:rFonts w:cs="Times New Roman"/>
          <w:color w:val="FF0000"/>
        </w:rPr>
        <w:t xml:space="preserve"> </w:t>
      </w:r>
    </w:p>
    <w:p w:rsidR="002B0402" w:rsidRDefault="002B0402" w:rsidP="002B0402">
      <w:pPr>
        <w:pStyle w:val="Corpodetexto"/>
        <w:spacing w:after="0" w:line="240" w:lineRule="auto"/>
        <w:jc w:val="both"/>
        <w:rPr>
          <w:rFonts w:cs="Times New Roman"/>
          <w:b/>
        </w:rPr>
      </w:pPr>
    </w:p>
    <w:p w:rsidR="002B0402" w:rsidRDefault="002B0402" w:rsidP="002B0402">
      <w:pPr>
        <w:pStyle w:val="Corpodetexto"/>
        <w:spacing w:after="0" w:line="240" w:lineRule="auto"/>
        <w:jc w:val="both"/>
        <w:rPr>
          <w:rFonts w:cs="Times New Roman"/>
        </w:rPr>
      </w:pPr>
      <w:r>
        <w:rPr>
          <w:rFonts w:cs="Times New Roman"/>
          <w:b/>
        </w:rPr>
        <w:t xml:space="preserve">15.2. </w:t>
      </w:r>
      <w:r>
        <w:rPr>
          <w:rFonts w:cs="Times New Roman"/>
        </w:rPr>
        <w:t xml:space="preserve">O contratado poderá aceitar, nas mesmas condições contratuais, os acréscimos ou supressões que se fizerem nas obras, serviços ou compras, até 25% (vinte e cinco por cento) do valor inicial atualizado do contrato, e, no caso particular de reforma de edifício ou de equipamento, até o limite de 50% (cinquenta por cento) para os seus acréscimos. </w:t>
      </w:r>
    </w:p>
    <w:p w:rsidR="002B0402" w:rsidRDefault="002B0402" w:rsidP="002B0402">
      <w:pPr>
        <w:pStyle w:val="Corpodetexto"/>
        <w:spacing w:after="0" w:line="240" w:lineRule="auto"/>
        <w:jc w:val="both"/>
        <w:rPr>
          <w:rFonts w:cs="Times New Roman"/>
          <w:b/>
        </w:rPr>
      </w:pPr>
    </w:p>
    <w:p w:rsidR="002B0402" w:rsidRDefault="002B0402" w:rsidP="002B0402">
      <w:pPr>
        <w:pStyle w:val="Corpodetexto"/>
        <w:spacing w:after="0" w:line="240" w:lineRule="auto"/>
        <w:jc w:val="both"/>
        <w:rPr>
          <w:rFonts w:cs="Times New Roman"/>
        </w:rPr>
      </w:pPr>
      <w:r>
        <w:rPr>
          <w:rFonts w:cs="Times New Roman"/>
          <w:b/>
        </w:rPr>
        <w:t xml:space="preserve">15.3. </w:t>
      </w:r>
      <w:r>
        <w:rPr>
          <w:rFonts w:cs="Times New Roman"/>
        </w:rPr>
        <w:t xml:space="preserve">Nenhum acréscimo ou supressão poderá exceder os limites estabelecidos no item nº 15.2, salvo as supressões resultantes de acordo celebrado entre os contratantes. </w:t>
      </w:r>
    </w:p>
    <w:p w:rsidR="002B0402" w:rsidRDefault="002B0402" w:rsidP="002B0402">
      <w:pPr>
        <w:pStyle w:val="Corpodetexto"/>
        <w:spacing w:after="0" w:line="240" w:lineRule="auto"/>
        <w:jc w:val="both"/>
        <w:rPr>
          <w:rFonts w:cs="Times New Roman"/>
          <w:b/>
        </w:rPr>
      </w:pPr>
    </w:p>
    <w:p w:rsidR="002B0402" w:rsidRDefault="002B0402" w:rsidP="002B0402">
      <w:pPr>
        <w:pStyle w:val="Corpodetexto"/>
        <w:spacing w:after="0" w:line="240" w:lineRule="auto"/>
        <w:jc w:val="both"/>
        <w:rPr>
          <w:rFonts w:cs="Times New Roman"/>
        </w:rPr>
      </w:pPr>
      <w:r>
        <w:rPr>
          <w:rFonts w:cs="Times New Roman"/>
          <w:b/>
        </w:rPr>
        <w:t xml:space="preserve">15.4. </w:t>
      </w:r>
      <w:r>
        <w:rPr>
          <w:rFonts w:cs="Times New Roman"/>
        </w:rPr>
        <w:t xml:space="preserve">Se no contrato não houverem sido contemplados preços unitários para obras ou serviços, esses serão fixados mediante acordo entre as partes, respeitados os limites estabelecidos no item 15.2. </w:t>
      </w:r>
    </w:p>
    <w:p w:rsidR="002B0402" w:rsidRDefault="002B0402" w:rsidP="002B0402">
      <w:pPr>
        <w:pStyle w:val="Corpodetexto"/>
        <w:spacing w:after="0" w:line="240" w:lineRule="auto"/>
        <w:jc w:val="both"/>
        <w:rPr>
          <w:rFonts w:cs="Times New Roman"/>
          <w:b/>
        </w:rPr>
      </w:pPr>
    </w:p>
    <w:p w:rsidR="002B0402" w:rsidRDefault="002B0402" w:rsidP="002B0402">
      <w:pPr>
        <w:pStyle w:val="Corpodetexto"/>
        <w:spacing w:after="0" w:line="240" w:lineRule="auto"/>
        <w:jc w:val="both"/>
        <w:rPr>
          <w:rFonts w:cs="Times New Roman"/>
        </w:rPr>
      </w:pPr>
      <w:r>
        <w:rPr>
          <w:rFonts w:cs="Times New Roman"/>
          <w:b/>
        </w:rPr>
        <w:t xml:space="preserve">15.5. </w:t>
      </w:r>
      <w:r>
        <w:rPr>
          <w:rFonts w:cs="Times New Roman"/>
        </w:rPr>
        <w:t xml:space="preserve">No caso de supressão de obras, bens ou serviços, se o contratado já houver adquirido os materiais e posto no local dos trabalhos, esses materiais deverão ser pagos pela empresa pública ou sociedade de economia mista pelos custos de aquisição regularmente comprovados e monetariamente corrigidos, podendo caber indenização por outros danos eventualmente </w:t>
      </w:r>
      <w:r>
        <w:rPr>
          <w:rFonts w:cs="Times New Roman"/>
        </w:rPr>
        <w:lastRenderedPageBreak/>
        <w:t>decorrentes da supressão, desde que regularmente comprovados.</w:t>
      </w:r>
    </w:p>
    <w:p w:rsidR="002B0402" w:rsidRDefault="002B0402" w:rsidP="002B0402">
      <w:pPr>
        <w:pStyle w:val="Corpodetexto"/>
        <w:spacing w:after="0" w:line="240" w:lineRule="auto"/>
        <w:jc w:val="both"/>
        <w:rPr>
          <w:rFonts w:cs="Times New Roman"/>
        </w:rPr>
      </w:pPr>
    </w:p>
    <w:p w:rsidR="002B0402" w:rsidRDefault="002B0402" w:rsidP="002B0402">
      <w:pPr>
        <w:pStyle w:val="Corpodetexto"/>
        <w:spacing w:after="0" w:line="240" w:lineRule="auto"/>
        <w:jc w:val="both"/>
        <w:rPr>
          <w:rFonts w:cs="Times New Roman"/>
        </w:rPr>
      </w:pPr>
      <w:r>
        <w:rPr>
          <w:rFonts w:cs="Times New Roman"/>
          <w:b/>
        </w:rPr>
        <w:t xml:space="preserve">15.6. </w:t>
      </w:r>
      <w:r>
        <w:rPr>
          <w:rFonts w:cs="Times New Roman"/>
        </w:rPr>
        <w:t xml:space="preserve">A criação, a alteração ou a extinção de quaisquer tributos ou encargos legais, bem como a superveniência de disposições legais, quando ocorridas após a data da apresentação da proposta, com comprovada repercussão nos preços contratados, implicarão a revisão destes para mais ou para menos, conforme o caso. </w:t>
      </w:r>
    </w:p>
    <w:p w:rsidR="002B0402" w:rsidRDefault="002B0402" w:rsidP="002B0402">
      <w:pPr>
        <w:pStyle w:val="Corpodetexto"/>
        <w:spacing w:after="0" w:line="240" w:lineRule="auto"/>
        <w:jc w:val="both"/>
        <w:rPr>
          <w:rFonts w:cs="Times New Roman"/>
          <w:b/>
        </w:rPr>
      </w:pPr>
    </w:p>
    <w:p w:rsidR="002B0402" w:rsidRDefault="002B0402" w:rsidP="002B0402">
      <w:pPr>
        <w:pStyle w:val="Corpodetexto"/>
        <w:spacing w:after="0" w:line="240" w:lineRule="auto"/>
        <w:jc w:val="both"/>
        <w:rPr>
          <w:rFonts w:cs="Times New Roman"/>
        </w:rPr>
      </w:pPr>
      <w:r>
        <w:rPr>
          <w:rFonts w:cs="Times New Roman"/>
          <w:b/>
        </w:rPr>
        <w:t xml:space="preserve">15.7. </w:t>
      </w:r>
      <w:r>
        <w:rPr>
          <w:rFonts w:cs="Times New Roman"/>
        </w:rPr>
        <w:t xml:space="preserve">Em havendo alteração do contrato que aumente os encargos do contratado, a empresa pública ou a sociedade de economia mista deverá restabelecer, por aditamento, o equilíbrio econômico-financeiro inicial. </w:t>
      </w:r>
    </w:p>
    <w:p w:rsidR="002B0402" w:rsidRDefault="002B0402" w:rsidP="002B0402">
      <w:pPr>
        <w:pStyle w:val="Corpodetexto"/>
        <w:spacing w:after="0" w:line="240" w:lineRule="auto"/>
        <w:jc w:val="both"/>
        <w:rPr>
          <w:rFonts w:cs="Times New Roman"/>
          <w:b/>
        </w:rPr>
      </w:pPr>
    </w:p>
    <w:p w:rsidR="002B0402" w:rsidRDefault="002B0402" w:rsidP="002B0402">
      <w:pPr>
        <w:pStyle w:val="Corpodetexto"/>
        <w:spacing w:after="0" w:line="240" w:lineRule="auto"/>
        <w:jc w:val="both"/>
        <w:rPr>
          <w:rFonts w:cs="Times New Roman"/>
        </w:rPr>
      </w:pPr>
      <w:r>
        <w:rPr>
          <w:rFonts w:cs="Times New Roman"/>
          <w:b/>
        </w:rPr>
        <w:t xml:space="preserve">15.8. </w:t>
      </w:r>
      <w:r>
        <w:rPr>
          <w:rFonts w:cs="Times New Roman"/>
        </w:rPr>
        <w:t xml:space="preserve">A variação do valor contratual para fazer face ao reajuste de preços previsto no próprio contrato e as atualizações, compensações ou penalizações financeiras decorrentes das condições de pagamento nele previstas, bem como o empenho de dotações orçamentárias suplementares até o limite do seu valor corrigido, não caracterizam alteração do contrato e podem ser registrados por simples apostila, dispensada a celebração de aditamento. </w:t>
      </w:r>
    </w:p>
    <w:p w:rsidR="002B0402" w:rsidRDefault="002B0402" w:rsidP="002B0402">
      <w:pPr>
        <w:pStyle w:val="Corpodetexto"/>
        <w:spacing w:after="0" w:line="240" w:lineRule="auto"/>
        <w:jc w:val="both"/>
        <w:rPr>
          <w:rFonts w:cs="Times New Roman"/>
          <w:b/>
        </w:rPr>
      </w:pPr>
    </w:p>
    <w:p w:rsidR="002B0402" w:rsidRDefault="002B0402" w:rsidP="002B0402">
      <w:pPr>
        <w:pStyle w:val="Corpodetexto"/>
        <w:spacing w:after="0" w:line="240" w:lineRule="auto"/>
        <w:jc w:val="both"/>
        <w:rPr>
          <w:rFonts w:cs="Times New Roman"/>
        </w:rPr>
      </w:pPr>
      <w:r>
        <w:rPr>
          <w:rFonts w:cs="Times New Roman"/>
          <w:b/>
        </w:rPr>
        <w:t xml:space="preserve">15.9. </w:t>
      </w:r>
      <w:r>
        <w:rPr>
          <w:rFonts w:cs="Times New Roman"/>
        </w:rPr>
        <w:t xml:space="preserve">É vedada a celebração de aditivos decorrentes de eventos supervenientes alocados, na matriz de riscos, como de responsabilidade da contratada. </w:t>
      </w:r>
    </w:p>
    <w:p w:rsidR="002B0402" w:rsidRDefault="002B0402" w:rsidP="002B0402">
      <w:pPr>
        <w:pStyle w:val="Corpodetexto"/>
        <w:spacing w:after="0" w:line="240" w:lineRule="auto"/>
        <w:jc w:val="both"/>
        <w:rPr>
          <w:rFonts w:cs="Times New Roman"/>
          <w:b/>
        </w:rPr>
      </w:pPr>
    </w:p>
    <w:p w:rsidR="002B0402" w:rsidRDefault="002B0402" w:rsidP="002B0402">
      <w:pPr>
        <w:pStyle w:val="Corpodetexto"/>
        <w:spacing w:after="0" w:line="240" w:lineRule="auto"/>
        <w:jc w:val="both"/>
        <w:rPr>
          <w:rFonts w:cs="Times New Roman"/>
        </w:rPr>
      </w:pPr>
      <w:r>
        <w:rPr>
          <w:rFonts w:cs="Times New Roman"/>
          <w:b/>
        </w:rPr>
        <w:t xml:space="preserve">15.10. </w:t>
      </w:r>
      <w:r>
        <w:rPr>
          <w:rFonts w:cs="Times New Roman"/>
        </w:rPr>
        <w:t xml:space="preserve">Em consonância com Art. 81, da Lei Federal nº 13.303/16, O contrato poderá ser alterado, com as devidas justificativas, por acordo das partes: </w:t>
      </w:r>
    </w:p>
    <w:p w:rsidR="002B0402" w:rsidRDefault="002B0402" w:rsidP="002B0402">
      <w:pPr>
        <w:pStyle w:val="Corpodetexto"/>
        <w:spacing w:after="0" w:line="240" w:lineRule="auto"/>
        <w:jc w:val="both"/>
        <w:rPr>
          <w:rFonts w:cs="Times New Roman"/>
          <w:b/>
        </w:rPr>
      </w:pPr>
    </w:p>
    <w:p w:rsidR="002B0402" w:rsidRDefault="002B0402" w:rsidP="002B0402">
      <w:pPr>
        <w:pStyle w:val="Corpodetexto"/>
        <w:spacing w:after="0" w:line="240" w:lineRule="auto"/>
        <w:jc w:val="both"/>
        <w:rPr>
          <w:rFonts w:cs="Times New Roman"/>
        </w:rPr>
      </w:pPr>
      <w:r>
        <w:rPr>
          <w:rFonts w:cs="Times New Roman"/>
          <w:b/>
        </w:rPr>
        <w:tab/>
        <w:t xml:space="preserve">15.10.1. </w:t>
      </w:r>
      <w:r w:rsidR="00AC0481">
        <w:rPr>
          <w:rFonts w:cs="Times New Roman"/>
        </w:rPr>
        <w:t>Q</w:t>
      </w:r>
      <w:r>
        <w:rPr>
          <w:rFonts w:cs="Times New Roman"/>
        </w:rPr>
        <w:t xml:space="preserve">uando houver modificação do projeto ou das especificações, para melhor </w:t>
      </w:r>
      <w:r>
        <w:rPr>
          <w:rFonts w:cs="Times New Roman"/>
        </w:rPr>
        <w:tab/>
        <w:t xml:space="preserve">adequação técnica aos seus objetivos; </w:t>
      </w:r>
    </w:p>
    <w:p w:rsidR="002B0402" w:rsidRDefault="002B0402" w:rsidP="002B0402">
      <w:pPr>
        <w:pStyle w:val="Corpodetexto"/>
        <w:spacing w:after="0" w:line="240" w:lineRule="auto"/>
        <w:jc w:val="both"/>
        <w:rPr>
          <w:rFonts w:cs="Times New Roman"/>
          <w:b/>
        </w:rPr>
      </w:pPr>
    </w:p>
    <w:p w:rsidR="002B0402" w:rsidRDefault="002B0402" w:rsidP="002B0402">
      <w:pPr>
        <w:pStyle w:val="Corpodetexto"/>
        <w:spacing w:after="0" w:line="240" w:lineRule="auto"/>
        <w:jc w:val="both"/>
        <w:rPr>
          <w:rFonts w:cs="Times New Roman"/>
        </w:rPr>
      </w:pPr>
      <w:r>
        <w:rPr>
          <w:rFonts w:cs="Times New Roman"/>
          <w:b/>
        </w:rPr>
        <w:tab/>
        <w:t xml:space="preserve">15.10.2. </w:t>
      </w:r>
      <w:r w:rsidR="00AC0481">
        <w:rPr>
          <w:rFonts w:cs="Times New Roman"/>
        </w:rPr>
        <w:t>Q</w:t>
      </w:r>
      <w:r>
        <w:rPr>
          <w:rFonts w:cs="Times New Roman"/>
        </w:rPr>
        <w:t xml:space="preserve">uando necessária a modificação do valor contratual em decorrência de </w:t>
      </w:r>
      <w:r>
        <w:rPr>
          <w:rFonts w:cs="Times New Roman"/>
        </w:rPr>
        <w:tab/>
        <w:t xml:space="preserve">acréscimo ou diminuição quantitativa de seu objeto, nos limites permitidos por esta Lei; </w:t>
      </w:r>
    </w:p>
    <w:p w:rsidR="002B0402" w:rsidRDefault="002B0402" w:rsidP="002B0402">
      <w:pPr>
        <w:pStyle w:val="Corpodetexto"/>
        <w:spacing w:after="0" w:line="240" w:lineRule="auto"/>
        <w:jc w:val="both"/>
        <w:rPr>
          <w:rFonts w:cs="Times New Roman"/>
          <w:b/>
        </w:rPr>
      </w:pPr>
    </w:p>
    <w:p w:rsidR="002B0402" w:rsidRDefault="002B0402" w:rsidP="002B0402">
      <w:pPr>
        <w:pStyle w:val="Corpodetexto"/>
        <w:spacing w:after="0" w:line="240" w:lineRule="auto"/>
        <w:jc w:val="both"/>
        <w:rPr>
          <w:rFonts w:cs="Times New Roman"/>
        </w:rPr>
      </w:pPr>
      <w:r>
        <w:rPr>
          <w:rFonts w:cs="Times New Roman"/>
          <w:b/>
        </w:rPr>
        <w:tab/>
        <w:t xml:space="preserve">15.10.3. </w:t>
      </w:r>
      <w:r w:rsidR="00AC0481">
        <w:rPr>
          <w:rFonts w:cs="Times New Roman"/>
        </w:rPr>
        <w:t>Q</w:t>
      </w:r>
      <w:r>
        <w:rPr>
          <w:rFonts w:cs="Times New Roman"/>
        </w:rPr>
        <w:t xml:space="preserve">uando conveniente a substituição da garantia de execução; </w:t>
      </w:r>
    </w:p>
    <w:p w:rsidR="002B0402" w:rsidRDefault="002B0402" w:rsidP="002B0402">
      <w:pPr>
        <w:pStyle w:val="Corpodetexto"/>
        <w:spacing w:after="0" w:line="240" w:lineRule="auto"/>
        <w:jc w:val="both"/>
        <w:rPr>
          <w:rFonts w:cs="Times New Roman"/>
          <w:b/>
        </w:rPr>
      </w:pPr>
    </w:p>
    <w:p w:rsidR="002B0402" w:rsidRDefault="002B0402" w:rsidP="002B0402">
      <w:pPr>
        <w:pStyle w:val="Corpodetexto"/>
        <w:spacing w:after="0" w:line="240" w:lineRule="auto"/>
        <w:jc w:val="both"/>
        <w:rPr>
          <w:rFonts w:cs="Times New Roman"/>
        </w:rPr>
      </w:pPr>
      <w:r>
        <w:rPr>
          <w:rFonts w:cs="Times New Roman"/>
          <w:b/>
        </w:rPr>
        <w:tab/>
        <w:t xml:space="preserve">15.10.4. </w:t>
      </w:r>
      <w:r w:rsidR="00AC0481">
        <w:rPr>
          <w:rFonts w:cs="Times New Roman"/>
        </w:rPr>
        <w:t>Q</w:t>
      </w:r>
      <w:r>
        <w:rPr>
          <w:rFonts w:cs="Times New Roman"/>
        </w:rPr>
        <w:t xml:space="preserve">uando necessária a modificação do regime de execução da obra ou serviço, </w:t>
      </w:r>
      <w:r>
        <w:rPr>
          <w:rFonts w:cs="Times New Roman"/>
        </w:rPr>
        <w:tab/>
        <w:t xml:space="preserve">bem como do modo de fornecimento, em face de verificação técnica da inaplicabilidade </w:t>
      </w:r>
      <w:r>
        <w:rPr>
          <w:rFonts w:cs="Times New Roman"/>
        </w:rPr>
        <w:tab/>
        <w:t xml:space="preserve">dos termos contratuais originários; </w:t>
      </w:r>
    </w:p>
    <w:p w:rsidR="002B0402" w:rsidRDefault="002B0402" w:rsidP="002B0402">
      <w:pPr>
        <w:pStyle w:val="Corpodetexto"/>
        <w:spacing w:after="0" w:line="240" w:lineRule="auto"/>
        <w:jc w:val="both"/>
        <w:rPr>
          <w:rFonts w:cs="Times New Roman"/>
          <w:b/>
        </w:rPr>
      </w:pPr>
    </w:p>
    <w:p w:rsidR="002B0402" w:rsidRDefault="002B0402" w:rsidP="002B0402">
      <w:pPr>
        <w:pStyle w:val="Corpodetexto"/>
        <w:spacing w:after="0" w:line="240" w:lineRule="auto"/>
        <w:jc w:val="both"/>
        <w:rPr>
          <w:rFonts w:cs="Times New Roman"/>
        </w:rPr>
      </w:pPr>
      <w:r>
        <w:rPr>
          <w:rFonts w:cs="Times New Roman"/>
          <w:b/>
        </w:rPr>
        <w:tab/>
        <w:t xml:space="preserve">15.10.5. </w:t>
      </w:r>
      <w:r w:rsidR="00AC0481">
        <w:rPr>
          <w:rFonts w:cs="Times New Roman"/>
        </w:rPr>
        <w:t>Q</w:t>
      </w:r>
      <w:r>
        <w:rPr>
          <w:rFonts w:cs="Times New Roman"/>
        </w:rPr>
        <w:t xml:space="preserve">uando necessária a modificação da forma de pagamento, por imposição de </w:t>
      </w:r>
      <w:r>
        <w:rPr>
          <w:rFonts w:cs="Times New Roman"/>
        </w:rPr>
        <w:tab/>
        <w:t xml:space="preserve">circunstâncias supervenientes, mantido o valor inicial atualizado, vedada a antecipação </w:t>
      </w:r>
      <w:r>
        <w:rPr>
          <w:rFonts w:cs="Times New Roman"/>
        </w:rPr>
        <w:tab/>
        <w:t xml:space="preserve">do pagamento, com relação ao cronograma financeiro fixado, sem a correspondente </w:t>
      </w:r>
      <w:r>
        <w:rPr>
          <w:rFonts w:cs="Times New Roman"/>
        </w:rPr>
        <w:tab/>
        <w:t xml:space="preserve">contraprestação de fornecimento de bens ou execução de obra ou serviço; </w:t>
      </w:r>
    </w:p>
    <w:p w:rsidR="002B0402" w:rsidRDefault="002B0402" w:rsidP="002B0402">
      <w:pPr>
        <w:pStyle w:val="Corpodetexto"/>
        <w:spacing w:after="0" w:line="240" w:lineRule="auto"/>
        <w:jc w:val="both"/>
        <w:rPr>
          <w:rFonts w:cs="Times New Roman"/>
          <w:b/>
        </w:rPr>
      </w:pPr>
    </w:p>
    <w:p w:rsidR="002B0402" w:rsidRPr="00B06386" w:rsidRDefault="002B0402" w:rsidP="002B0402">
      <w:pPr>
        <w:pStyle w:val="Corpodetexto"/>
        <w:spacing w:after="0" w:line="240" w:lineRule="auto"/>
        <w:jc w:val="both"/>
        <w:rPr>
          <w:rFonts w:cs="Times New Roman"/>
        </w:rPr>
      </w:pPr>
      <w:r>
        <w:rPr>
          <w:rFonts w:cs="Times New Roman"/>
          <w:b/>
        </w:rPr>
        <w:tab/>
      </w:r>
      <w:r w:rsidRPr="00B06386">
        <w:rPr>
          <w:rFonts w:cs="Times New Roman"/>
          <w:b/>
        </w:rPr>
        <w:t xml:space="preserve">15.10.6. </w:t>
      </w:r>
      <w:r w:rsidRPr="00B06386">
        <w:rPr>
          <w:rFonts w:cs="Times New Roman"/>
        </w:rPr>
        <w:t xml:space="preserve">para restabelecer a relação que as partes pactuaram inicialmente entre os </w:t>
      </w:r>
      <w:r w:rsidRPr="00B06386">
        <w:rPr>
          <w:rFonts w:cs="Times New Roman"/>
        </w:rPr>
        <w:tab/>
        <w:t xml:space="preserve">encargos do contratado e a retribuição da administração para a justa remuneração da </w:t>
      </w:r>
      <w:r w:rsidRPr="00B06386">
        <w:rPr>
          <w:rFonts w:cs="Times New Roman"/>
        </w:rPr>
        <w:tab/>
        <w:t>obra, serviço ou fornecimento, objetivando a manutenção do equilíbrio econômico-</w:t>
      </w:r>
      <w:r w:rsidRPr="00B06386">
        <w:rPr>
          <w:rFonts w:cs="Times New Roman"/>
        </w:rPr>
        <w:tab/>
        <w:t xml:space="preserve">financeiro inicial do contrato, na hipótese de sobrevirem fatos imprevisíveis, ou </w:t>
      </w:r>
      <w:r w:rsidRPr="00B06386">
        <w:rPr>
          <w:rFonts w:cs="Times New Roman"/>
        </w:rPr>
        <w:tab/>
        <w:t xml:space="preserve">previsíveis porém de consequências incalculáveis, retardadores ou impeditivos da </w:t>
      </w:r>
      <w:r w:rsidRPr="00B06386">
        <w:rPr>
          <w:rFonts w:cs="Times New Roman"/>
        </w:rPr>
        <w:tab/>
        <w:t xml:space="preserve">execução do ajustado, ou, ainda, em caso de força maior, caso fortuito ou fato do </w:t>
      </w:r>
      <w:r w:rsidRPr="00B06386">
        <w:rPr>
          <w:rFonts w:cs="Times New Roman"/>
        </w:rPr>
        <w:tab/>
        <w:t>príncipe, configurando álea econômica extraordinária e extracontratual.</w:t>
      </w:r>
    </w:p>
    <w:p w:rsidR="002B0402" w:rsidRPr="00B06386" w:rsidRDefault="002B0402" w:rsidP="002B0402">
      <w:pPr>
        <w:pStyle w:val="Corpodetexto"/>
        <w:spacing w:after="0" w:line="240" w:lineRule="auto"/>
        <w:jc w:val="both"/>
        <w:rPr>
          <w:rFonts w:cs="Times New Roman"/>
        </w:rPr>
      </w:pPr>
    </w:p>
    <w:p w:rsidR="002B0402" w:rsidRPr="00B06386" w:rsidRDefault="002B0402" w:rsidP="002B0402">
      <w:pPr>
        <w:pStyle w:val="Corpodetexto"/>
        <w:spacing w:after="0" w:line="240" w:lineRule="auto"/>
        <w:jc w:val="both"/>
        <w:rPr>
          <w:rFonts w:cs="Times New Roman"/>
        </w:rPr>
      </w:pPr>
      <w:r w:rsidRPr="00B06386">
        <w:rPr>
          <w:rFonts w:cs="Times New Roman"/>
          <w:b/>
        </w:rPr>
        <w:lastRenderedPageBreak/>
        <w:t xml:space="preserve">15.11. </w:t>
      </w:r>
      <w:r w:rsidRPr="00B06386">
        <w:rPr>
          <w:rFonts w:cs="Times New Roman"/>
        </w:rPr>
        <w:t>Serão aplicadas a este Contrato as normas de direito penal contidas nos arts. 89 a 99 da Lei nº 8.666, de 21 de junho de 1993.</w:t>
      </w:r>
    </w:p>
    <w:p w:rsidR="002B0402" w:rsidRPr="00B06386" w:rsidRDefault="002B0402" w:rsidP="002B0402">
      <w:pPr>
        <w:pStyle w:val="Corpodetexto"/>
        <w:spacing w:after="0" w:line="240" w:lineRule="auto"/>
        <w:jc w:val="both"/>
        <w:rPr>
          <w:rFonts w:cs="Times New Roman"/>
        </w:rPr>
      </w:pPr>
    </w:p>
    <w:p w:rsidR="002B0402" w:rsidRPr="00B06386" w:rsidRDefault="002B0402" w:rsidP="002B0402">
      <w:pPr>
        <w:pStyle w:val="Corpodetexto"/>
        <w:shd w:val="clear" w:color="auto" w:fill="A6A6A6" w:themeFill="background1" w:themeFillShade="A6"/>
        <w:spacing w:after="0" w:line="240" w:lineRule="auto"/>
        <w:jc w:val="both"/>
        <w:rPr>
          <w:rFonts w:cs="Times New Roman"/>
          <w:b/>
          <w:bCs/>
        </w:rPr>
      </w:pPr>
      <w:r w:rsidRPr="00B06386">
        <w:rPr>
          <w:rFonts w:cs="Times New Roman"/>
          <w:b/>
          <w:bCs/>
        </w:rPr>
        <w:t>CLÁUSULA DÉCIMA SEXTA - DA CESSÃO E TRANSFERÊNCIA</w:t>
      </w:r>
    </w:p>
    <w:p w:rsidR="002B0402" w:rsidRPr="00B06386" w:rsidRDefault="002B0402" w:rsidP="002B0402">
      <w:pPr>
        <w:pStyle w:val="Corpodetexto"/>
        <w:spacing w:after="0" w:line="240" w:lineRule="auto"/>
        <w:jc w:val="both"/>
        <w:rPr>
          <w:rFonts w:cs="Times New Roman"/>
        </w:rPr>
      </w:pPr>
      <w:r w:rsidRPr="00B06386">
        <w:rPr>
          <w:rFonts w:cs="Times New Roman"/>
          <w:b/>
          <w:bCs/>
        </w:rPr>
        <w:br/>
      </w:r>
      <w:r w:rsidRPr="00B06386">
        <w:rPr>
          <w:rFonts w:cs="Times New Roman"/>
          <w:b/>
        </w:rPr>
        <w:t xml:space="preserve">16.1. </w:t>
      </w:r>
      <w:r w:rsidRPr="00B06386">
        <w:rPr>
          <w:rFonts w:cs="Times New Roman"/>
        </w:rPr>
        <w:t>É vedada a transferência total ou parcial do objeto contratado.</w:t>
      </w:r>
    </w:p>
    <w:p w:rsidR="002B0402" w:rsidRPr="00B06386" w:rsidRDefault="002B0402" w:rsidP="002B0402">
      <w:pPr>
        <w:pStyle w:val="Corpodetexto"/>
        <w:spacing w:after="0" w:line="240" w:lineRule="auto"/>
        <w:jc w:val="both"/>
        <w:rPr>
          <w:rFonts w:cs="Times New Roman"/>
        </w:rPr>
      </w:pPr>
    </w:p>
    <w:p w:rsidR="002B0402" w:rsidRPr="00B06386" w:rsidRDefault="002B0402" w:rsidP="002B0402">
      <w:pPr>
        <w:pStyle w:val="Corpodetexto"/>
        <w:shd w:val="clear" w:color="auto" w:fill="A6A6A6" w:themeFill="background1" w:themeFillShade="A6"/>
        <w:spacing w:after="0" w:line="240" w:lineRule="auto"/>
        <w:jc w:val="both"/>
        <w:rPr>
          <w:rFonts w:cs="Times New Roman"/>
          <w:b/>
          <w:bCs/>
        </w:rPr>
      </w:pPr>
      <w:r w:rsidRPr="00B06386">
        <w:rPr>
          <w:rFonts w:cs="Times New Roman"/>
          <w:b/>
          <w:bCs/>
        </w:rPr>
        <w:t>CLÁUSULA DÉCIMA SÉTIMA - DO FORO</w:t>
      </w:r>
    </w:p>
    <w:p w:rsidR="002B0402" w:rsidRPr="00B06386" w:rsidRDefault="002B0402" w:rsidP="002B0402">
      <w:pPr>
        <w:pStyle w:val="Corpodetexto"/>
        <w:spacing w:after="0" w:line="240" w:lineRule="auto"/>
        <w:jc w:val="both"/>
        <w:rPr>
          <w:rFonts w:cs="Times New Roman"/>
        </w:rPr>
      </w:pPr>
      <w:r w:rsidRPr="00B06386">
        <w:rPr>
          <w:rFonts w:cs="Times New Roman"/>
          <w:b/>
          <w:bCs/>
        </w:rPr>
        <w:br/>
      </w:r>
      <w:r w:rsidRPr="00B06386">
        <w:rPr>
          <w:rFonts w:cs="Times New Roman"/>
          <w:b/>
        </w:rPr>
        <w:t xml:space="preserve">17.1. </w:t>
      </w:r>
      <w:r w:rsidRPr="00B06386">
        <w:rPr>
          <w:rFonts w:cs="Times New Roman"/>
        </w:rPr>
        <w:t>Fica eleito o Foro da Comarca de Goiânia, Estado de Goiás, com expressa renúncia de qualquer outro, por mais privilegiado que seja, para dirimir todo e qualquer litígio oriundo do presente contrato.</w:t>
      </w:r>
    </w:p>
    <w:p w:rsidR="002B0402" w:rsidRPr="00B06386" w:rsidRDefault="002B0402" w:rsidP="002B0402">
      <w:pPr>
        <w:pStyle w:val="Corpodetexto"/>
        <w:spacing w:after="0" w:line="240" w:lineRule="auto"/>
        <w:jc w:val="both"/>
        <w:rPr>
          <w:rFonts w:cs="Times New Roman"/>
        </w:rPr>
      </w:pPr>
    </w:p>
    <w:p w:rsidR="002B0402" w:rsidRPr="00B06386" w:rsidRDefault="002B0402" w:rsidP="002B0402">
      <w:pPr>
        <w:pStyle w:val="Corpodetexto"/>
        <w:spacing w:after="0" w:line="240" w:lineRule="auto"/>
        <w:jc w:val="both"/>
        <w:rPr>
          <w:rFonts w:cs="Times New Roman"/>
        </w:rPr>
      </w:pPr>
      <w:r w:rsidRPr="00B06386">
        <w:rPr>
          <w:rFonts w:eastAsiaTheme="minorHAnsi" w:cs="Times New Roman"/>
          <w:b/>
          <w:bCs/>
          <w:color w:val="auto"/>
          <w:kern w:val="0"/>
          <w:lang w:eastAsia="en-US" w:bidi="ar-SA"/>
        </w:rPr>
        <w:t xml:space="preserve">17.2. </w:t>
      </w:r>
      <w:r w:rsidRPr="00B06386">
        <w:rPr>
          <w:rFonts w:eastAsiaTheme="minorHAnsi" w:cs="Times New Roman"/>
          <w:color w:val="auto"/>
          <w:kern w:val="0"/>
          <w:lang w:eastAsia="en-US" w:bidi="ar-SA"/>
        </w:rPr>
        <w:t xml:space="preserve">Os casos omissos serão resolvidos de acordo com a Lei Federal nº </w:t>
      </w:r>
      <w:r w:rsidR="00126A58">
        <w:rPr>
          <w:rFonts w:eastAsiaTheme="minorHAnsi" w:cs="Times New Roman"/>
          <w:color w:val="auto"/>
          <w:kern w:val="0"/>
          <w:lang w:eastAsia="en-US" w:bidi="ar-SA"/>
        </w:rPr>
        <w:t>13.303/2016, Lei Complementar nº</w:t>
      </w:r>
      <w:r w:rsidRPr="00B06386">
        <w:rPr>
          <w:rFonts w:eastAsiaTheme="minorHAnsi" w:cs="Times New Roman"/>
          <w:color w:val="auto"/>
          <w:kern w:val="0"/>
          <w:lang w:eastAsia="en-US" w:bidi="ar-SA"/>
        </w:rPr>
        <w:t xml:space="preserve"> 117/2015, Lei Estadual nº 17.928/2012 e de acordo com o Regulamento Interno de Licitações, Contratos e Convênios da AGEHAB.</w:t>
      </w:r>
    </w:p>
    <w:p w:rsidR="002B0402" w:rsidRPr="00B06386" w:rsidRDefault="002B0402" w:rsidP="002B0402">
      <w:pPr>
        <w:pStyle w:val="Corpodetexto"/>
        <w:spacing w:after="0" w:line="240" w:lineRule="auto"/>
        <w:jc w:val="both"/>
        <w:rPr>
          <w:rFonts w:eastAsia="Times New Roman" w:cs="Times New Roman"/>
          <w:b/>
          <w:kern w:val="0"/>
          <w:lang w:bidi="ar-SA"/>
        </w:rPr>
      </w:pPr>
      <w:r w:rsidRPr="00B06386">
        <w:rPr>
          <w:rFonts w:cs="Times New Roman"/>
        </w:rPr>
        <w:br/>
      </w:r>
      <w:r w:rsidRPr="00B06386">
        <w:rPr>
          <w:rFonts w:cs="Times New Roman"/>
        </w:rPr>
        <w:tab/>
        <w:t>E assim, por estarem justas e contratadas, as partes assinam o presente contrato, em 03 (três) vias de igual teor e forma, para um só efeito, na presença de testemunhas.</w:t>
      </w:r>
    </w:p>
    <w:p w:rsidR="002B0402" w:rsidRPr="00B06386" w:rsidRDefault="002B0402" w:rsidP="002B0402">
      <w:pPr>
        <w:jc w:val="both"/>
        <w:rPr>
          <w:rFonts w:cs="Times New Roman"/>
        </w:rPr>
      </w:pPr>
    </w:p>
    <w:p w:rsidR="002B0402" w:rsidRPr="00B06386" w:rsidRDefault="002B0402" w:rsidP="002B0402">
      <w:pPr>
        <w:widowControl/>
        <w:numPr>
          <w:ilvl w:val="0"/>
          <w:numId w:val="10"/>
        </w:numPr>
        <w:spacing w:after="200" w:line="200" w:lineRule="atLeast"/>
        <w:ind w:right="-855"/>
        <w:jc w:val="both"/>
        <w:rPr>
          <w:rFonts w:cs="Times New Roman"/>
        </w:rPr>
      </w:pPr>
      <w:r w:rsidRPr="00B06386">
        <w:rPr>
          <w:rFonts w:cs="Times New Roman"/>
        </w:rPr>
        <w:tab/>
        <w:t xml:space="preserve">Goiânia, </w:t>
      </w:r>
      <w:r w:rsidR="001D2AD5">
        <w:rPr>
          <w:rFonts w:cs="Times New Roman"/>
        </w:rPr>
        <w:t>___</w:t>
      </w:r>
      <w:r w:rsidR="00126A58">
        <w:rPr>
          <w:rFonts w:cs="Times New Roman"/>
        </w:rPr>
        <w:t xml:space="preserve"> </w:t>
      </w:r>
      <w:r w:rsidRPr="00B06386">
        <w:rPr>
          <w:rFonts w:cs="Times New Roman"/>
        </w:rPr>
        <w:t xml:space="preserve">de </w:t>
      </w:r>
      <w:r w:rsidR="001D2AD5">
        <w:rPr>
          <w:rFonts w:cs="Times New Roman"/>
        </w:rPr>
        <w:t>_______________</w:t>
      </w:r>
      <w:r w:rsidR="00A90018" w:rsidRPr="00B06386">
        <w:rPr>
          <w:rFonts w:cs="Times New Roman"/>
        </w:rPr>
        <w:t xml:space="preserve"> </w:t>
      </w:r>
      <w:r w:rsidRPr="00B06386">
        <w:rPr>
          <w:rFonts w:cs="Times New Roman"/>
        </w:rPr>
        <w:t>de 201</w:t>
      </w:r>
      <w:r w:rsidR="00A90018" w:rsidRPr="00B06386">
        <w:rPr>
          <w:rFonts w:cs="Times New Roman"/>
        </w:rPr>
        <w:t>9</w:t>
      </w:r>
      <w:r w:rsidRPr="00B06386">
        <w:rPr>
          <w:rFonts w:cs="Times New Roman"/>
        </w:rPr>
        <w:t>.</w:t>
      </w:r>
    </w:p>
    <w:p w:rsidR="002B0402" w:rsidRPr="00B06386" w:rsidRDefault="002B0402" w:rsidP="002B0402">
      <w:pPr>
        <w:widowControl/>
        <w:numPr>
          <w:ilvl w:val="0"/>
          <w:numId w:val="10"/>
        </w:numPr>
        <w:spacing w:after="200" w:line="200" w:lineRule="atLeast"/>
        <w:ind w:right="-855"/>
        <w:jc w:val="both"/>
        <w:rPr>
          <w:rFonts w:cs="Times New Roman"/>
        </w:rPr>
      </w:pPr>
      <w:bookmarkStart w:id="0" w:name="_GoBack"/>
      <w:bookmarkEnd w:id="0"/>
    </w:p>
    <w:p w:rsidR="002B0402" w:rsidRPr="00B06386" w:rsidRDefault="002B0402" w:rsidP="002B0402">
      <w:pPr>
        <w:widowControl/>
        <w:numPr>
          <w:ilvl w:val="0"/>
          <w:numId w:val="10"/>
        </w:numPr>
        <w:spacing w:line="240" w:lineRule="atLeast"/>
        <w:jc w:val="center"/>
        <w:rPr>
          <w:rFonts w:cs="Times New Roman"/>
          <w:b/>
        </w:rPr>
      </w:pPr>
      <w:r w:rsidRPr="00B06386">
        <w:rPr>
          <w:rFonts w:cs="Times New Roman"/>
          <w:b/>
        </w:rPr>
        <w:t>E</w:t>
      </w:r>
      <w:r w:rsidR="0038149A" w:rsidRPr="00B06386">
        <w:rPr>
          <w:rFonts w:cs="Times New Roman"/>
          <w:b/>
        </w:rPr>
        <w:t>URÍPEDES JOSÉ DO CARMO</w:t>
      </w:r>
    </w:p>
    <w:p w:rsidR="002B0402" w:rsidRPr="00B06386" w:rsidRDefault="002B0402" w:rsidP="002B0402">
      <w:pPr>
        <w:widowControl/>
        <w:numPr>
          <w:ilvl w:val="0"/>
          <w:numId w:val="10"/>
        </w:numPr>
        <w:spacing w:line="240" w:lineRule="atLeast"/>
        <w:jc w:val="center"/>
        <w:rPr>
          <w:rFonts w:cs="Times New Roman"/>
          <w:b/>
        </w:rPr>
      </w:pPr>
      <w:r w:rsidRPr="00B06386">
        <w:rPr>
          <w:rFonts w:cs="Times New Roman"/>
          <w:b/>
        </w:rPr>
        <w:t>Presidente</w:t>
      </w:r>
    </w:p>
    <w:p w:rsidR="002B0402" w:rsidRPr="00B06386" w:rsidRDefault="002B0402" w:rsidP="002B0402">
      <w:pPr>
        <w:widowControl/>
        <w:spacing w:line="240" w:lineRule="atLeast"/>
        <w:jc w:val="center"/>
        <w:rPr>
          <w:rFonts w:cs="Times New Roman"/>
          <w:b/>
        </w:rPr>
      </w:pPr>
    </w:p>
    <w:p w:rsidR="002B0402" w:rsidRPr="00B06386" w:rsidRDefault="002B0402" w:rsidP="002B0402">
      <w:pPr>
        <w:widowControl/>
        <w:spacing w:line="240" w:lineRule="atLeast"/>
        <w:jc w:val="center"/>
        <w:rPr>
          <w:rFonts w:cs="Times New Roman"/>
          <w:b/>
        </w:rPr>
      </w:pPr>
      <w:r w:rsidRPr="00B06386">
        <w:rPr>
          <w:rFonts w:cs="Times New Roman"/>
          <w:b/>
        </w:rPr>
        <w:t xml:space="preserve">                  </w:t>
      </w:r>
    </w:p>
    <w:p w:rsidR="002B0402" w:rsidRPr="00B06386" w:rsidRDefault="00351B28" w:rsidP="002B0402">
      <w:pPr>
        <w:widowControl/>
        <w:numPr>
          <w:ilvl w:val="0"/>
          <w:numId w:val="10"/>
        </w:numPr>
        <w:spacing w:line="240" w:lineRule="atLeast"/>
        <w:jc w:val="center"/>
        <w:rPr>
          <w:rFonts w:cs="Times New Roman"/>
          <w:b/>
        </w:rPr>
      </w:pPr>
      <w:r>
        <w:rPr>
          <w:rFonts w:eastAsia="Times New Roman" w:cs="Times New Roman"/>
          <w:b/>
          <w:bCs/>
          <w:color w:val="222222"/>
          <w:kern w:val="0"/>
          <w:shd w:val="clear" w:color="auto" w:fill="FFFFFF"/>
          <w:lang w:bidi="ar-SA"/>
        </w:rPr>
        <w:t>FERNANDO OLINTO MEIRELLES</w:t>
      </w:r>
    </w:p>
    <w:p w:rsidR="002B0402" w:rsidRPr="00B06386" w:rsidRDefault="002B0402" w:rsidP="002B0402">
      <w:pPr>
        <w:widowControl/>
        <w:numPr>
          <w:ilvl w:val="0"/>
          <w:numId w:val="10"/>
        </w:numPr>
        <w:spacing w:line="240" w:lineRule="atLeast"/>
        <w:jc w:val="center"/>
        <w:rPr>
          <w:rFonts w:cs="Times New Roman"/>
          <w:b/>
        </w:rPr>
      </w:pPr>
      <w:r w:rsidRPr="00B06386">
        <w:rPr>
          <w:rFonts w:cs="Times New Roman"/>
          <w:b/>
        </w:rPr>
        <w:t>Diretor Técnico</w:t>
      </w:r>
    </w:p>
    <w:p w:rsidR="002B0402" w:rsidRPr="00B06386" w:rsidRDefault="002B0402" w:rsidP="002B0402">
      <w:pPr>
        <w:spacing w:line="240" w:lineRule="atLeast"/>
        <w:rPr>
          <w:rFonts w:cs="Times New Roman"/>
          <w:b/>
        </w:rPr>
      </w:pPr>
    </w:p>
    <w:p w:rsidR="002B0402" w:rsidRPr="00B06386" w:rsidRDefault="002B0402" w:rsidP="002B0402">
      <w:pPr>
        <w:spacing w:line="240" w:lineRule="atLeast"/>
        <w:rPr>
          <w:rFonts w:cs="Times New Roman"/>
          <w:b/>
        </w:rPr>
      </w:pPr>
    </w:p>
    <w:p w:rsidR="002B0402" w:rsidRPr="00B06386" w:rsidRDefault="002C1214" w:rsidP="002B0402">
      <w:pPr>
        <w:widowControl/>
        <w:numPr>
          <w:ilvl w:val="0"/>
          <w:numId w:val="10"/>
        </w:numPr>
        <w:spacing w:line="240" w:lineRule="atLeast"/>
        <w:jc w:val="center"/>
        <w:rPr>
          <w:rFonts w:cs="Times New Roman"/>
          <w:b/>
          <w:bCs/>
        </w:rPr>
      </w:pPr>
      <w:r>
        <w:rPr>
          <w:rFonts w:cs="Times New Roman"/>
          <w:b/>
          <w:bCs/>
          <w:iCs/>
        </w:rPr>
        <w:t>LUCAS MAGALHÃES DE GOUVEIA</w:t>
      </w:r>
    </w:p>
    <w:p w:rsidR="002B0402" w:rsidRPr="00B06386" w:rsidRDefault="002B0402" w:rsidP="002B0402">
      <w:pPr>
        <w:widowControl/>
        <w:numPr>
          <w:ilvl w:val="0"/>
          <w:numId w:val="10"/>
        </w:numPr>
        <w:spacing w:line="240" w:lineRule="atLeast"/>
        <w:jc w:val="center"/>
        <w:rPr>
          <w:rFonts w:cs="Times New Roman"/>
          <w:b/>
          <w:bCs/>
        </w:rPr>
      </w:pPr>
      <w:r w:rsidRPr="00B06386">
        <w:rPr>
          <w:rFonts w:cs="Times New Roman"/>
          <w:b/>
          <w:bCs/>
        </w:rPr>
        <w:t>Diretor Financeiro</w:t>
      </w:r>
    </w:p>
    <w:p w:rsidR="002B0402" w:rsidRPr="00B06386" w:rsidRDefault="002B0402" w:rsidP="002B0402">
      <w:pPr>
        <w:widowControl/>
        <w:numPr>
          <w:ilvl w:val="0"/>
          <w:numId w:val="10"/>
        </w:numPr>
        <w:spacing w:line="240" w:lineRule="atLeast"/>
        <w:rPr>
          <w:rFonts w:cs="Times New Roman"/>
          <w:b/>
          <w:bCs/>
        </w:rPr>
      </w:pPr>
    </w:p>
    <w:p w:rsidR="002B0402" w:rsidRPr="00B06386" w:rsidRDefault="002B0402" w:rsidP="002B0402">
      <w:pPr>
        <w:widowControl/>
        <w:numPr>
          <w:ilvl w:val="0"/>
          <w:numId w:val="10"/>
        </w:numPr>
        <w:spacing w:line="240" w:lineRule="atLeast"/>
        <w:jc w:val="center"/>
        <w:rPr>
          <w:rFonts w:cs="Times New Roman"/>
          <w:b/>
          <w:bCs/>
        </w:rPr>
      </w:pPr>
    </w:p>
    <w:p w:rsidR="002B0402" w:rsidRPr="00B06386" w:rsidRDefault="00B06386" w:rsidP="002B0402">
      <w:pPr>
        <w:widowControl/>
        <w:numPr>
          <w:ilvl w:val="0"/>
          <w:numId w:val="10"/>
        </w:numPr>
        <w:spacing w:line="240" w:lineRule="atLeast"/>
        <w:jc w:val="center"/>
        <w:rPr>
          <w:rFonts w:cs="Times New Roman"/>
          <w:b/>
          <w:bCs/>
        </w:rPr>
      </w:pPr>
      <w:r w:rsidRPr="00B06386">
        <w:rPr>
          <w:rFonts w:cs="Times New Roman"/>
          <w:b/>
          <w:bCs/>
        </w:rPr>
        <w:t>CASSIUS MARQUES DA SILVA</w:t>
      </w:r>
    </w:p>
    <w:p w:rsidR="002B0402" w:rsidRPr="00B06386" w:rsidRDefault="00B06386" w:rsidP="002B0402">
      <w:pPr>
        <w:widowControl/>
        <w:numPr>
          <w:ilvl w:val="0"/>
          <w:numId w:val="10"/>
        </w:numPr>
        <w:spacing w:line="240" w:lineRule="atLeast"/>
        <w:jc w:val="center"/>
        <w:rPr>
          <w:rFonts w:cs="Times New Roman"/>
          <w:b/>
          <w:bCs/>
        </w:rPr>
      </w:pPr>
      <w:r>
        <w:rPr>
          <w:rFonts w:cs="Times New Roman"/>
          <w:b/>
          <w:bCs/>
        </w:rPr>
        <w:t>RCL Com. Materiais de Construção e Serviços Eireli</w:t>
      </w:r>
    </w:p>
    <w:p w:rsidR="002B0402" w:rsidRPr="00B06386" w:rsidRDefault="002B0402" w:rsidP="002B0402">
      <w:pPr>
        <w:widowControl/>
        <w:numPr>
          <w:ilvl w:val="0"/>
          <w:numId w:val="10"/>
        </w:numPr>
        <w:spacing w:line="240" w:lineRule="atLeast"/>
        <w:jc w:val="center"/>
        <w:rPr>
          <w:rFonts w:cs="Times New Roman"/>
          <w:b/>
          <w:bCs/>
        </w:rPr>
      </w:pPr>
      <w:r w:rsidRPr="00B06386">
        <w:rPr>
          <w:rFonts w:cs="Times New Roman"/>
          <w:b/>
          <w:bCs/>
        </w:rPr>
        <w:t>Contratada</w:t>
      </w:r>
    </w:p>
    <w:p w:rsidR="002B0402" w:rsidRPr="00B06386" w:rsidRDefault="002B0402" w:rsidP="002B0402">
      <w:pPr>
        <w:widowControl/>
        <w:spacing w:after="200" w:line="240" w:lineRule="atLeast"/>
        <w:ind w:right="-855"/>
        <w:jc w:val="center"/>
        <w:rPr>
          <w:rFonts w:cs="Times New Roman"/>
          <w:b/>
          <w:bCs/>
        </w:rPr>
      </w:pPr>
    </w:p>
    <w:p w:rsidR="002B0402" w:rsidRPr="00B06386" w:rsidRDefault="002B0402" w:rsidP="002B0402">
      <w:pPr>
        <w:widowControl/>
        <w:numPr>
          <w:ilvl w:val="0"/>
          <w:numId w:val="10"/>
        </w:numPr>
        <w:spacing w:after="200" w:line="240" w:lineRule="atLeast"/>
        <w:ind w:right="-855"/>
        <w:rPr>
          <w:rFonts w:cs="Times New Roman"/>
        </w:rPr>
      </w:pPr>
      <w:r w:rsidRPr="00B06386">
        <w:rPr>
          <w:rFonts w:cs="Times New Roman"/>
        </w:rPr>
        <w:t>Testemunhas:</w:t>
      </w:r>
    </w:p>
    <w:p w:rsidR="002B0402" w:rsidRPr="00B06386" w:rsidRDefault="002B0402" w:rsidP="002B0402">
      <w:pPr>
        <w:widowControl/>
        <w:numPr>
          <w:ilvl w:val="0"/>
          <w:numId w:val="10"/>
        </w:numPr>
        <w:spacing w:after="200" w:line="240" w:lineRule="atLeast"/>
        <w:ind w:right="-855"/>
        <w:rPr>
          <w:rFonts w:cs="Times New Roman"/>
        </w:rPr>
      </w:pPr>
      <w:r w:rsidRPr="00B06386">
        <w:rPr>
          <w:rFonts w:cs="Times New Roman"/>
        </w:rPr>
        <w:t xml:space="preserve">1 - _________________________________  </w:t>
      </w:r>
    </w:p>
    <w:p w:rsidR="002B0402" w:rsidRPr="00B06386" w:rsidRDefault="002B0402" w:rsidP="002B0402">
      <w:pPr>
        <w:widowControl/>
        <w:numPr>
          <w:ilvl w:val="0"/>
          <w:numId w:val="10"/>
        </w:numPr>
        <w:spacing w:after="200" w:line="240" w:lineRule="atLeast"/>
        <w:ind w:right="-855"/>
        <w:rPr>
          <w:rFonts w:cs="Times New Roman"/>
        </w:rPr>
      </w:pPr>
      <w:r w:rsidRPr="00B06386">
        <w:rPr>
          <w:rFonts w:cs="Times New Roman"/>
        </w:rPr>
        <w:t>CPF:________________________________</w:t>
      </w:r>
    </w:p>
    <w:p w:rsidR="002B0402" w:rsidRPr="00B06386" w:rsidRDefault="002B0402" w:rsidP="002B0402">
      <w:pPr>
        <w:spacing w:after="200" w:line="240" w:lineRule="atLeast"/>
        <w:ind w:right="-855"/>
        <w:rPr>
          <w:rFonts w:cs="Times New Roman"/>
        </w:rPr>
      </w:pPr>
      <w:r w:rsidRPr="00B06386">
        <w:rPr>
          <w:rFonts w:cs="Times New Roman"/>
        </w:rPr>
        <w:t xml:space="preserve">2 - __________________________________ </w:t>
      </w:r>
    </w:p>
    <w:p w:rsidR="007A76FE" w:rsidRPr="00B06386" w:rsidRDefault="002B0402" w:rsidP="00B344FF">
      <w:pPr>
        <w:widowControl/>
        <w:numPr>
          <w:ilvl w:val="0"/>
          <w:numId w:val="10"/>
        </w:numPr>
        <w:spacing w:after="200" w:line="360" w:lineRule="auto"/>
        <w:ind w:right="-855"/>
        <w:jc w:val="both"/>
      </w:pPr>
      <w:r w:rsidRPr="00B06386">
        <w:rPr>
          <w:rFonts w:cs="Times New Roman"/>
        </w:rPr>
        <w:t xml:space="preserve">CPF: _______________________________  </w:t>
      </w:r>
    </w:p>
    <w:sectPr w:rsidR="007A76FE" w:rsidRPr="00B06386" w:rsidSect="00045404">
      <w:headerReference w:type="even" r:id="rId8"/>
      <w:headerReference w:type="default" r:id="rId9"/>
      <w:footerReference w:type="default" r:id="rId10"/>
      <w:headerReference w:type="first" r:id="rId11"/>
      <w:pgSz w:w="11906" w:h="16838"/>
      <w:pgMar w:top="1418" w:right="1134" w:bottom="1531" w:left="1588" w:header="1531" w:footer="51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0F4C" w:rsidRDefault="00280F4C" w:rsidP="000A48E2">
      <w:pPr>
        <w:spacing w:line="240" w:lineRule="auto"/>
      </w:pPr>
      <w:r>
        <w:separator/>
      </w:r>
    </w:p>
  </w:endnote>
  <w:endnote w:type="continuationSeparator" w:id="0">
    <w:p w:rsidR="00280F4C" w:rsidRDefault="00280F4C" w:rsidP="000A48E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OpenSymbol">
    <w:charset w:val="00"/>
    <w:family w:val="auto"/>
    <w:pitch w:val="variable"/>
    <w:sig w:usb0="800000AF" w:usb1="1001ECEA"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icrosoft YaHei">
    <w:panose1 w:val="020B0503020204020204"/>
    <w:charset w:val="86"/>
    <w:family w:val="swiss"/>
    <w:pitch w:val="variable"/>
    <w:sig w:usb0="80000287" w:usb1="280F3C52" w:usb2="00000016" w:usb3="00000000" w:csb0="0004001F" w:csb1="00000000"/>
  </w:font>
  <w:font w:name="Mangal">
    <w:panose1 w:val="00000400000000000000"/>
    <w:charset w:val="00"/>
    <w:family w:val="roman"/>
    <w:pitch w:val="variable"/>
    <w:sig w:usb0="00008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StarSymbol">
    <w:altName w:val="Arial Unicode MS"/>
    <w:charset w:val="02"/>
    <w:family w:val="auto"/>
    <w:pitch w:val="default"/>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Arial-BoldMT">
    <w:panose1 w:val="00000000000000000000"/>
    <w:charset w:val="00"/>
    <w:family w:val="auto"/>
    <w:notTrueType/>
    <w:pitch w:val="default"/>
    <w:sig w:usb0="00000003" w:usb1="00000000" w:usb2="00000000" w:usb3="00000000" w:csb0="00000001" w:csb1="00000000"/>
  </w:font>
  <w:font w:name="ArialMT">
    <w:altName w:val="Times New Roman"/>
    <w:charset w:val="00"/>
    <w:family w:val="swiss"/>
    <w:pitch w:val="default"/>
  </w:font>
  <w:font w:name="Verdana-Italic">
    <w:altName w:val="Times New Roman"/>
    <w:panose1 w:val="00000000000000000000"/>
    <w:charset w:val="00"/>
    <w:family w:val="roman"/>
    <w:notTrueType/>
    <w:pitch w:val="default"/>
  </w:font>
  <w:font w:name="Verdana-BoldItalic">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5966500"/>
      <w:docPartObj>
        <w:docPartGallery w:val="Page Numbers (Bottom of Page)"/>
        <w:docPartUnique/>
      </w:docPartObj>
    </w:sdtPr>
    <w:sdtEndPr/>
    <w:sdtContent>
      <w:sdt>
        <w:sdtPr>
          <w:id w:val="860082579"/>
          <w:docPartObj>
            <w:docPartGallery w:val="Page Numbers (Top of Page)"/>
            <w:docPartUnique/>
          </w:docPartObj>
        </w:sdtPr>
        <w:sdtEndPr/>
        <w:sdtContent>
          <w:p w:rsidR="00F932F5" w:rsidRDefault="00F932F5">
            <w:pPr>
              <w:pStyle w:val="Rodap"/>
              <w:jc w:val="right"/>
            </w:pPr>
            <w:r>
              <w:t xml:space="preserve">Página </w:t>
            </w:r>
            <w:r>
              <w:rPr>
                <w:b/>
                <w:bCs/>
              </w:rPr>
              <w:fldChar w:fldCharType="begin"/>
            </w:r>
            <w:r>
              <w:rPr>
                <w:b/>
                <w:bCs/>
              </w:rPr>
              <w:instrText>PAGE</w:instrText>
            </w:r>
            <w:r>
              <w:rPr>
                <w:b/>
                <w:bCs/>
              </w:rPr>
              <w:fldChar w:fldCharType="separate"/>
            </w:r>
            <w:r w:rsidR="001D2AD5">
              <w:rPr>
                <w:b/>
                <w:bCs/>
                <w:noProof/>
              </w:rPr>
              <w:t>14</w:t>
            </w:r>
            <w:r>
              <w:rPr>
                <w:b/>
                <w:bCs/>
              </w:rPr>
              <w:fldChar w:fldCharType="end"/>
            </w:r>
            <w:r>
              <w:t xml:space="preserve"> de </w:t>
            </w:r>
            <w:r>
              <w:rPr>
                <w:b/>
                <w:bCs/>
              </w:rPr>
              <w:fldChar w:fldCharType="begin"/>
            </w:r>
            <w:r>
              <w:rPr>
                <w:b/>
                <w:bCs/>
              </w:rPr>
              <w:instrText>NUMPAGES</w:instrText>
            </w:r>
            <w:r>
              <w:rPr>
                <w:b/>
                <w:bCs/>
              </w:rPr>
              <w:fldChar w:fldCharType="separate"/>
            </w:r>
            <w:r w:rsidR="001D2AD5">
              <w:rPr>
                <w:b/>
                <w:bCs/>
                <w:noProof/>
              </w:rPr>
              <w:t>14</w:t>
            </w:r>
            <w:r>
              <w:rPr>
                <w:b/>
                <w:bCs/>
              </w:rPr>
              <w:fldChar w:fldCharType="end"/>
            </w:r>
          </w:p>
        </w:sdtContent>
      </w:sdt>
    </w:sdtContent>
  </w:sdt>
  <w:p w:rsidR="00280F4C" w:rsidRDefault="00280F4C" w:rsidP="00846928">
    <w:pPr>
      <w:pStyle w:val="Rodap"/>
      <w:ind w:left="-56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0F4C" w:rsidRDefault="00280F4C" w:rsidP="000A48E2">
      <w:pPr>
        <w:spacing w:line="240" w:lineRule="auto"/>
      </w:pPr>
      <w:r>
        <w:separator/>
      </w:r>
    </w:p>
  </w:footnote>
  <w:footnote w:type="continuationSeparator" w:id="0">
    <w:p w:rsidR="00280F4C" w:rsidRDefault="00280F4C" w:rsidP="000A48E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0F4C" w:rsidRDefault="001D2AD5">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33399672" o:spid="_x0000_s2077" type="#_x0000_t75" style="position:absolute;margin-left:0;margin-top:0;width:571.2pt;height:813.1pt;z-index:-251657216;mso-position-horizontal:center;mso-position-horizontal-relative:margin;mso-position-vertical:center;mso-position-vertical-relative:margin" o:allowincell="f">
          <v:imagedata r:id="rId1" o:title="oficio 2019"/>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0F4C" w:rsidRDefault="001D2AD5" w:rsidP="008C4629">
    <w:pPr>
      <w:pStyle w:val="Cabealho"/>
      <w:ind w:left="426" w:hanging="15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33399673" o:spid="_x0000_s2078" type="#_x0000_t75" style="position:absolute;left:0;text-align:left;margin-left:-69.65pt;margin-top:-76.4pt;width:571.2pt;height:813.1pt;z-index:-251656192;mso-position-horizontal-relative:margin;mso-position-vertical-relative:margin" o:allowincell="f">
          <v:imagedata r:id="rId1" o:title="oficio 2019"/>
          <w10:wrap anchorx="margin" anchory="margin"/>
        </v:shape>
      </w:pic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0F4C" w:rsidRDefault="001D2AD5">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33399671" o:spid="_x0000_s2076" type="#_x0000_t75" style="position:absolute;margin-left:0;margin-top:0;width:571.2pt;height:813.1pt;z-index:-251658240;mso-position-horizontal:center;mso-position-horizontal-relative:margin;mso-position-vertical:center;mso-position-vertical-relative:margin" o:allowincell="f">
          <v:imagedata r:id="rId1" o:title="oficio 2019"/>
          <w10:wrap anchorx="margin" anchory="margin"/>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A9D61330"/>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1AC3716F"/>
    <w:multiLevelType w:val="multilevel"/>
    <w:tmpl w:val="E0301D8A"/>
    <w:lvl w:ilvl="0">
      <w:start w:val="1"/>
      <w:numFmt w:val="decimal"/>
      <w:pStyle w:val="Commarcadores31"/>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C043A4"/>
    <w:multiLevelType w:val="hybridMultilevel"/>
    <w:tmpl w:val="BD24AD2C"/>
    <w:lvl w:ilvl="0" w:tplc="F93C24B2">
      <w:start w:val="7"/>
      <w:numFmt w:val="lowerLetter"/>
      <w:pStyle w:val="Marcaao3"/>
      <w:lvlText w:val="%1.1)"/>
      <w:lvlJc w:val="left"/>
      <w:pPr>
        <w:ind w:left="2771" w:hanging="360"/>
      </w:pPr>
      <w:rPr>
        <w:rFonts w:hint="default"/>
      </w:rPr>
    </w:lvl>
    <w:lvl w:ilvl="1" w:tplc="04160003" w:tentative="1">
      <w:start w:val="1"/>
      <w:numFmt w:val="bullet"/>
      <w:lvlText w:val="o"/>
      <w:lvlJc w:val="left"/>
      <w:pPr>
        <w:ind w:left="4729" w:hanging="360"/>
      </w:pPr>
      <w:rPr>
        <w:rFonts w:ascii="Courier New" w:hAnsi="Courier New" w:cs="Courier New" w:hint="default"/>
      </w:rPr>
    </w:lvl>
    <w:lvl w:ilvl="2" w:tplc="04160005" w:tentative="1">
      <w:start w:val="1"/>
      <w:numFmt w:val="bullet"/>
      <w:lvlText w:val=""/>
      <w:lvlJc w:val="left"/>
      <w:pPr>
        <w:ind w:left="5449" w:hanging="360"/>
      </w:pPr>
      <w:rPr>
        <w:rFonts w:ascii="Wingdings" w:hAnsi="Wingdings" w:hint="default"/>
      </w:rPr>
    </w:lvl>
    <w:lvl w:ilvl="3" w:tplc="04160001" w:tentative="1">
      <w:start w:val="1"/>
      <w:numFmt w:val="bullet"/>
      <w:lvlText w:val=""/>
      <w:lvlJc w:val="left"/>
      <w:pPr>
        <w:ind w:left="6169" w:hanging="360"/>
      </w:pPr>
      <w:rPr>
        <w:rFonts w:ascii="Symbol" w:hAnsi="Symbol" w:hint="default"/>
      </w:rPr>
    </w:lvl>
    <w:lvl w:ilvl="4" w:tplc="04160003" w:tentative="1">
      <w:start w:val="1"/>
      <w:numFmt w:val="bullet"/>
      <w:lvlText w:val="o"/>
      <w:lvlJc w:val="left"/>
      <w:pPr>
        <w:ind w:left="6889" w:hanging="360"/>
      </w:pPr>
      <w:rPr>
        <w:rFonts w:ascii="Courier New" w:hAnsi="Courier New" w:cs="Courier New" w:hint="default"/>
      </w:rPr>
    </w:lvl>
    <w:lvl w:ilvl="5" w:tplc="04160005" w:tentative="1">
      <w:start w:val="1"/>
      <w:numFmt w:val="bullet"/>
      <w:lvlText w:val=""/>
      <w:lvlJc w:val="left"/>
      <w:pPr>
        <w:ind w:left="7609" w:hanging="360"/>
      </w:pPr>
      <w:rPr>
        <w:rFonts w:ascii="Wingdings" w:hAnsi="Wingdings" w:hint="default"/>
      </w:rPr>
    </w:lvl>
    <w:lvl w:ilvl="6" w:tplc="04160001" w:tentative="1">
      <w:start w:val="1"/>
      <w:numFmt w:val="bullet"/>
      <w:lvlText w:val=""/>
      <w:lvlJc w:val="left"/>
      <w:pPr>
        <w:ind w:left="8329" w:hanging="360"/>
      </w:pPr>
      <w:rPr>
        <w:rFonts w:ascii="Symbol" w:hAnsi="Symbol" w:hint="default"/>
      </w:rPr>
    </w:lvl>
    <w:lvl w:ilvl="7" w:tplc="04160003" w:tentative="1">
      <w:start w:val="1"/>
      <w:numFmt w:val="bullet"/>
      <w:lvlText w:val="o"/>
      <w:lvlJc w:val="left"/>
      <w:pPr>
        <w:ind w:left="9049" w:hanging="360"/>
      </w:pPr>
      <w:rPr>
        <w:rFonts w:ascii="Courier New" w:hAnsi="Courier New" w:cs="Courier New" w:hint="default"/>
      </w:rPr>
    </w:lvl>
    <w:lvl w:ilvl="8" w:tplc="04160005" w:tentative="1">
      <w:start w:val="1"/>
      <w:numFmt w:val="bullet"/>
      <w:lvlText w:val=""/>
      <w:lvlJc w:val="left"/>
      <w:pPr>
        <w:ind w:left="9769" w:hanging="360"/>
      </w:pPr>
      <w:rPr>
        <w:rFonts w:ascii="Wingdings" w:hAnsi="Wingdings" w:hint="default"/>
      </w:rPr>
    </w:lvl>
  </w:abstractNum>
  <w:abstractNum w:abstractNumId="4" w15:restartNumberingAfterBreak="0">
    <w:nsid w:val="3CBC36FB"/>
    <w:multiLevelType w:val="hybridMultilevel"/>
    <w:tmpl w:val="732A9202"/>
    <w:lvl w:ilvl="0" w:tplc="C9D0E5DC">
      <w:start w:val="1"/>
      <w:numFmt w:val="lowerLetter"/>
      <w:pStyle w:val="Marcacao3"/>
      <w:lvlText w:val="%1)"/>
      <w:lvlJc w:val="left"/>
      <w:pPr>
        <w:ind w:left="5067" w:hanging="360"/>
      </w:pPr>
      <w:rPr>
        <w:rFonts w:hint="default"/>
        <w:bCs w:val="0"/>
        <w:i w:val="0"/>
        <w:iCs w:val="0"/>
        <w:caps w:val="0"/>
        <w:smallCaps w:val="0"/>
        <w:strike w:val="0"/>
        <w:dstrike w:val="0"/>
        <w:vanish w:val="0"/>
        <w:color w:val="000000"/>
        <w:spacing w:val="0"/>
        <w:kern w:val="0"/>
        <w:position w:val="0"/>
        <w:u w:val="none"/>
        <w:vertAlign w:val="baseline"/>
        <w:em w:val="none"/>
      </w:rPr>
    </w:lvl>
    <w:lvl w:ilvl="1" w:tplc="04160019" w:tentative="1">
      <w:start w:val="1"/>
      <w:numFmt w:val="lowerLetter"/>
      <w:lvlText w:val="%2."/>
      <w:lvlJc w:val="left"/>
      <w:pPr>
        <w:ind w:left="5750" w:hanging="360"/>
      </w:pPr>
    </w:lvl>
    <w:lvl w:ilvl="2" w:tplc="0416001B" w:tentative="1">
      <w:start w:val="1"/>
      <w:numFmt w:val="lowerRoman"/>
      <w:lvlText w:val="%3."/>
      <w:lvlJc w:val="right"/>
      <w:pPr>
        <w:ind w:left="6470" w:hanging="180"/>
      </w:pPr>
    </w:lvl>
    <w:lvl w:ilvl="3" w:tplc="0416000F" w:tentative="1">
      <w:start w:val="1"/>
      <w:numFmt w:val="decimal"/>
      <w:lvlText w:val="%4."/>
      <w:lvlJc w:val="left"/>
      <w:pPr>
        <w:ind w:left="7190" w:hanging="360"/>
      </w:pPr>
    </w:lvl>
    <w:lvl w:ilvl="4" w:tplc="04160019" w:tentative="1">
      <w:start w:val="1"/>
      <w:numFmt w:val="lowerLetter"/>
      <w:lvlText w:val="%5."/>
      <w:lvlJc w:val="left"/>
      <w:pPr>
        <w:ind w:left="7910" w:hanging="360"/>
      </w:pPr>
    </w:lvl>
    <w:lvl w:ilvl="5" w:tplc="0416001B" w:tentative="1">
      <w:start w:val="1"/>
      <w:numFmt w:val="lowerRoman"/>
      <w:lvlText w:val="%6."/>
      <w:lvlJc w:val="right"/>
      <w:pPr>
        <w:ind w:left="8630" w:hanging="180"/>
      </w:pPr>
    </w:lvl>
    <w:lvl w:ilvl="6" w:tplc="0416000F" w:tentative="1">
      <w:start w:val="1"/>
      <w:numFmt w:val="decimal"/>
      <w:lvlText w:val="%7."/>
      <w:lvlJc w:val="left"/>
      <w:pPr>
        <w:ind w:left="9350" w:hanging="360"/>
      </w:pPr>
    </w:lvl>
    <w:lvl w:ilvl="7" w:tplc="04160019" w:tentative="1">
      <w:start w:val="1"/>
      <w:numFmt w:val="lowerLetter"/>
      <w:lvlText w:val="%8."/>
      <w:lvlJc w:val="left"/>
      <w:pPr>
        <w:ind w:left="10070" w:hanging="360"/>
      </w:pPr>
    </w:lvl>
    <w:lvl w:ilvl="8" w:tplc="0416001B" w:tentative="1">
      <w:start w:val="1"/>
      <w:numFmt w:val="lowerRoman"/>
      <w:lvlText w:val="%9."/>
      <w:lvlJc w:val="right"/>
      <w:pPr>
        <w:ind w:left="10790" w:hanging="180"/>
      </w:pPr>
    </w:lvl>
  </w:abstractNum>
  <w:abstractNum w:abstractNumId="5" w15:restartNumberingAfterBreak="0">
    <w:nsid w:val="488E4613"/>
    <w:multiLevelType w:val="multilevel"/>
    <w:tmpl w:val="1D86F860"/>
    <w:lvl w:ilvl="0">
      <w:start w:val="1"/>
      <w:numFmt w:val="decimal"/>
      <w:pStyle w:val="Commarcadores21"/>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B9B451A"/>
    <w:multiLevelType w:val="hybridMultilevel"/>
    <w:tmpl w:val="16E80D08"/>
    <w:lvl w:ilvl="0" w:tplc="2CBC9CFC">
      <w:start w:val="1"/>
      <w:numFmt w:val="lowerLetter"/>
      <w:pStyle w:val="Marcacao2"/>
      <w:lvlText w:val="%1)"/>
      <w:lvlJc w:val="left"/>
      <w:pPr>
        <w:ind w:left="2628" w:hanging="360"/>
      </w:pPr>
      <w:rPr>
        <w:rFonts w:hint="default"/>
      </w:rPr>
    </w:lvl>
    <w:lvl w:ilvl="1" w:tplc="04160003" w:tentative="1">
      <w:start w:val="1"/>
      <w:numFmt w:val="bullet"/>
      <w:lvlText w:val="o"/>
      <w:lvlJc w:val="left"/>
      <w:pPr>
        <w:ind w:left="3348" w:hanging="360"/>
      </w:pPr>
      <w:rPr>
        <w:rFonts w:ascii="Courier New" w:hAnsi="Courier New" w:cs="Courier New" w:hint="default"/>
      </w:rPr>
    </w:lvl>
    <w:lvl w:ilvl="2" w:tplc="04160005" w:tentative="1">
      <w:start w:val="1"/>
      <w:numFmt w:val="bullet"/>
      <w:lvlText w:val=""/>
      <w:lvlJc w:val="left"/>
      <w:pPr>
        <w:ind w:left="4068" w:hanging="360"/>
      </w:pPr>
      <w:rPr>
        <w:rFonts w:ascii="Wingdings" w:hAnsi="Wingdings" w:hint="default"/>
      </w:rPr>
    </w:lvl>
    <w:lvl w:ilvl="3" w:tplc="04160001" w:tentative="1">
      <w:start w:val="1"/>
      <w:numFmt w:val="bullet"/>
      <w:lvlText w:val=""/>
      <w:lvlJc w:val="left"/>
      <w:pPr>
        <w:ind w:left="4788" w:hanging="360"/>
      </w:pPr>
      <w:rPr>
        <w:rFonts w:ascii="Symbol" w:hAnsi="Symbol" w:hint="default"/>
      </w:rPr>
    </w:lvl>
    <w:lvl w:ilvl="4" w:tplc="04160003" w:tentative="1">
      <w:start w:val="1"/>
      <w:numFmt w:val="bullet"/>
      <w:lvlText w:val="o"/>
      <w:lvlJc w:val="left"/>
      <w:pPr>
        <w:ind w:left="5508" w:hanging="360"/>
      </w:pPr>
      <w:rPr>
        <w:rFonts w:ascii="Courier New" w:hAnsi="Courier New" w:cs="Courier New" w:hint="default"/>
      </w:rPr>
    </w:lvl>
    <w:lvl w:ilvl="5" w:tplc="04160005" w:tentative="1">
      <w:start w:val="1"/>
      <w:numFmt w:val="bullet"/>
      <w:lvlText w:val=""/>
      <w:lvlJc w:val="left"/>
      <w:pPr>
        <w:ind w:left="6228" w:hanging="360"/>
      </w:pPr>
      <w:rPr>
        <w:rFonts w:ascii="Wingdings" w:hAnsi="Wingdings" w:hint="default"/>
      </w:rPr>
    </w:lvl>
    <w:lvl w:ilvl="6" w:tplc="04160001" w:tentative="1">
      <w:start w:val="1"/>
      <w:numFmt w:val="bullet"/>
      <w:lvlText w:val=""/>
      <w:lvlJc w:val="left"/>
      <w:pPr>
        <w:ind w:left="6948" w:hanging="360"/>
      </w:pPr>
      <w:rPr>
        <w:rFonts w:ascii="Symbol" w:hAnsi="Symbol" w:hint="default"/>
      </w:rPr>
    </w:lvl>
    <w:lvl w:ilvl="7" w:tplc="04160003" w:tentative="1">
      <w:start w:val="1"/>
      <w:numFmt w:val="bullet"/>
      <w:lvlText w:val="o"/>
      <w:lvlJc w:val="left"/>
      <w:pPr>
        <w:ind w:left="7668" w:hanging="360"/>
      </w:pPr>
      <w:rPr>
        <w:rFonts w:ascii="Courier New" w:hAnsi="Courier New" w:cs="Courier New" w:hint="default"/>
      </w:rPr>
    </w:lvl>
    <w:lvl w:ilvl="8" w:tplc="04160005" w:tentative="1">
      <w:start w:val="1"/>
      <w:numFmt w:val="bullet"/>
      <w:lvlText w:val=""/>
      <w:lvlJc w:val="left"/>
      <w:pPr>
        <w:ind w:left="8388" w:hanging="360"/>
      </w:pPr>
      <w:rPr>
        <w:rFonts w:ascii="Wingdings" w:hAnsi="Wingdings" w:hint="default"/>
      </w:rPr>
    </w:lvl>
  </w:abstractNum>
  <w:abstractNum w:abstractNumId="7" w15:restartNumberingAfterBreak="0">
    <w:nsid w:val="65D8593F"/>
    <w:multiLevelType w:val="hybridMultilevel"/>
    <w:tmpl w:val="FAD08D52"/>
    <w:lvl w:ilvl="0" w:tplc="EE1A1938">
      <w:start w:val="1"/>
      <w:numFmt w:val="lowerLetter"/>
      <w:pStyle w:val="Marcacao"/>
      <w:lvlText w:val="%1)"/>
      <w:lvlJc w:val="left"/>
      <w:pPr>
        <w:ind w:left="1776" w:hanging="360"/>
      </w:pPr>
      <w:rPr>
        <w:rFonts w:hint="default"/>
        <w:bCs w:val="0"/>
        <w:i w:val="0"/>
        <w:iCs w:val="0"/>
        <w:caps w:val="0"/>
        <w:smallCaps w:val="0"/>
        <w:strike w:val="0"/>
        <w:dstrike w:val="0"/>
        <w:vanish w:val="0"/>
        <w:color w:val="000000"/>
        <w:spacing w:val="0"/>
        <w:kern w:val="0"/>
        <w:position w:val="0"/>
        <w:u w:val="none"/>
        <w:vertAlign w:val="baseline"/>
        <w:em w:val="none"/>
      </w:rPr>
    </w:lvl>
    <w:lvl w:ilvl="1" w:tplc="04160003" w:tentative="1">
      <w:start w:val="1"/>
      <w:numFmt w:val="bullet"/>
      <w:lvlText w:val="o"/>
      <w:lvlJc w:val="left"/>
      <w:pPr>
        <w:ind w:left="2828" w:hanging="360"/>
      </w:pPr>
      <w:rPr>
        <w:rFonts w:ascii="Courier New" w:hAnsi="Courier New" w:cs="Courier New" w:hint="default"/>
      </w:rPr>
    </w:lvl>
    <w:lvl w:ilvl="2" w:tplc="04160005" w:tentative="1">
      <w:start w:val="1"/>
      <w:numFmt w:val="bullet"/>
      <w:lvlText w:val=""/>
      <w:lvlJc w:val="left"/>
      <w:pPr>
        <w:ind w:left="3548" w:hanging="360"/>
      </w:pPr>
      <w:rPr>
        <w:rFonts w:ascii="Wingdings" w:hAnsi="Wingdings" w:hint="default"/>
      </w:rPr>
    </w:lvl>
    <w:lvl w:ilvl="3" w:tplc="04160001" w:tentative="1">
      <w:start w:val="1"/>
      <w:numFmt w:val="bullet"/>
      <w:lvlText w:val=""/>
      <w:lvlJc w:val="left"/>
      <w:pPr>
        <w:ind w:left="4268" w:hanging="360"/>
      </w:pPr>
      <w:rPr>
        <w:rFonts w:ascii="Symbol" w:hAnsi="Symbol" w:hint="default"/>
      </w:rPr>
    </w:lvl>
    <w:lvl w:ilvl="4" w:tplc="04160003" w:tentative="1">
      <w:start w:val="1"/>
      <w:numFmt w:val="bullet"/>
      <w:lvlText w:val="o"/>
      <w:lvlJc w:val="left"/>
      <w:pPr>
        <w:ind w:left="4988" w:hanging="360"/>
      </w:pPr>
      <w:rPr>
        <w:rFonts w:ascii="Courier New" w:hAnsi="Courier New" w:cs="Courier New" w:hint="default"/>
      </w:rPr>
    </w:lvl>
    <w:lvl w:ilvl="5" w:tplc="04160005" w:tentative="1">
      <w:start w:val="1"/>
      <w:numFmt w:val="bullet"/>
      <w:lvlText w:val=""/>
      <w:lvlJc w:val="left"/>
      <w:pPr>
        <w:ind w:left="5708" w:hanging="360"/>
      </w:pPr>
      <w:rPr>
        <w:rFonts w:ascii="Wingdings" w:hAnsi="Wingdings" w:hint="default"/>
      </w:rPr>
    </w:lvl>
    <w:lvl w:ilvl="6" w:tplc="04160001" w:tentative="1">
      <w:start w:val="1"/>
      <w:numFmt w:val="bullet"/>
      <w:lvlText w:val=""/>
      <w:lvlJc w:val="left"/>
      <w:pPr>
        <w:ind w:left="6428" w:hanging="360"/>
      </w:pPr>
      <w:rPr>
        <w:rFonts w:ascii="Symbol" w:hAnsi="Symbol" w:hint="default"/>
      </w:rPr>
    </w:lvl>
    <w:lvl w:ilvl="7" w:tplc="04160003" w:tentative="1">
      <w:start w:val="1"/>
      <w:numFmt w:val="bullet"/>
      <w:lvlText w:val="o"/>
      <w:lvlJc w:val="left"/>
      <w:pPr>
        <w:ind w:left="7148" w:hanging="360"/>
      </w:pPr>
      <w:rPr>
        <w:rFonts w:ascii="Courier New" w:hAnsi="Courier New" w:cs="Courier New" w:hint="default"/>
      </w:rPr>
    </w:lvl>
    <w:lvl w:ilvl="8" w:tplc="04160005" w:tentative="1">
      <w:start w:val="1"/>
      <w:numFmt w:val="bullet"/>
      <w:lvlText w:val=""/>
      <w:lvlJc w:val="left"/>
      <w:pPr>
        <w:ind w:left="7868" w:hanging="360"/>
      </w:pPr>
      <w:rPr>
        <w:rFonts w:ascii="Wingdings" w:hAnsi="Wingdings" w:hint="default"/>
      </w:rPr>
    </w:lvl>
  </w:abstractNum>
  <w:abstractNum w:abstractNumId="8" w15:restartNumberingAfterBreak="0">
    <w:nsid w:val="673E7FCC"/>
    <w:multiLevelType w:val="hybridMultilevel"/>
    <w:tmpl w:val="C5446352"/>
    <w:lvl w:ilvl="0" w:tplc="63B23B00">
      <w:numFmt w:val="bullet"/>
      <w:lvlText w:val=""/>
      <w:lvlJc w:val="left"/>
      <w:pPr>
        <w:ind w:left="720" w:hanging="360"/>
      </w:pPr>
      <w:rPr>
        <w:rFonts w:ascii="Symbol" w:eastAsiaTheme="minorHAnsi" w:hAnsi="Symbol"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6ECC6630"/>
    <w:multiLevelType w:val="hybridMultilevel"/>
    <w:tmpl w:val="4EC68C5E"/>
    <w:lvl w:ilvl="0" w:tplc="6A54B8A0">
      <w:start w:val="1"/>
      <w:numFmt w:val="lowerLetter"/>
      <w:pStyle w:val="LegendaFiguras"/>
      <w:lvlText w:val="%1)"/>
      <w:lvlJc w:val="left"/>
      <w:pPr>
        <w:ind w:left="1429" w:hanging="36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num w:numId="1">
    <w:abstractNumId w:val="8"/>
  </w:num>
  <w:num w:numId="2">
    <w:abstractNumId w:val="7"/>
  </w:num>
  <w:num w:numId="3">
    <w:abstractNumId w:val="4"/>
  </w:num>
  <w:num w:numId="4">
    <w:abstractNumId w:val="9"/>
  </w:num>
  <w:num w:numId="5">
    <w:abstractNumId w:val="3"/>
  </w:num>
  <w:num w:numId="6">
    <w:abstractNumId w:val="6"/>
  </w:num>
  <w:num w:numId="7">
    <w:abstractNumId w:val="0"/>
  </w:num>
  <w:num w:numId="8">
    <w:abstractNumId w:val="2"/>
  </w:num>
  <w:num w:numId="9">
    <w:abstractNumId w:val="5"/>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79"/>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6606"/>
    <w:rsid w:val="00045404"/>
    <w:rsid w:val="000558D9"/>
    <w:rsid w:val="00057D3A"/>
    <w:rsid w:val="000A0D13"/>
    <w:rsid w:val="000A48E2"/>
    <w:rsid w:val="000D5C19"/>
    <w:rsid w:val="00126A58"/>
    <w:rsid w:val="001B74FA"/>
    <w:rsid w:val="001D2AD5"/>
    <w:rsid w:val="001F23B1"/>
    <w:rsid w:val="00280F4C"/>
    <w:rsid w:val="002B0402"/>
    <w:rsid w:val="002B74C3"/>
    <w:rsid w:val="002C1214"/>
    <w:rsid w:val="002D2978"/>
    <w:rsid w:val="00303592"/>
    <w:rsid w:val="00351B28"/>
    <w:rsid w:val="0038149A"/>
    <w:rsid w:val="0042278C"/>
    <w:rsid w:val="004F0177"/>
    <w:rsid w:val="0052740E"/>
    <w:rsid w:val="00546606"/>
    <w:rsid w:val="0059497B"/>
    <w:rsid w:val="006152F0"/>
    <w:rsid w:val="00620C78"/>
    <w:rsid w:val="00643BD3"/>
    <w:rsid w:val="006E6627"/>
    <w:rsid w:val="006F5863"/>
    <w:rsid w:val="00784FCE"/>
    <w:rsid w:val="007A76FE"/>
    <w:rsid w:val="00822BFD"/>
    <w:rsid w:val="00841E27"/>
    <w:rsid w:val="00846928"/>
    <w:rsid w:val="008C4629"/>
    <w:rsid w:val="008C4DA9"/>
    <w:rsid w:val="0093324A"/>
    <w:rsid w:val="009C75B3"/>
    <w:rsid w:val="00A42506"/>
    <w:rsid w:val="00A90018"/>
    <w:rsid w:val="00A93DEE"/>
    <w:rsid w:val="00AC0481"/>
    <w:rsid w:val="00B06386"/>
    <w:rsid w:val="00B344FF"/>
    <w:rsid w:val="00B406AF"/>
    <w:rsid w:val="00BE3ED7"/>
    <w:rsid w:val="00C92AFB"/>
    <w:rsid w:val="00D22CA4"/>
    <w:rsid w:val="00D31E09"/>
    <w:rsid w:val="00D634CB"/>
    <w:rsid w:val="00E57F3B"/>
    <w:rsid w:val="00EF70FE"/>
    <w:rsid w:val="00F932F5"/>
    <w:rsid w:val="00FC10AC"/>
    <w:rsid w:val="00FC313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79"/>
    <o:shapelayout v:ext="edit">
      <o:idmap v:ext="edit" data="1"/>
    </o:shapelayout>
  </w:shapeDefaults>
  <w:decimalSymbol w:val=","/>
  <w:listSeparator w:val=";"/>
  <w14:docId w14:val="6C94B3AF"/>
  <w15:docId w15:val="{2A5AFDE2-D085-4749-A3C0-FEDE39960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0402"/>
    <w:pPr>
      <w:widowControl w:val="0"/>
      <w:suppressAutoHyphens/>
      <w:spacing w:after="0" w:line="100" w:lineRule="atLeast"/>
    </w:pPr>
    <w:rPr>
      <w:rFonts w:ascii="Times New Roman" w:eastAsia="Lucida Sans Unicode" w:hAnsi="Times New Roman" w:cs="Tahoma"/>
      <w:color w:val="000000"/>
      <w:kern w:val="2"/>
      <w:sz w:val="24"/>
      <w:szCs w:val="24"/>
      <w:lang w:eastAsia="pt-BR" w:bidi="en-US"/>
    </w:rPr>
  </w:style>
  <w:style w:type="paragraph" w:styleId="Ttulo1">
    <w:name w:val="heading 1"/>
    <w:basedOn w:val="Normal"/>
    <w:next w:val="Normal"/>
    <w:link w:val="Ttulo1Char"/>
    <w:uiPriority w:val="9"/>
    <w:qFormat/>
    <w:rsid w:val="002B0402"/>
    <w:pPr>
      <w:widowControl/>
      <w:suppressAutoHyphens w:val="0"/>
      <w:autoSpaceDE w:val="0"/>
      <w:autoSpaceDN w:val="0"/>
      <w:adjustRightInd w:val="0"/>
      <w:spacing w:line="240" w:lineRule="auto"/>
      <w:outlineLvl w:val="0"/>
    </w:pPr>
    <w:rPr>
      <w:rFonts w:ascii="Arial" w:eastAsia="SimSun" w:hAnsi="Arial" w:cs="Arial"/>
      <w:color w:val="auto"/>
      <w:kern w:val="0"/>
      <w:lang w:bidi="ar-SA"/>
    </w:rPr>
  </w:style>
  <w:style w:type="paragraph" w:styleId="Ttulo2">
    <w:name w:val="heading 2"/>
    <w:basedOn w:val="Normal"/>
    <w:next w:val="Normal"/>
    <w:link w:val="Ttulo2Char"/>
    <w:uiPriority w:val="9"/>
    <w:qFormat/>
    <w:rsid w:val="002B0402"/>
    <w:pPr>
      <w:widowControl/>
      <w:suppressAutoHyphens w:val="0"/>
      <w:autoSpaceDE w:val="0"/>
      <w:autoSpaceDN w:val="0"/>
      <w:adjustRightInd w:val="0"/>
      <w:spacing w:line="240" w:lineRule="auto"/>
      <w:outlineLvl w:val="1"/>
    </w:pPr>
    <w:rPr>
      <w:rFonts w:ascii="Arial" w:eastAsia="SimSun" w:hAnsi="Arial" w:cs="Arial"/>
      <w:color w:val="auto"/>
      <w:kern w:val="0"/>
      <w:lang w:bidi="ar-SA"/>
    </w:rPr>
  </w:style>
  <w:style w:type="paragraph" w:styleId="Ttulo3">
    <w:name w:val="heading 3"/>
    <w:basedOn w:val="Normal"/>
    <w:next w:val="Normal"/>
    <w:link w:val="Ttulo3Char"/>
    <w:uiPriority w:val="9"/>
    <w:qFormat/>
    <w:rsid w:val="002B0402"/>
    <w:pPr>
      <w:widowControl/>
      <w:suppressAutoHyphens w:val="0"/>
      <w:autoSpaceDE w:val="0"/>
      <w:autoSpaceDN w:val="0"/>
      <w:adjustRightInd w:val="0"/>
      <w:spacing w:line="240" w:lineRule="auto"/>
      <w:outlineLvl w:val="2"/>
    </w:pPr>
    <w:rPr>
      <w:rFonts w:ascii="Arial" w:eastAsia="SimSun" w:hAnsi="Arial" w:cs="Arial"/>
      <w:color w:val="auto"/>
      <w:kern w:val="0"/>
      <w:lang w:bidi="ar-SA"/>
    </w:rPr>
  </w:style>
  <w:style w:type="paragraph" w:styleId="Ttulo4">
    <w:name w:val="heading 4"/>
    <w:basedOn w:val="Normal"/>
    <w:next w:val="Normal"/>
    <w:link w:val="Ttulo4Char"/>
    <w:uiPriority w:val="9"/>
    <w:qFormat/>
    <w:rsid w:val="002B0402"/>
    <w:pPr>
      <w:widowControl/>
      <w:suppressAutoHyphens w:val="0"/>
      <w:autoSpaceDE w:val="0"/>
      <w:autoSpaceDN w:val="0"/>
      <w:adjustRightInd w:val="0"/>
      <w:spacing w:line="240" w:lineRule="auto"/>
      <w:outlineLvl w:val="3"/>
    </w:pPr>
    <w:rPr>
      <w:rFonts w:ascii="Arial" w:eastAsia="SimSun" w:hAnsi="Arial" w:cs="Arial"/>
      <w:color w:val="auto"/>
      <w:kern w:val="0"/>
      <w:lang w:bidi="ar-SA"/>
    </w:rPr>
  </w:style>
  <w:style w:type="paragraph" w:styleId="Ttulo5">
    <w:name w:val="heading 5"/>
    <w:basedOn w:val="Normal"/>
    <w:next w:val="Normal"/>
    <w:link w:val="Ttulo5Char"/>
    <w:uiPriority w:val="9"/>
    <w:qFormat/>
    <w:rsid w:val="002B0402"/>
    <w:pPr>
      <w:widowControl/>
      <w:suppressAutoHyphens w:val="0"/>
      <w:autoSpaceDE w:val="0"/>
      <w:autoSpaceDN w:val="0"/>
      <w:adjustRightInd w:val="0"/>
      <w:spacing w:line="240" w:lineRule="auto"/>
      <w:outlineLvl w:val="4"/>
    </w:pPr>
    <w:rPr>
      <w:rFonts w:ascii="Arial" w:eastAsia="SimSun" w:hAnsi="Arial" w:cs="Arial"/>
      <w:color w:val="auto"/>
      <w:kern w:val="0"/>
      <w:lang w:bidi="ar-SA"/>
    </w:rPr>
  </w:style>
  <w:style w:type="paragraph" w:styleId="Ttulo6">
    <w:name w:val="heading 6"/>
    <w:basedOn w:val="Ttulo5"/>
    <w:next w:val="Normal"/>
    <w:link w:val="Ttulo6Char"/>
    <w:autoRedefine/>
    <w:uiPriority w:val="9"/>
    <w:unhideWhenUsed/>
    <w:qFormat/>
    <w:rsid w:val="002B0402"/>
    <w:pPr>
      <w:keepNext/>
      <w:keepLines/>
      <w:autoSpaceDE/>
      <w:autoSpaceDN/>
      <w:adjustRightInd/>
      <w:spacing w:before="200"/>
      <w:ind w:left="5274" w:hanging="1418"/>
      <w:jc w:val="both"/>
      <w:outlineLvl w:val="5"/>
    </w:pPr>
    <w:rPr>
      <w:rFonts w:eastAsiaTheme="majorEastAsia" w:cstheme="majorBidi"/>
      <w:iCs/>
      <w:color w:val="243F60" w:themeColor="accent1" w:themeShade="7F"/>
      <w:sz w:val="22"/>
      <w:szCs w:val="22"/>
      <w:lang w:eastAsia="en-US"/>
    </w:rPr>
  </w:style>
  <w:style w:type="paragraph" w:styleId="Ttulo7">
    <w:name w:val="heading 7"/>
    <w:basedOn w:val="Normal"/>
    <w:next w:val="Normal"/>
    <w:link w:val="Ttulo7Char"/>
    <w:uiPriority w:val="9"/>
    <w:semiHidden/>
    <w:unhideWhenUsed/>
    <w:qFormat/>
    <w:rsid w:val="002B0402"/>
    <w:pPr>
      <w:keepNext/>
      <w:keepLines/>
      <w:widowControl/>
      <w:suppressAutoHyphens w:val="0"/>
      <w:spacing w:before="200" w:line="240" w:lineRule="auto"/>
      <w:ind w:left="1296" w:hanging="1296"/>
      <w:jc w:val="both"/>
      <w:outlineLvl w:val="6"/>
    </w:pPr>
    <w:rPr>
      <w:rFonts w:asciiTheme="majorHAnsi" w:eastAsiaTheme="majorEastAsia" w:hAnsiTheme="majorHAnsi" w:cstheme="majorBidi"/>
      <w:i/>
      <w:iCs/>
      <w:color w:val="404040" w:themeColor="text1" w:themeTint="BF"/>
      <w:kern w:val="0"/>
      <w:szCs w:val="22"/>
      <w:lang w:eastAsia="en-US" w:bidi="ar-SA"/>
    </w:rPr>
  </w:style>
  <w:style w:type="paragraph" w:styleId="Ttulo8">
    <w:name w:val="heading 8"/>
    <w:basedOn w:val="Normal"/>
    <w:next w:val="Normal"/>
    <w:link w:val="Ttulo8Char"/>
    <w:uiPriority w:val="9"/>
    <w:unhideWhenUsed/>
    <w:qFormat/>
    <w:rsid w:val="002B0402"/>
    <w:pPr>
      <w:keepNext/>
      <w:keepLines/>
      <w:widowControl/>
      <w:suppressAutoHyphens w:val="0"/>
      <w:spacing w:before="200" w:line="240" w:lineRule="auto"/>
      <w:ind w:left="1440" w:hanging="1440"/>
      <w:jc w:val="both"/>
      <w:outlineLvl w:val="7"/>
    </w:pPr>
    <w:rPr>
      <w:rFonts w:asciiTheme="majorHAnsi" w:eastAsiaTheme="majorEastAsia" w:hAnsiTheme="majorHAnsi" w:cstheme="majorBidi"/>
      <w:color w:val="404040" w:themeColor="text1" w:themeTint="BF"/>
      <w:kern w:val="0"/>
      <w:sz w:val="20"/>
      <w:szCs w:val="20"/>
      <w:lang w:eastAsia="en-US" w:bidi="ar-SA"/>
    </w:rPr>
  </w:style>
  <w:style w:type="paragraph" w:styleId="Ttulo9">
    <w:name w:val="heading 9"/>
    <w:basedOn w:val="Normal"/>
    <w:next w:val="Normal"/>
    <w:link w:val="Ttulo9Char"/>
    <w:uiPriority w:val="9"/>
    <w:semiHidden/>
    <w:unhideWhenUsed/>
    <w:qFormat/>
    <w:rsid w:val="002B0402"/>
    <w:pPr>
      <w:keepNext/>
      <w:keepLines/>
      <w:widowControl/>
      <w:suppressAutoHyphens w:val="0"/>
      <w:spacing w:before="200" w:line="240" w:lineRule="auto"/>
      <w:ind w:left="1584" w:hanging="1584"/>
      <w:jc w:val="both"/>
      <w:outlineLvl w:val="8"/>
    </w:pPr>
    <w:rPr>
      <w:rFonts w:asciiTheme="majorHAnsi" w:eastAsiaTheme="majorEastAsia" w:hAnsiTheme="majorHAnsi" w:cstheme="majorBidi"/>
      <w:i/>
      <w:iCs/>
      <w:color w:val="404040" w:themeColor="text1" w:themeTint="BF"/>
      <w:kern w:val="0"/>
      <w:sz w:val="20"/>
      <w:szCs w:val="20"/>
      <w:lang w:eastAsia="en-US"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0A48E2"/>
    <w:pPr>
      <w:tabs>
        <w:tab w:val="center" w:pos="4252"/>
        <w:tab w:val="right" w:pos="8504"/>
      </w:tabs>
      <w:spacing w:line="240" w:lineRule="auto"/>
    </w:pPr>
  </w:style>
  <w:style w:type="character" w:customStyle="1" w:styleId="CabealhoChar">
    <w:name w:val="Cabeçalho Char"/>
    <w:basedOn w:val="Fontepargpadro"/>
    <w:link w:val="Cabealho"/>
    <w:uiPriority w:val="99"/>
    <w:rsid w:val="000A48E2"/>
  </w:style>
  <w:style w:type="paragraph" w:styleId="Rodap">
    <w:name w:val="footer"/>
    <w:basedOn w:val="Normal"/>
    <w:link w:val="RodapChar"/>
    <w:uiPriority w:val="99"/>
    <w:unhideWhenUsed/>
    <w:rsid w:val="000A48E2"/>
    <w:pPr>
      <w:tabs>
        <w:tab w:val="center" w:pos="4252"/>
        <w:tab w:val="right" w:pos="8504"/>
      </w:tabs>
      <w:spacing w:line="240" w:lineRule="auto"/>
    </w:pPr>
  </w:style>
  <w:style w:type="character" w:customStyle="1" w:styleId="RodapChar">
    <w:name w:val="Rodapé Char"/>
    <w:basedOn w:val="Fontepargpadro"/>
    <w:link w:val="Rodap"/>
    <w:uiPriority w:val="99"/>
    <w:rsid w:val="000A48E2"/>
  </w:style>
  <w:style w:type="paragraph" w:styleId="PargrafodaLista">
    <w:name w:val="List Paragraph"/>
    <w:basedOn w:val="Normal"/>
    <w:uiPriority w:val="34"/>
    <w:qFormat/>
    <w:rsid w:val="002B74C3"/>
    <w:pPr>
      <w:ind w:left="720"/>
      <w:contextualSpacing/>
    </w:pPr>
  </w:style>
  <w:style w:type="paragraph" w:styleId="Textodebalo">
    <w:name w:val="Balloon Text"/>
    <w:basedOn w:val="Normal"/>
    <w:link w:val="TextodebaloChar"/>
    <w:uiPriority w:val="99"/>
    <w:unhideWhenUsed/>
    <w:rsid w:val="0059497B"/>
    <w:pPr>
      <w:spacing w:line="240" w:lineRule="auto"/>
    </w:pPr>
    <w:rPr>
      <w:rFonts w:ascii="Tahoma" w:hAnsi="Tahoma"/>
      <w:sz w:val="16"/>
      <w:szCs w:val="16"/>
    </w:rPr>
  </w:style>
  <w:style w:type="character" w:customStyle="1" w:styleId="TextodebaloChar">
    <w:name w:val="Texto de balão Char"/>
    <w:basedOn w:val="Fontepargpadro"/>
    <w:link w:val="Textodebalo"/>
    <w:uiPriority w:val="99"/>
    <w:rsid w:val="0059497B"/>
    <w:rPr>
      <w:rFonts w:ascii="Tahoma" w:hAnsi="Tahoma" w:cs="Tahoma"/>
      <w:sz w:val="16"/>
      <w:szCs w:val="16"/>
    </w:rPr>
  </w:style>
  <w:style w:type="paragraph" w:customStyle="1" w:styleId="Standard">
    <w:name w:val="Standard"/>
    <w:rsid w:val="0052740E"/>
    <w:pPr>
      <w:suppressAutoHyphens/>
      <w:autoSpaceDN w:val="0"/>
      <w:textAlignment w:val="baseline"/>
    </w:pPr>
    <w:rPr>
      <w:rFonts w:ascii="Calibri" w:eastAsia="Calibri" w:hAnsi="Calibri" w:cs="Times New Roman"/>
      <w:kern w:val="3"/>
      <w:lang w:eastAsia="zh-CN"/>
    </w:rPr>
  </w:style>
  <w:style w:type="paragraph" w:styleId="SemEspaamento">
    <w:name w:val="No Spacing"/>
    <w:qFormat/>
    <w:rsid w:val="0052740E"/>
    <w:pPr>
      <w:suppressAutoHyphens/>
      <w:spacing w:after="0" w:line="240" w:lineRule="auto"/>
    </w:pPr>
    <w:rPr>
      <w:rFonts w:ascii="Calibri" w:eastAsia="Calibri" w:hAnsi="Calibri" w:cs="Times New Roman"/>
      <w:lang w:eastAsia="zh-CN"/>
    </w:rPr>
  </w:style>
  <w:style w:type="character" w:customStyle="1" w:styleId="Ttulo1Char">
    <w:name w:val="Título 1 Char"/>
    <w:basedOn w:val="Fontepargpadro"/>
    <w:link w:val="Ttulo1"/>
    <w:uiPriority w:val="9"/>
    <w:rsid w:val="002B0402"/>
    <w:rPr>
      <w:rFonts w:ascii="Arial" w:eastAsia="SimSun" w:hAnsi="Arial" w:cs="Arial"/>
      <w:sz w:val="24"/>
      <w:szCs w:val="24"/>
      <w:lang w:eastAsia="pt-BR"/>
    </w:rPr>
  </w:style>
  <w:style w:type="character" w:customStyle="1" w:styleId="Ttulo2Char">
    <w:name w:val="Título 2 Char"/>
    <w:basedOn w:val="Fontepargpadro"/>
    <w:link w:val="Ttulo2"/>
    <w:uiPriority w:val="9"/>
    <w:rsid w:val="002B0402"/>
    <w:rPr>
      <w:rFonts w:ascii="Arial" w:eastAsia="SimSun" w:hAnsi="Arial" w:cs="Arial"/>
      <w:sz w:val="24"/>
      <w:szCs w:val="24"/>
      <w:lang w:eastAsia="pt-BR"/>
    </w:rPr>
  </w:style>
  <w:style w:type="character" w:customStyle="1" w:styleId="Ttulo3Char">
    <w:name w:val="Título 3 Char"/>
    <w:basedOn w:val="Fontepargpadro"/>
    <w:link w:val="Ttulo3"/>
    <w:uiPriority w:val="9"/>
    <w:rsid w:val="002B0402"/>
    <w:rPr>
      <w:rFonts w:ascii="Arial" w:eastAsia="SimSun" w:hAnsi="Arial" w:cs="Arial"/>
      <w:sz w:val="24"/>
      <w:szCs w:val="24"/>
      <w:lang w:eastAsia="pt-BR"/>
    </w:rPr>
  </w:style>
  <w:style w:type="character" w:customStyle="1" w:styleId="Ttulo4Char">
    <w:name w:val="Título 4 Char"/>
    <w:basedOn w:val="Fontepargpadro"/>
    <w:link w:val="Ttulo4"/>
    <w:uiPriority w:val="9"/>
    <w:rsid w:val="002B0402"/>
    <w:rPr>
      <w:rFonts w:ascii="Arial" w:eastAsia="SimSun" w:hAnsi="Arial" w:cs="Arial"/>
      <w:sz w:val="24"/>
      <w:szCs w:val="24"/>
      <w:lang w:eastAsia="pt-BR"/>
    </w:rPr>
  </w:style>
  <w:style w:type="character" w:customStyle="1" w:styleId="Ttulo5Char">
    <w:name w:val="Título 5 Char"/>
    <w:basedOn w:val="Fontepargpadro"/>
    <w:link w:val="Ttulo5"/>
    <w:uiPriority w:val="9"/>
    <w:rsid w:val="002B0402"/>
    <w:rPr>
      <w:rFonts w:ascii="Arial" w:eastAsia="SimSun" w:hAnsi="Arial" w:cs="Arial"/>
      <w:sz w:val="24"/>
      <w:szCs w:val="24"/>
      <w:lang w:eastAsia="pt-BR"/>
    </w:rPr>
  </w:style>
  <w:style w:type="character" w:customStyle="1" w:styleId="Ttulo6Char">
    <w:name w:val="Título 6 Char"/>
    <w:basedOn w:val="Fontepargpadro"/>
    <w:link w:val="Ttulo6"/>
    <w:uiPriority w:val="9"/>
    <w:rsid w:val="002B0402"/>
    <w:rPr>
      <w:rFonts w:ascii="Arial" w:eastAsiaTheme="majorEastAsia" w:hAnsi="Arial" w:cstheme="majorBidi"/>
      <w:iCs/>
      <w:color w:val="243F60" w:themeColor="accent1" w:themeShade="7F"/>
    </w:rPr>
  </w:style>
  <w:style w:type="character" w:customStyle="1" w:styleId="Ttulo7Char">
    <w:name w:val="Título 7 Char"/>
    <w:basedOn w:val="Fontepargpadro"/>
    <w:link w:val="Ttulo7"/>
    <w:uiPriority w:val="9"/>
    <w:semiHidden/>
    <w:rsid w:val="002B0402"/>
    <w:rPr>
      <w:rFonts w:asciiTheme="majorHAnsi" w:eastAsiaTheme="majorEastAsia" w:hAnsiTheme="majorHAnsi" w:cstheme="majorBidi"/>
      <w:i/>
      <w:iCs/>
      <w:color w:val="404040" w:themeColor="text1" w:themeTint="BF"/>
      <w:sz w:val="24"/>
    </w:rPr>
  </w:style>
  <w:style w:type="character" w:customStyle="1" w:styleId="Ttulo8Char">
    <w:name w:val="Título 8 Char"/>
    <w:basedOn w:val="Fontepargpadro"/>
    <w:link w:val="Ttulo8"/>
    <w:uiPriority w:val="9"/>
    <w:rsid w:val="002B0402"/>
    <w:rPr>
      <w:rFonts w:asciiTheme="majorHAnsi" w:eastAsiaTheme="majorEastAsia" w:hAnsiTheme="majorHAnsi" w:cstheme="majorBidi"/>
      <w:color w:val="404040" w:themeColor="text1" w:themeTint="BF"/>
      <w:sz w:val="20"/>
      <w:szCs w:val="20"/>
    </w:rPr>
  </w:style>
  <w:style w:type="character" w:customStyle="1" w:styleId="Ttulo9Char">
    <w:name w:val="Título 9 Char"/>
    <w:basedOn w:val="Fontepargpadro"/>
    <w:link w:val="Ttulo9"/>
    <w:uiPriority w:val="9"/>
    <w:semiHidden/>
    <w:rsid w:val="002B0402"/>
    <w:rPr>
      <w:rFonts w:asciiTheme="majorHAnsi" w:eastAsiaTheme="majorEastAsia" w:hAnsiTheme="majorHAnsi" w:cstheme="majorBidi"/>
      <w:i/>
      <w:iCs/>
      <w:color w:val="404040" w:themeColor="text1" w:themeTint="BF"/>
      <w:sz w:val="20"/>
      <w:szCs w:val="20"/>
    </w:rPr>
  </w:style>
  <w:style w:type="paragraph" w:styleId="Corpodetexto">
    <w:name w:val="Body Text"/>
    <w:basedOn w:val="Normal"/>
    <w:link w:val="CorpodetextoChar"/>
    <w:unhideWhenUsed/>
    <w:rsid w:val="002B0402"/>
    <w:pPr>
      <w:spacing w:after="120"/>
    </w:pPr>
  </w:style>
  <w:style w:type="character" w:customStyle="1" w:styleId="CorpodetextoChar">
    <w:name w:val="Corpo de texto Char"/>
    <w:basedOn w:val="Fontepargpadro"/>
    <w:link w:val="Corpodetexto"/>
    <w:rsid w:val="002B0402"/>
    <w:rPr>
      <w:rFonts w:ascii="Times New Roman" w:eastAsia="Lucida Sans Unicode" w:hAnsi="Times New Roman" w:cs="Tahoma"/>
      <w:color w:val="000000"/>
      <w:kern w:val="2"/>
      <w:sz w:val="24"/>
      <w:szCs w:val="24"/>
      <w:lang w:eastAsia="pt-BR" w:bidi="en-US"/>
    </w:rPr>
  </w:style>
  <w:style w:type="paragraph" w:customStyle="1" w:styleId="Contedodatabela">
    <w:name w:val="Conteúdo da tabela"/>
    <w:basedOn w:val="Normal"/>
    <w:rsid w:val="002B0402"/>
    <w:pPr>
      <w:widowControl/>
      <w:suppressLineNumbers/>
      <w:textAlignment w:val="baseline"/>
    </w:pPr>
    <w:rPr>
      <w:kern w:val="1"/>
    </w:rPr>
  </w:style>
  <w:style w:type="paragraph" w:customStyle="1" w:styleId="Ttulodatabela">
    <w:name w:val="Título da tabela"/>
    <w:basedOn w:val="Normal"/>
    <w:rsid w:val="002B0402"/>
    <w:pPr>
      <w:widowControl/>
      <w:suppressLineNumbers/>
      <w:spacing w:line="240" w:lineRule="auto"/>
      <w:jc w:val="center"/>
    </w:pPr>
    <w:rPr>
      <w:rFonts w:eastAsia="Times New Roman" w:cs="Times New Roman"/>
      <w:b/>
      <w:bCs/>
      <w:color w:val="auto"/>
      <w:kern w:val="0"/>
      <w:lang w:eastAsia="ar-SA" w:bidi="ar-SA"/>
    </w:rPr>
  </w:style>
  <w:style w:type="paragraph" w:customStyle="1" w:styleId="WW-TtulodaTabela111">
    <w:name w:val="WW-Título da Tabela111"/>
    <w:basedOn w:val="Normal"/>
    <w:rsid w:val="002B0402"/>
    <w:pPr>
      <w:widowControl/>
      <w:spacing w:after="120" w:line="240" w:lineRule="auto"/>
      <w:jc w:val="center"/>
    </w:pPr>
    <w:rPr>
      <w:rFonts w:eastAsia="Times New Roman" w:cs="Times New Roman"/>
      <w:b/>
      <w:i/>
      <w:color w:val="auto"/>
      <w:kern w:val="0"/>
      <w:lang w:eastAsia="ar-SA" w:bidi="ar-SA"/>
    </w:rPr>
  </w:style>
  <w:style w:type="paragraph" w:customStyle="1" w:styleId="Marcao4">
    <w:name w:val="Marcação 4"/>
    <w:basedOn w:val="Normal"/>
    <w:autoRedefine/>
    <w:qFormat/>
    <w:rsid w:val="002B0402"/>
    <w:pPr>
      <w:suppressAutoHyphens w:val="0"/>
      <w:spacing w:before="120" w:after="120" w:line="240" w:lineRule="auto"/>
      <w:jc w:val="both"/>
    </w:pPr>
    <w:rPr>
      <w:rFonts w:eastAsia="Calibri" w:cs="Times New Roman"/>
      <w:color w:val="auto"/>
      <w:kern w:val="0"/>
      <w:lang w:eastAsia="en-US" w:bidi="ar-SA"/>
    </w:rPr>
  </w:style>
  <w:style w:type="paragraph" w:customStyle="1" w:styleId="Padro">
    <w:name w:val="Padrão"/>
    <w:rsid w:val="002B0402"/>
    <w:pPr>
      <w:tabs>
        <w:tab w:val="left" w:pos="708"/>
      </w:tabs>
      <w:suppressAutoHyphens/>
    </w:pPr>
    <w:rPr>
      <w:rFonts w:ascii="Calibri" w:eastAsia="Calibri" w:hAnsi="Calibri" w:cs="Times New Roman"/>
      <w:color w:val="00000A"/>
    </w:rPr>
  </w:style>
  <w:style w:type="paragraph" w:customStyle="1" w:styleId="western">
    <w:name w:val="western"/>
    <w:basedOn w:val="Normal"/>
    <w:rsid w:val="002B0402"/>
    <w:pPr>
      <w:widowControl/>
      <w:suppressAutoHyphens w:val="0"/>
      <w:spacing w:before="280" w:after="119"/>
      <w:textAlignment w:val="baseline"/>
    </w:pPr>
    <w:rPr>
      <w:rFonts w:eastAsia="Times New Roman" w:cs="Times New Roman"/>
      <w:kern w:val="1"/>
      <w:lang w:bidi="ar-SA"/>
    </w:rPr>
  </w:style>
  <w:style w:type="table" w:styleId="Tabelacomgrade">
    <w:name w:val="Table Grid"/>
    <w:basedOn w:val="Tabelanormal"/>
    <w:uiPriority w:val="59"/>
    <w:rsid w:val="002B0402"/>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iPriority w:val="99"/>
    <w:unhideWhenUsed/>
    <w:rsid w:val="002B0402"/>
    <w:rPr>
      <w:color w:val="0000FF" w:themeColor="hyperlink"/>
      <w:u w:val="single"/>
    </w:rPr>
  </w:style>
  <w:style w:type="paragraph" w:customStyle="1" w:styleId="Corpodetexto22">
    <w:name w:val="Corpo de texto 22"/>
    <w:basedOn w:val="Normal"/>
    <w:rsid w:val="002B0402"/>
    <w:pPr>
      <w:widowControl/>
      <w:spacing w:after="120" w:line="480" w:lineRule="auto"/>
    </w:pPr>
    <w:rPr>
      <w:rFonts w:eastAsia="Times New Roman" w:cs="Times New Roman"/>
      <w:color w:val="auto"/>
      <w:kern w:val="0"/>
      <w:sz w:val="20"/>
      <w:szCs w:val="20"/>
      <w:lang w:eastAsia="ar-SA" w:bidi="ar-SA"/>
    </w:rPr>
  </w:style>
  <w:style w:type="character" w:customStyle="1" w:styleId="Fontepargpadro1">
    <w:name w:val="Fonte parág. padrão1"/>
    <w:rsid w:val="002B0402"/>
  </w:style>
  <w:style w:type="character" w:customStyle="1" w:styleId="WW8Num1z0">
    <w:name w:val="WW8Num1z0"/>
    <w:rsid w:val="002B0402"/>
    <w:rPr>
      <w:rFonts w:ascii="Symbol" w:hAnsi="Symbol"/>
      <w:sz w:val="22"/>
      <w:szCs w:val="22"/>
    </w:rPr>
  </w:style>
  <w:style w:type="character" w:customStyle="1" w:styleId="WW8Num2z0">
    <w:name w:val="WW8Num2z0"/>
    <w:rsid w:val="002B0402"/>
    <w:rPr>
      <w:rFonts w:ascii="Symbol" w:hAnsi="Symbol" w:cs="OpenSymbol"/>
    </w:rPr>
  </w:style>
  <w:style w:type="character" w:customStyle="1" w:styleId="WW8Num3z0">
    <w:name w:val="WW8Num3z0"/>
    <w:rsid w:val="002B0402"/>
    <w:rPr>
      <w:b/>
    </w:rPr>
  </w:style>
  <w:style w:type="character" w:customStyle="1" w:styleId="WW8Num4z0">
    <w:name w:val="WW8Num4z0"/>
    <w:rsid w:val="002B0402"/>
    <w:rPr>
      <w:rFonts w:ascii="Courier New" w:hAnsi="Courier New" w:cs="Courier New"/>
    </w:rPr>
  </w:style>
  <w:style w:type="character" w:customStyle="1" w:styleId="WW8Num4z2">
    <w:name w:val="WW8Num4z2"/>
    <w:rsid w:val="002B0402"/>
    <w:rPr>
      <w:rFonts w:ascii="Wingdings" w:hAnsi="Wingdings"/>
    </w:rPr>
  </w:style>
  <w:style w:type="character" w:customStyle="1" w:styleId="WW8Num4z3">
    <w:name w:val="WW8Num4z3"/>
    <w:rsid w:val="002B0402"/>
    <w:rPr>
      <w:rFonts w:ascii="Symbol" w:hAnsi="Symbol"/>
    </w:rPr>
  </w:style>
  <w:style w:type="character" w:customStyle="1" w:styleId="WW8Num5z0">
    <w:name w:val="WW8Num5z0"/>
    <w:rsid w:val="002B0402"/>
    <w:rPr>
      <w:rFonts w:ascii="Symbol" w:hAnsi="Symbol"/>
    </w:rPr>
  </w:style>
  <w:style w:type="character" w:customStyle="1" w:styleId="WW8Num5z1">
    <w:name w:val="WW8Num5z1"/>
    <w:rsid w:val="002B0402"/>
    <w:rPr>
      <w:rFonts w:ascii="Courier New" w:hAnsi="Courier New" w:cs="Courier New"/>
    </w:rPr>
  </w:style>
  <w:style w:type="character" w:customStyle="1" w:styleId="WW8Num5z2">
    <w:name w:val="WW8Num5z2"/>
    <w:rsid w:val="002B0402"/>
    <w:rPr>
      <w:rFonts w:ascii="Wingdings" w:hAnsi="Wingdings"/>
    </w:rPr>
  </w:style>
  <w:style w:type="character" w:customStyle="1" w:styleId="WW8Num6z1">
    <w:name w:val="WW8Num6z1"/>
    <w:rsid w:val="002B0402"/>
    <w:rPr>
      <w:rFonts w:ascii="Symbol" w:hAnsi="Symbol"/>
    </w:rPr>
  </w:style>
  <w:style w:type="character" w:styleId="Nmerodepgina">
    <w:name w:val="page number"/>
    <w:basedOn w:val="Fontepargpadro1"/>
    <w:rsid w:val="002B0402"/>
  </w:style>
  <w:style w:type="character" w:customStyle="1" w:styleId="WWCharLFO1LVL1">
    <w:name w:val="WW_CharLFO1LVL1"/>
    <w:rsid w:val="002B0402"/>
    <w:rPr>
      <w:rFonts w:ascii="Symbol" w:hAnsi="Symbol"/>
      <w:sz w:val="22"/>
      <w:szCs w:val="22"/>
    </w:rPr>
  </w:style>
  <w:style w:type="character" w:customStyle="1" w:styleId="WWCharLFO1LVL2">
    <w:name w:val="WW_CharLFO1LVL2"/>
    <w:rsid w:val="002B0402"/>
    <w:rPr>
      <w:rFonts w:ascii="Symbol" w:hAnsi="Symbol"/>
      <w:sz w:val="22"/>
      <w:szCs w:val="22"/>
    </w:rPr>
  </w:style>
  <w:style w:type="character" w:customStyle="1" w:styleId="WWCharLFO1LVL3">
    <w:name w:val="WW_CharLFO1LVL3"/>
    <w:rsid w:val="002B0402"/>
    <w:rPr>
      <w:rFonts w:ascii="Symbol" w:hAnsi="Symbol"/>
      <w:sz w:val="22"/>
      <w:szCs w:val="22"/>
    </w:rPr>
  </w:style>
  <w:style w:type="character" w:customStyle="1" w:styleId="WWCharLFO1LVL4">
    <w:name w:val="WW_CharLFO1LVL4"/>
    <w:rsid w:val="002B0402"/>
    <w:rPr>
      <w:rFonts w:ascii="Symbol" w:hAnsi="Symbol"/>
      <w:sz w:val="22"/>
      <w:szCs w:val="22"/>
    </w:rPr>
  </w:style>
  <w:style w:type="character" w:customStyle="1" w:styleId="WWCharLFO1LVL5">
    <w:name w:val="WW_CharLFO1LVL5"/>
    <w:rsid w:val="002B0402"/>
    <w:rPr>
      <w:rFonts w:ascii="Symbol" w:hAnsi="Symbol"/>
      <w:sz w:val="22"/>
      <w:szCs w:val="22"/>
    </w:rPr>
  </w:style>
  <w:style w:type="character" w:customStyle="1" w:styleId="WWCharLFO1LVL6">
    <w:name w:val="WW_CharLFO1LVL6"/>
    <w:rsid w:val="002B0402"/>
    <w:rPr>
      <w:rFonts w:ascii="Symbol" w:hAnsi="Symbol"/>
      <w:sz w:val="22"/>
      <w:szCs w:val="22"/>
    </w:rPr>
  </w:style>
  <w:style w:type="character" w:customStyle="1" w:styleId="WWCharLFO1LVL7">
    <w:name w:val="WW_CharLFO1LVL7"/>
    <w:rsid w:val="002B0402"/>
    <w:rPr>
      <w:rFonts w:ascii="Symbol" w:hAnsi="Symbol"/>
      <w:sz w:val="22"/>
      <w:szCs w:val="22"/>
    </w:rPr>
  </w:style>
  <w:style w:type="character" w:customStyle="1" w:styleId="WWCharLFO1LVL8">
    <w:name w:val="WW_CharLFO1LVL8"/>
    <w:rsid w:val="002B0402"/>
    <w:rPr>
      <w:rFonts w:ascii="Symbol" w:hAnsi="Symbol"/>
      <w:sz w:val="22"/>
      <w:szCs w:val="22"/>
    </w:rPr>
  </w:style>
  <w:style w:type="character" w:customStyle="1" w:styleId="WWCharLFO1LVL9">
    <w:name w:val="WW_CharLFO1LVL9"/>
    <w:rsid w:val="002B0402"/>
    <w:rPr>
      <w:rFonts w:ascii="Symbol" w:hAnsi="Symbol"/>
      <w:sz w:val="22"/>
      <w:szCs w:val="22"/>
    </w:rPr>
  </w:style>
  <w:style w:type="character" w:customStyle="1" w:styleId="WWCharLFO2LVL1">
    <w:name w:val="WW_CharLFO2LVL1"/>
    <w:rsid w:val="002B0402"/>
    <w:rPr>
      <w:rFonts w:ascii="Symbol" w:hAnsi="Symbol" w:cs="OpenSymbol"/>
    </w:rPr>
  </w:style>
  <w:style w:type="character" w:customStyle="1" w:styleId="WWCharLFO2LVL2">
    <w:name w:val="WW_CharLFO2LVL2"/>
    <w:rsid w:val="002B0402"/>
    <w:rPr>
      <w:rFonts w:ascii="Symbol" w:hAnsi="Symbol" w:cs="OpenSymbol"/>
    </w:rPr>
  </w:style>
  <w:style w:type="character" w:customStyle="1" w:styleId="WWCharLFO2LVL3">
    <w:name w:val="WW_CharLFO2LVL3"/>
    <w:rsid w:val="002B0402"/>
    <w:rPr>
      <w:rFonts w:ascii="Symbol" w:hAnsi="Symbol" w:cs="OpenSymbol"/>
    </w:rPr>
  </w:style>
  <w:style w:type="character" w:customStyle="1" w:styleId="WWCharLFO2LVL4">
    <w:name w:val="WW_CharLFO2LVL4"/>
    <w:rsid w:val="002B0402"/>
    <w:rPr>
      <w:rFonts w:ascii="Symbol" w:hAnsi="Symbol" w:cs="OpenSymbol"/>
    </w:rPr>
  </w:style>
  <w:style w:type="character" w:customStyle="1" w:styleId="WWCharLFO2LVL5">
    <w:name w:val="WW_CharLFO2LVL5"/>
    <w:rsid w:val="002B0402"/>
    <w:rPr>
      <w:rFonts w:ascii="Symbol" w:hAnsi="Symbol" w:cs="OpenSymbol"/>
    </w:rPr>
  </w:style>
  <w:style w:type="character" w:customStyle="1" w:styleId="WWCharLFO2LVL6">
    <w:name w:val="WW_CharLFO2LVL6"/>
    <w:rsid w:val="002B0402"/>
    <w:rPr>
      <w:rFonts w:ascii="Symbol" w:hAnsi="Symbol" w:cs="OpenSymbol"/>
    </w:rPr>
  </w:style>
  <w:style w:type="character" w:customStyle="1" w:styleId="WWCharLFO2LVL7">
    <w:name w:val="WW_CharLFO2LVL7"/>
    <w:rsid w:val="002B0402"/>
    <w:rPr>
      <w:rFonts w:ascii="Symbol" w:hAnsi="Symbol" w:cs="OpenSymbol"/>
    </w:rPr>
  </w:style>
  <w:style w:type="character" w:customStyle="1" w:styleId="WWCharLFO2LVL8">
    <w:name w:val="WW_CharLFO2LVL8"/>
    <w:rsid w:val="002B0402"/>
    <w:rPr>
      <w:rFonts w:ascii="Symbol" w:hAnsi="Symbol" w:cs="OpenSymbol"/>
    </w:rPr>
  </w:style>
  <w:style w:type="character" w:customStyle="1" w:styleId="WWCharLFO2LVL9">
    <w:name w:val="WW_CharLFO2LVL9"/>
    <w:rsid w:val="002B0402"/>
    <w:rPr>
      <w:rFonts w:ascii="Symbol" w:hAnsi="Symbol" w:cs="OpenSymbol"/>
    </w:rPr>
  </w:style>
  <w:style w:type="character" w:customStyle="1" w:styleId="WWCharLFO3LVL1">
    <w:name w:val="WW_CharLFO3LVL1"/>
    <w:rsid w:val="002B0402"/>
    <w:rPr>
      <w:b/>
    </w:rPr>
  </w:style>
  <w:style w:type="character" w:customStyle="1" w:styleId="WWCharLFO4LVL1">
    <w:name w:val="WW_CharLFO4LVL1"/>
    <w:rsid w:val="002B0402"/>
    <w:rPr>
      <w:rFonts w:ascii="Courier New" w:hAnsi="Courier New" w:cs="Courier New"/>
    </w:rPr>
  </w:style>
  <w:style w:type="character" w:customStyle="1" w:styleId="WWCharLFO4LVL2">
    <w:name w:val="WW_CharLFO4LVL2"/>
    <w:rsid w:val="002B0402"/>
    <w:rPr>
      <w:rFonts w:ascii="Courier New" w:hAnsi="Courier New" w:cs="Courier New"/>
    </w:rPr>
  </w:style>
  <w:style w:type="character" w:customStyle="1" w:styleId="WWCharLFO4LVL3">
    <w:name w:val="WW_CharLFO4LVL3"/>
    <w:rsid w:val="002B0402"/>
    <w:rPr>
      <w:rFonts w:ascii="Wingdings" w:hAnsi="Wingdings"/>
    </w:rPr>
  </w:style>
  <w:style w:type="character" w:customStyle="1" w:styleId="WWCharLFO4LVL4">
    <w:name w:val="WW_CharLFO4LVL4"/>
    <w:rsid w:val="002B0402"/>
    <w:rPr>
      <w:rFonts w:ascii="Symbol" w:hAnsi="Symbol"/>
    </w:rPr>
  </w:style>
  <w:style w:type="character" w:customStyle="1" w:styleId="WWCharLFO4LVL5">
    <w:name w:val="WW_CharLFO4LVL5"/>
    <w:rsid w:val="002B0402"/>
    <w:rPr>
      <w:rFonts w:ascii="Courier New" w:hAnsi="Courier New" w:cs="Courier New"/>
    </w:rPr>
  </w:style>
  <w:style w:type="character" w:customStyle="1" w:styleId="WWCharLFO4LVL6">
    <w:name w:val="WW_CharLFO4LVL6"/>
    <w:rsid w:val="002B0402"/>
    <w:rPr>
      <w:rFonts w:ascii="Wingdings" w:hAnsi="Wingdings"/>
    </w:rPr>
  </w:style>
  <w:style w:type="character" w:customStyle="1" w:styleId="WWCharLFO4LVL7">
    <w:name w:val="WW_CharLFO4LVL7"/>
    <w:rsid w:val="002B0402"/>
    <w:rPr>
      <w:rFonts w:ascii="Symbol" w:hAnsi="Symbol"/>
    </w:rPr>
  </w:style>
  <w:style w:type="character" w:customStyle="1" w:styleId="WWCharLFO4LVL8">
    <w:name w:val="WW_CharLFO4LVL8"/>
    <w:rsid w:val="002B0402"/>
    <w:rPr>
      <w:rFonts w:ascii="Courier New" w:hAnsi="Courier New" w:cs="Courier New"/>
    </w:rPr>
  </w:style>
  <w:style w:type="character" w:customStyle="1" w:styleId="WWCharLFO4LVL9">
    <w:name w:val="WW_CharLFO4LVL9"/>
    <w:rsid w:val="002B0402"/>
    <w:rPr>
      <w:rFonts w:ascii="Wingdings" w:hAnsi="Wingdings"/>
    </w:rPr>
  </w:style>
  <w:style w:type="character" w:customStyle="1" w:styleId="WWCharLFO5LVL1">
    <w:name w:val="WW_CharLFO5LVL1"/>
    <w:rsid w:val="002B0402"/>
    <w:rPr>
      <w:rFonts w:ascii="Symbol" w:hAnsi="Symbol"/>
    </w:rPr>
  </w:style>
  <w:style w:type="character" w:customStyle="1" w:styleId="WWCharLFO5LVL2">
    <w:name w:val="WW_CharLFO5LVL2"/>
    <w:rsid w:val="002B0402"/>
    <w:rPr>
      <w:rFonts w:ascii="Courier New" w:hAnsi="Courier New" w:cs="Courier New"/>
    </w:rPr>
  </w:style>
  <w:style w:type="character" w:customStyle="1" w:styleId="WWCharLFO5LVL3">
    <w:name w:val="WW_CharLFO5LVL3"/>
    <w:rsid w:val="002B0402"/>
    <w:rPr>
      <w:rFonts w:ascii="Wingdings" w:hAnsi="Wingdings"/>
    </w:rPr>
  </w:style>
  <w:style w:type="character" w:customStyle="1" w:styleId="WWCharLFO5LVL4">
    <w:name w:val="WW_CharLFO5LVL4"/>
    <w:rsid w:val="002B0402"/>
    <w:rPr>
      <w:rFonts w:ascii="Symbol" w:hAnsi="Symbol"/>
    </w:rPr>
  </w:style>
  <w:style w:type="character" w:customStyle="1" w:styleId="WWCharLFO5LVL5">
    <w:name w:val="WW_CharLFO5LVL5"/>
    <w:rsid w:val="002B0402"/>
    <w:rPr>
      <w:rFonts w:ascii="Courier New" w:hAnsi="Courier New" w:cs="Courier New"/>
    </w:rPr>
  </w:style>
  <w:style w:type="character" w:customStyle="1" w:styleId="WWCharLFO5LVL6">
    <w:name w:val="WW_CharLFO5LVL6"/>
    <w:rsid w:val="002B0402"/>
    <w:rPr>
      <w:rFonts w:ascii="Wingdings" w:hAnsi="Wingdings"/>
    </w:rPr>
  </w:style>
  <w:style w:type="character" w:customStyle="1" w:styleId="WWCharLFO5LVL7">
    <w:name w:val="WW_CharLFO5LVL7"/>
    <w:rsid w:val="002B0402"/>
    <w:rPr>
      <w:rFonts w:ascii="Symbol" w:hAnsi="Symbol"/>
    </w:rPr>
  </w:style>
  <w:style w:type="character" w:customStyle="1" w:styleId="WWCharLFO5LVL8">
    <w:name w:val="WW_CharLFO5LVL8"/>
    <w:rsid w:val="002B0402"/>
    <w:rPr>
      <w:rFonts w:ascii="Courier New" w:hAnsi="Courier New" w:cs="Courier New"/>
    </w:rPr>
  </w:style>
  <w:style w:type="character" w:customStyle="1" w:styleId="WWCharLFO5LVL9">
    <w:name w:val="WW_CharLFO5LVL9"/>
    <w:rsid w:val="002B0402"/>
    <w:rPr>
      <w:rFonts w:ascii="Wingdings" w:hAnsi="Wingdings"/>
    </w:rPr>
  </w:style>
  <w:style w:type="character" w:customStyle="1" w:styleId="WWCharLFO6LVL2">
    <w:name w:val="WW_CharLFO6LVL2"/>
    <w:rsid w:val="002B0402"/>
    <w:rPr>
      <w:rFonts w:ascii="Symbol" w:hAnsi="Symbol"/>
    </w:rPr>
  </w:style>
  <w:style w:type="paragraph" w:customStyle="1" w:styleId="Normal1">
    <w:name w:val="Normal1"/>
    <w:rsid w:val="002B0402"/>
    <w:pPr>
      <w:widowControl w:val="0"/>
      <w:suppressAutoHyphens/>
      <w:spacing w:after="0" w:line="100" w:lineRule="atLeast"/>
      <w:textAlignment w:val="baseline"/>
    </w:pPr>
    <w:rPr>
      <w:rFonts w:ascii="Times New Roman" w:eastAsia="Lucida Sans Unicode" w:hAnsi="Times New Roman" w:cs="Tahoma"/>
      <w:kern w:val="1"/>
      <w:sz w:val="24"/>
      <w:szCs w:val="24"/>
      <w:lang w:eastAsia="pt-BR"/>
    </w:rPr>
  </w:style>
  <w:style w:type="paragraph" w:customStyle="1" w:styleId="Ttulo10">
    <w:name w:val="Título1"/>
    <w:basedOn w:val="Normal"/>
    <w:next w:val="Corpodetexto"/>
    <w:rsid w:val="002B0402"/>
    <w:pPr>
      <w:keepNext/>
      <w:spacing w:before="240" w:after="120"/>
      <w:textAlignment w:val="baseline"/>
    </w:pPr>
    <w:rPr>
      <w:rFonts w:ascii="Arial" w:eastAsia="MS Mincho" w:hAnsi="Arial"/>
      <w:kern w:val="1"/>
      <w:sz w:val="28"/>
      <w:szCs w:val="28"/>
    </w:rPr>
  </w:style>
  <w:style w:type="paragraph" w:styleId="Ttulo">
    <w:name w:val="Title"/>
    <w:basedOn w:val="Normal"/>
    <w:next w:val="Corpodetexto"/>
    <w:link w:val="TtuloChar"/>
    <w:uiPriority w:val="10"/>
    <w:qFormat/>
    <w:rsid w:val="002B0402"/>
    <w:pPr>
      <w:keepNext/>
      <w:spacing w:before="240" w:after="120"/>
      <w:textAlignment w:val="baseline"/>
    </w:pPr>
    <w:rPr>
      <w:rFonts w:ascii="Arial" w:eastAsia="MS Mincho" w:hAnsi="Arial"/>
      <w:kern w:val="1"/>
      <w:sz w:val="28"/>
      <w:szCs w:val="28"/>
    </w:rPr>
  </w:style>
  <w:style w:type="character" w:customStyle="1" w:styleId="TtuloChar">
    <w:name w:val="Título Char"/>
    <w:basedOn w:val="Fontepargpadro"/>
    <w:link w:val="Ttulo"/>
    <w:uiPriority w:val="10"/>
    <w:rsid w:val="002B0402"/>
    <w:rPr>
      <w:rFonts w:ascii="Arial" w:eastAsia="MS Mincho" w:hAnsi="Arial" w:cs="Tahoma"/>
      <w:color w:val="000000"/>
      <w:kern w:val="1"/>
      <w:sz w:val="28"/>
      <w:szCs w:val="28"/>
      <w:lang w:eastAsia="pt-BR" w:bidi="en-US"/>
    </w:rPr>
  </w:style>
  <w:style w:type="paragraph" w:styleId="Subttulo">
    <w:name w:val="Subtitle"/>
    <w:basedOn w:val="Ttulo"/>
    <w:next w:val="Corpodetexto"/>
    <w:link w:val="SubttuloChar"/>
    <w:qFormat/>
    <w:rsid w:val="002B0402"/>
    <w:pPr>
      <w:jc w:val="center"/>
    </w:pPr>
    <w:rPr>
      <w:i/>
      <w:iCs/>
    </w:rPr>
  </w:style>
  <w:style w:type="character" w:customStyle="1" w:styleId="SubttuloChar">
    <w:name w:val="Subtítulo Char"/>
    <w:basedOn w:val="Fontepargpadro"/>
    <w:link w:val="Subttulo"/>
    <w:rsid w:val="002B0402"/>
    <w:rPr>
      <w:rFonts w:ascii="Arial" w:eastAsia="MS Mincho" w:hAnsi="Arial" w:cs="Tahoma"/>
      <w:i/>
      <w:iCs/>
      <w:color w:val="000000"/>
      <w:kern w:val="1"/>
      <w:sz w:val="28"/>
      <w:szCs w:val="28"/>
      <w:lang w:eastAsia="pt-BR" w:bidi="en-US"/>
    </w:rPr>
  </w:style>
  <w:style w:type="paragraph" w:styleId="Lista">
    <w:name w:val="List"/>
    <w:basedOn w:val="Corpodetexto"/>
    <w:rsid w:val="002B0402"/>
    <w:pPr>
      <w:textAlignment w:val="baseline"/>
    </w:pPr>
    <w:rPr>
      <w:kern w:val="1"/>
    </w:rPr>
  </w:style>
  <w:style w:type="paragraph" w:styleId="Legenda">
    <w:name w:val="caption"/>
    <w:basedOn w:val="Normal"/>
    <w:next w:val="Normal"/>
    <w:qFormat/>
    <w:rsid w:val="002B0402"/>
    <w:pPr>
      <w:textAlignment w:val="baseline"/>
    </w:pPr>
    <w:rPr>
      <w:b/>
      <w:bCs/>
      <w:kern w:val="1"/>
      <w:sz w:val="20"/>
      <w:szCs w:val="20"/>
    </w:rPr>
  </w:style>
  <w:style w:type="paragraph" w:customStyle="1" w:styleId="ndice">
    <w:name w:val="Índice"/>
    <w:basedOn w:val="Normal"/>
    <w:rsid w:val="002B0402"/>
    <w:pPr>
      <w:suppressLineNumbers/>
      <w:textAlignment w:val="baseline"/>
    </w:pPr>
    <w:rPr>
      <w:kern w:val="1"/>
    </w:rPr>
  </w:style>
  <w:style w:type="paragraph" w:styleId="NormalWeb">
    <w:name w:val="Normal (Web)"/>
    <w:basedOn w:val="Normal"/>
    <w:rsid w:val="002B0402"/>
    <w:pPr>
      <w:widowControl/>
      <w:spacing w:before="280" w:after="280"/>
      <w:textAlignment w:val="baseline"/>
    </w:pPr>
    <w:rPr>
      <w:kern w:val="1"/>
    </w:rPr>
  </w:style>
  <w:style w:type="paragraph" w:customStyle="1" w:styleId="Ttulodetabela">
    <w:name w:val="Título de tabela"/>
    <w:basedOn w:val="Contedodatabela"/>
    <w:rsid w:val="002B0402"/>
    <w:pPr>
      <w:jc w:val="center"/>
    </w:pPr>
    <w:rPr>
      <w:b/>
      <w:bCs/>
    </w:rPr>
  </w:style>
  <w:style w:type="paragraph" w:customStyle="1" w:styleId="Default">
    <w:name w:val="Default"/>
    <w:basedOn w:val="Normal"/>
    <w:rsid w:val="002B0402"/>
    <w:pPr>
      <w:widowControl/>
      <w:autoSpaceDE w:val="0"/>
      <w:autoSpaceDN w:val="0"/>
      <w:spacing w:line="240" w:lineRule="auto"/>
      <w:textAlignment w:val="baseline"/>
    </w:pPr>
    <w:rPr>
      <w:rFonts w:eastAsia="Times New Roman" w:cs="Times New Roman"/>
      <w:kern w:val="3"/>
      <w:lang w:eastAsia="zh-CN" w:bidi="hi-IN"/>
    </w:rPr>
  </w:style>
  <w:style w:type="paragraph" w:customStyle="1" w:styleId="Heading">
    <w:name w:val="Heading"/>
    <w:basedOn w:val="Standard"/>
    <w:next w:val="Textbody"/>
    <w:rsid w:val="002B0402"/>
    <w:pPr>
      <w:keepNext/>
      <w:widowControl w:val="0"/>
      <w:spacing w:before="240" w:after="120" w:line="240" w:lineRule="auto"/>
    </w:pPr>
    <w:rPr>
      <w:rFonts w:ascii="Arial" w:eastAsia="Microsoft YaHei" w:hAnsi="Arial" w:cs="Mangal"/>
      <w:sz w:val="28"/>
      <w:szCs w:val="28"/>
      <w:lang w:bidi="hi-IN"/>
    </w:rPr>
  </w:style>
  <w:style w:type="paragraph" w:customStyle="1" w:styleId="Textbody">
    <w:name w:val="Text body"/>
    <w:basedOn w:val="Standard"/>
    <w:rsid w:val="002B0402"/>
    <w:pPr>
      <w:widowControl w:val="0"/>
      <w:spacing w:after="120" w:line="240" w:lineRule="auto"/>
    </w:pPr>
    <w:rPr>
      <w:rFonts w:ascii="Times New Roman" w:eastAsia="SimSun" w:hAnsi="Times New Roman" w:cs="Mangal"/>
      <w:sz w:val="24"/>
      <w:szCs w:val="24"/>
      <w:lang w:bidi="hi-IN"/>
    </w:rPr>
  </w:style>
  <w:style w:type="paragraph" w:customStyle="1" w:styleId="Index">
    <w:name w:val="Index"/>
    <w:basedOn w:val="Standard"/>
    <w:rsid w:val="002B0402"/>
    <w:pPr>
      <w:widowControl w:val="0"/>
      <w:suppressLineNumbers/>
      <w:spacing w:after="0" w:line="240" w:lineRule="auto"/>
    </w:pPr>
    <w:rPr>
      <w:rFonts w:ascii="Times New Roman" w:eastAsia="SimSun" w:hAnsi="Times New Roman" w:cs="Mangal"/>
      <w:sz w:val="24"/>
      <w:szCs w:val="24"/>
      <w:lang w:bidi="hi-IN"/>
    </w:rPr>
  </w:style>
  <w:style w:type="paragraph" w:customStyle="1" w:styleId="Lista41">
    <w:name w:val="Lista 41"/>
    <w:basedOn w:val="Normal"/>
    <w:rsid w:val="002B0402"/>
    <w:pPr>
      <w:widowControl/>
      <w:spacing w:before="120" w:line="240" w:lineRule="auto"/>
      <w:ind w:left="1132" w:hanging="283"/>
      <w:jc w:val="both"/>
    </w:pPr>
    <w:rPr>
      <w:rFonts w:ascii="Arial" w:eastAsia="Times New Roman" w:hAnsi="Arial" w:cs="Times New Roman"/>
      <w:color w:val="auto"/>
      <w:kern w:val="0"/>
      <w:sz w:val="22"/>
      <w:szCs w:val="20"/>
      <w:lang w:eastAsia="ar-SA" w:bidi="ar-SA"/>
    </w:rPr>
  </w:style>
  <w:style w:type="paragraph" w:styleId="Textodecomentrio">
    <w:name w:val="annotation text"/>
    <w:basedOn w:val="Normal"/>
    <w:link w:val="TextodecomentrioChar"/>
    <w:uiPriority w:val="99"/>
    <w:unhideWhenUsed/>
    <w:rsid w:val="002B0402"/>
    <w:pPr>
      <w:widowControl/>
      <w:suppressAutoHyphens w:val="0"/>
      <w:spacing w:before="120" w:after="120" w:line="240" w:lineRule="auto"/>
      <w:ind w:firstLine="709"/>
      <w:jc w:val="both"/>
    </w:pPr>
    <w:rPr>
      <w:rFonts w:ascii="Arial" w:eastAsia="Calibri" w:hAnsi="Arial" w:cs="Times New Roman"/>
      <w:color w:val="auto"/>
      <w:kern w:val="0"/>
      <w:sz w:val="20"/>
      <w:szCs w:val="20"/>
      <w:lang w:eastAsia="en-US" w:bidi="ar-SA"/>
    </w:rPr>
  </w:style>
  <w:style w:type="character" w:customStyle="1" w:styleId="TextodecomentrioChar">
    <w:name w:val="Texto de comentário Char"/>
    <w:basedOn w:val="Fontepargpadro"/>
    <w:link w:val="Textodecomentrio"/>
    <w:uiPriority w:val="99"/>
    <w:rsid w:val="002B0402"/>
    <w:rPr>
      <w:rFonts w:ascii="Arial" w:eastAsia="Calibri" w:hAnsi="Arial" w:cs="Times New Roman"/>
      <w:sz w:val="20"/>
      <w:szCs w:val="20"/>
    </w:rPr>
  </w:style>
  <w:style w:type="character" w:customStyle="1" w:styleId="AssuntodocomentrioChar">
    <w:name w:val="Assunto do comentário Char"/>
    <w:basedOn w:val="TextodecomentrioChar"/>
    <w:link w:val="Assuntodocomentrio"/>
    <w:uiPriority w:val="99"/>
    <w:semiHidden/>
    <w:rsid w:val="002B0402"/>
    <w:rPr>
      <w:rFonts w:ascii="Arial" w:eastAsia="Calibri" w:hAnsi="Arial" w:cs="Times New Roman"/>
      <w:b/>
      <w:bCs/>
      <w:sz w:val="20"/>
      <w:szCs w:val="20"/>
    </w:rPr>
  </w:style>
  <w:style w:type="paragraph" w:styleId="Assuntodocomentrio">
    <w:name w:val="annotation subject"/>
    <w:basedOn w:val="Textodecomentrio"/>
    <w:next w:val="Textodecomentrio"/>
    <w:link w:val="AssuntodocomentrioChar"/>
    <w:uiPriority w:val="99"/>
    <w:semiHidden/>
    <w:unhideWhenUsed/>
    <w:rsid w:val="002B0402"/>
    <w:rPr>
      <w:b/>
      <w:bCs/>
    </w:rPr>
  </w:style>
  <w:style w:type="character" w:customStyle="1" w:styleId="AssuntodocomentrioChar1">
    <w:name w:val="Assunto do comentário Char1"/>
    <w:basedOn w:val="TextodecomentrioChar"/>
    <w:uiPriority w:val="99"/>
    <w:semiHidden/>
    <w:rsid w:val="002B0402"/>
    <w:rPr>
      <w:rFonts w:ascii="Arial" w:eastAsia="Calibri" w:hAnsi="Arial" w:cs="Times New Roman"/>
      <w:b/>
      <w:bCs/>
      <w:sz w:val="20"/>
      <w:szCs w:val="20"/>
    </w:rPr>
  </w:style>
  <w:style w:type="paragraph" w:customStyle="1" w:styleId="Tabela">
    <w:name w:val="Tabela"/>
    <w:basedOn w:val="NormalWeb"/>
    <w:autoRedefine/>
    <w:qFormat/>
    <w:rsid w:val="002B0402"/>
    <w:pPr>
      <w:suppressAutoHyphens w:val="0"/>
      <w:spacing w:before="0" w:after="0" w:line="240" w:lineRule="auto"/>
      <w:jc w:val="center"/>
      <w:textAlignment w:val="auto"/>
    </w:pPr>
    <w:rPr>
      <w:rFonts w:ascii="Arial" w:eastAsia="Calibri" w:hAnsi="Arial" w:cs="Times New Roman"/>
      <w:color w:val="auto"/>
      <w:kern w:val="0"/>
      <w:sz w:val="20"/>
      <w:lang w:eastAsia="en-US" w:bidi="ar-SA"/>
    </w:rPr>
  </w:style>
  <w:style w:type="paragraph" w:customStyle="1" w:styleId="Marcacao">
    <w:name w:val="Marcacao"/>
    <w:basedOn w:val="Normal"/>
    <w:next w:val="Normal"/>
    <w:autoRedefine/>
    <w:qFormat/>
    <w:rsid w:val="002B0402"/>
    <w:pPr>
      <w:widowControl/>
      <w:numPr>
        <w:numId w:val="2"/>
      </w:numPr>
      <w:suppressAutoHyphens w:val="0"/>
      <w:spacing w:before="120" w:after="120" w:line="240" w:lineRule="auto"/>
      <w:ind w:left="1775" w:hanging="357"/>
      <w:jc w:val="both"/>
    </w:pPr>
    <w:rPr>
      <w:rFonts w:ascii="Arial" w:eastAsia="Calibri" w:hAnsi="Arial" w:cs="Times New Roman"/>
      <w:color w:val="auto"/>
      <w:kern w:val="0"/>
      <w:sz w:val="22"/>
      <w:szCs w:val="22"/>
      <w:lang w:eastAsia="en-US" w:bidi="ar-SA"/>
    </w:rPr>
  </w:style>
  <w:style w:type="character" w:customStyle="1" w:styleId="TextodenotadefimChar">
    <w:name w:val="Texto de nota de fim Char"/>
    <w:basedOn w:val="Fontepargpadro"/>
    <w:link w:val="Textodenotadefim"/>
    <w:uiPriority w:val="99"/>
    <w:semiHidden/>
    <w:rsid w:val="002B0402"/>
    <w:rPr>
      <w:rFonts w:ascii="Arial" w:eastAsia="Calibri" w:hAnsi="Arial" w:cs="Times New Roman"/>
      <w:sz w:val="20"/>
      <w:szCs w:val="20"/>
    </w:rPr>
  </w:style>
  <w:style w:type="paragraph" w:styleId="Textodenotadefim">
    <w:name w:val="endnote text"/>
    <w:basedOn w:val="Normal"/>
    <w:link w:val="TextodenotadefimChar"/>
    <w:uiPriority w:val="99"/>
    <w:semiHidden/>
    <w:unhideWhenUsed/>
    <w:rsid w:val="002B0402"/>
    <w:pPr>
      <w:widowControl/>
      <w:suppressAutoHyphens w:val="0"/>
      <w:spacing w:line="240" w:lineRule="auto"/>
      <w:ind w:firstLine="709"/>
      <w:jc w:val="both"/>
    </w:pPr>
    <w:rPr>
      <w:rFonts w:ascii="Arial" w:eastAsia="Calibri" w:hAnsi="Arial" w:cs="Times New Roman"/>
      <w:color w:val="auto"/>
      <w:kern w:val="0"/>
      <w:sz w:val="20"/>
      <w:szCs w:val="20"/>
      <w:lang w:eastAsia="en-US" w:bidi="ar-SA"/>
    </w:rPr>
  </w:style>
  <w:style w:type="character" w:customStyle="1" w:styleId="TextodenotadefimChar1">
    <w:name w:val="Texto de nota de fim Char1"/>
    <w:basedOn w:val="Fontepargpadro"/>
    <w:uiPriority w:val="99"/>
    <w:semiHidden/>
    <w:rsid w:val="002B0402"/>
    <w:rPr>
      <w:rFonts w:ascii="Times New Roman" w:eastAsia="Lucida Sans Unicode" w:hAnsi="Times New Roman" w:cs="Tahoma"/>
      <w:color w:val="000000"/>
      <w:kern w:val="2"/>
      <w:sz w:val="20"/>
      <w:szCs w:val="20"/>
      <w:lang w:eastAsia="pt-BR" w:bidi="en-US"/>
    </w:rPr>
  </w:style>
  <w:style w:type="paragraph" w:customStyle="1" w:styleId="Marcacao2">
    <w:name w:val="Marcacao 2"/>
    <w:basedOn w:val="Marcacao"/>
    <w:autoRedefine/>
    <w:qFormat/>
    <w:rsid w:val="002B0402"/>
    <w:pPr>
      <w:numPr>
        <w:numId w:val="6"/>
      </w:numPr>
    </w:pPr>
  </w:style>
  <w:style w:type="paragraph" w:customStyle="1" w:styleId="Marcacao3">
    <w:name w:val="Marcacao 3"/>
    <w:basedOn w:val="Marcacao2"/>
    <w:autoRedefine/>
    <w:qFormat/>
    <w:rsid w:val="002B0402"/>
    <w:pPr>
      <w:widowControl w:val="0"/>
      <w:numPr>
        <w:numId w:val="3"/>
      </w:numPr>
      <w:ind w:left="4496" w:hanging="357"/>
    </w:pPr>
    <w:rPr>
      <w:lang w:eastAsia="pt-BR"/>
    </w:rPr>
  </w:style>
  <w:style w:type="paragraph" w:customStyle="1" w:styleId="Marcacao5">
    <w:name w:val="Marcacao 5"/>
    <w:basedOn w:val="Marcacao3"/>
    <w:autoRedefine/>
    <w:qFormat/>
    <w:rsid w:val="002B0402"/>
    <w:pPr>
      <w:numPr>
        <w:numId w:val="0"/>
      </w:numPr>
      <w:ind w:left="2268" w:hanging="141"/>
    </w:pPr>
  </w:style>
  <w:style w:type="paragraph" w:customStyle="1" w:styleId="Figura">
    <w:name w:val="Figura"/>
    <w:basedOn w:val="Normal"/>
    <w:autoRedefine/>
    <w:qFormat/>
    <w:rsid w:val="002B0402"/>
    <w:pPr>
      <w:widowControl/>
      <w:suppressAutoHyphens w:val="0"/>
      <w:spacing w:line="240" w:lineRule="auto"/>
      <w:jc w:val="center"/>
    </w:pPr>
    <w:rPr>
      <w:rFonts w:ascii="Arial" w:eastAsia="Calibri" w:hAnsi="Arial" w:cs="Times New Roman"/>
      <w:color w:val="auto"/>
      <w:kern w:val="0"/>
      <w:szCs w:val="22"/>
      <w:lang w:eastAsia="en-US" w:bidi="ar-SA"/>
    </w:rPr>
  </w:style>
  <w:style w:type="paragraph" w:customStyle="1" w:styleId="LegendaFiguras">
    <w:name w:val="Legenda Figuras"/>
    <w:basedOn w:val="Legenda"/>
    <w:autoRedefine/>
    <w:qFormat/>
    <w:rsid w:val="002B0402"/>
    <w:pPr>
      <w:widowControl/>
      <w:numPr>
        <w:numId w:val="4"/>
      </w:numPr>
      <w:suppressAutoHyphens w:val="0"/>
      <w:spacing w:line="240" w:lineRule="auto"/>
      <w:jc w:val="center"/>
      <w:textAlignment w:val="auto"/>
    </w:pPr>
    <w:rPr>
      <w:rFonts w:ascii="Arial" w:eastAsia="Calibri" w:hAnsi="Arial" w:cs="Times New Roman"/>
      <w:b w:val="0"/>
      <w:noProof/>
      <w:color w:val="auto"/>
      <w:kern w:val="0"/>
      <w:sz w:val="22"/>
      <w:szCs w:val="18"/>
      <w:lang w:bidi="ar-SA"/>
    </w:rPr>
  </w:style>
  <w:style w:type="paragraph" w:styleId="Citao">
    <w:name w:val="Quote"/>
    <w:basedOn w:val="Normal"/>
    <w:next w:val="Normal"/>
    <w:link w:val="CitaoChar"/>
    <w:uiPriority w:val="29"/>
    <w:qFormat/>
    <w:rsid w:val="002B0402"/>
    <w:pPr>
      <w:widowControl/>
      <w:suppressAutoHyphens w:val="0"/>
      <w:spacing w:before="120" w:after="120" w:line="240" w:lineRule="auto"/>
      <w:ind w:firstLine="709"/>
      <w:jc w:val="both"/>
    </w:pPr>
    <w:rPr>
      <w:rFonts w:ascii="Arial" w:eastAsia="Calibri" w:hAnsi="Arial" w:cs="Times New Roman"/>
      <w:i/>
      <w:iCs/>
      <w:color w:val="000000" w:themeColor="text1"/>
      <w:kern w:val="0"/>
      <w:szCs w:val="22"/>
      <w:lang w:eastAsia="en-US" w:bidi="ar-SA"/>
    </w:rPr>
  </w:style>
  <w:style w:type="character" w:customStyle="1" w:styleId="CitaoChar">
    <w:name w:val="Citação Char"/>
    <w:basedOn w:val="Fontepargpadro"/>
    <w:link w:val="Citao"/>
    <w:uiPriority w:val="29"/>
    <w:rsid w:val="002B0402"/>
    <w:rPr>
      <w:rFonts w:ascii="Arial" w:eastAsia="Calibri" w:hAnsi="Arial" w:cs="Times New Roman"/>
      <w:i/>
      <w:iCs/>
      <w:color w:val="000000" w:themeColor="text1"/>
      <w:sz w:val="24"/>
    </w:rPr>
  </w:style>
  <w:style w:type="paragraph" w:customStyle="1" w:styleId="Marcaao3">
    <w:name w:val="Marcaçao 3."/>
    <w:basedOn w:val="Marcao4"/>
    <w:autoRedefine/>
    <w:qFormat/>
    <w:rsid w:val="002B0402"/>
    <w:pPr>
      <w:widowControl/>
      <w:numPr>
        <w:numId w:val="5"/>
      </w:numPr>
    </w:pPr>
    <w:rPr>
      <w:rFonts w:ascii="Arial" w:hAnsi="Arial"/>
      <w:sz w:val="22"/>
      <w:szCs w:val="22"/>
    </w:rPr>
  </w:style>
  <w:style w:type="paragraph" w:customStyle="1" w:styleId="Marcao6">
    <w:name w:val="Marcação 6"/>
    <w:basedOn w:val="Marcao4"/>
    <w:autoRedefine/>
    <w:qFormat/>
    <w:rsid w:val="002B0402"/>
    <w:pPr>
      <w:autoSpaceDE w:val="0"/>
      <w:autoSpaceDN w:val="0"/>
      <w:adjustRightInd w:val="0"/>
      <w:ind w:left="1491" w:hanging="357"/>
    </w:pPr>
    <w:rPr>
      <w:rFonts w:ascii="Arial" w:hAnsi="Arial"/>
      <w:sz w:val="22"/>
      <w:szCs w:val="22"/>
    </w:rPr>
  </w:style>
  <w:style w:type="paragraph" w:customStyle="1" w:styleId="Marcacao7">
    <w:name w:val="Marcacao 7"/>
    <w:basedOn w:val="Marcacao5"/>
    <w:autoRedefine/>
    <w:qFormat/>
    <w:rsid w:val="002B0402"/>
    <w:pPr>
      <w:ind w:left="2750"/>
    </w:pPr>
  </w:style>
  <w:style w:type="paragraph" w:customStyle="1" w:styleId="PargrafodaLista1">
    <w:name w:val="Parágrafo da Lista1"/>
    <w:basedOn w:val="Normal"/>
    <w:uiPriority w:val="34"/>
    <w:qFormat/>
    <w:rsid w:val="002B0402"/>
    <w:pPr>
      <w:widowControl/>
      <w:suppressAutoHyphens w:val="0"/>
      <w:spacing w:line="240" w:lineRule="auto"/>
      <w:ind w:left="720"/>
      <w:contextualSpacing/>
    </w:pPr>
    <w:rPr>
      <w:rFonts w:eastAsia="Times New Roman" w:cs="Times New Roman"/>
      <w:color w:val="auto"/>
      <w:kern w:val="0"/>
      <w:lang w:bidi="ar-SA"/>
    </w:rPr>
  </w:style>
  <w:style w:type="paragraph" w:customStyle="1" w:styleId="Marcacao8">
    <w:name w:val="Marcacao 8"/>
    <w:basedOn w:val="Marcacao7"/>
    <w:qFormat/>
    <w:rsid w:val="002B0402"/>
    <w:pPr>
      <w:ind w:left="4848"/>
    </w:pPr>
  </w:style>
  <w:style w:type="character" w:customStyle="1" w:styleId="Ttulo3Char1">
    <w:name w:val="Título 3 Char1"/>
    <w:basedOn w:val="Fontepargpadro"/>
    <w:uiPriority w:val="9"/>
    <w:rsid w:val="002B0402"/>
    <w:rPr>
      <w:rFonts w:ascii="Arial" w:eastAsiaTheme="majorEastAsia" w:hAnsi="Arial" w:cstheme="majorBidi"/>
      <w:bCs/>
      <w:sz w:val="22"/>
      <w:szCs w:val="22"/>
      <w:lang w:eastAsia="en-US"/>
    </w:rPr>
  </w:style>
  <w:style w:type="paragraph" w:customStyle="1" w:styleId="Normacomrecuo">
    <w:name w:val="Norma com recuo"/>
    <w:basedOn w:val="Normal"/>
    <w:autoRedefine/>
    <w:qFormat/>
    <w:rsid w:val="002B0402"/>
    <w:pPr>
      <w:widowControl/>
      <w:suppressAutoHyphens w:val="0"/>
      <w:spacing w:before="240" w:after="240" w:line="240" w:lineRule="auto"/>
      <w:jc w:val="both"/>
    </w:pPr>
    <w:rPr>
      <w:rFonts w:eastAsia="Calibri" w:cs="Times New Roman"/>
      <w:color w:val="FF0000"/>
      <w:kern w:val="0"/>
      <w:lang w:eastAsia="en-US" w:bidi="ar-SA"/>
    </w:rPr>
  </w:style>
  <w:style w:type="paragraph" w:customStyle="1" w:styleId="LegendaTabelas">
    <w:name w:val="Legenda Tabelas"/>
    <w:basedOn w:val="LegendaFiguras"/>
    <w:autoRedefine/>
    <w:qFormat/>
    <w:rsid w:val="002B0402"/>
    <w:pPr>
      <w:numPr>
        <w:numId w:val="0"/>
      </w:numPr>
    </w:pPr>
    <w:rPr>
      <w:rFonts w:ascii="Times New Roman" w:hAnsi="Times New Roman"/>
      <w:sz w:val="24"/>
      <w:szCs w:val="24"/>
    </w:rPr>
  </w:style>
  <w:style w:type="paragraph" w:customStyle="1" w:styleId="Normal-esquerda">
    <w:name w:val="Normal - esquerda"/>
    <w:basedOn w:val="Normal"/>
    <w:autoRedefine/>
    <w:qFormat/>
    <w:rsid w:val="002B0402"/>
    <w:pPr>
      <w:widowControl/>
      <w:suppressAutoHyphens w:val="0"/>
      <w:spacing w:before="120" w:after="120" w:line="240" w:lineRule="auto"/>
      <w:jc w:val="right"/>
    </w:pPr>
    <w:rPr>
      <w:rFonts w:eastAsia="Calibri" w:cs="Times New Roman"/>
      <w:color w:val="auto"/>
      <w:kern w:val="0"/>
      <w:sz w:val="22"/>
      <w:szCs w:val="22"/>
      <w:lang w:eastAsia="en-US" w:bidi="ar-SA"/>
    </w:rPr>
  </w:style>
  <w:style w:type="paragraph" w:customStyle="1" w:styleId="Normalcentralizado">
    <w:name w:val="Normal centralizado"/>
    <w:basedOn w:val="Normal-esquerda"/>
    <w:autoRedefine/>
    <w:qFormat/>
    <w:rsid w:val="002B0402"/>
    <w:pPr>
      <w:tabs>
        <w:tab w:val="left" w:pos="3675"/>
        <w:tab w:val="center" w:pos="4678"/>
      </w:tabs>
      <w:spacing w:before="240" w:after="240"/>
      <w:jc w:val="center"/>
    </w:pPr>
  </w:style>
  <w:style w:type="character" w:customStyle="1" w:styleId="Marcas">
    <w:name w:val="Marcas"/>
    <w:rsid w:val="002B0402"/>
    <w:rPr>
      <w:rFonts w:ascii="OpenSymbol" w:eastAsia="OpenSymbol" w:hAnsi="OpenSymbol" w:cs="OpenSymbol"/>
    </w:rPr>
  </w:style>
  <w:style w:type="character" w:customStyle="1" w:styleId="WW8Num2z1">
    <w:name w:val="WW8Num2z1"/>
    <w:rsid w:val="002B0402"/>
    <w:rPr>
      <w:rFonts w:ascii="Courier New" w:hAnsi="Courier New" w:cs="Courier New"/>
    </w:rPr>
  </w:style>
  <w:style w:type="character" w:customStyle="1" w:styleId="Fontepargpadro3">
    <w:name w:val="Fonte parág. padrão3"/>
    <w:rsid w:val="002B0402"/>
  </w:style>
  <w:style w:type="character" w:customStyle="1" w:styleId="Absatz-Standardschriftart">
    <w:name w:val="Absatz-Standardschriftart"/>
    <w:rsid w:val="002B0402"/>
  </w:style>
  <w:style w:type="character" w:customStyle="1" w:styleId="WW-Fontepargpadro">
    <w:name w:val="WW-Fonte parág. padrão"/>
    <w:rsid w:val="002B0402"/>
  </w:style>
  <w:style w:type="character" w:customStyle="1" w:styleId="WW8Num3z1">
    <w:name w:val="WW8Num3z1"/>
    <w:rsid w:val="002B0402"/>
    <w:rPr>
      <w:rFonts w:ascii="Wingdings 2" w:hAnsi="Wingdings 2" w:cs="StarSymbol"/>
      <w:sz w:val="18"/>
      <w:szCs w:val="18"/>
    </w:rPr>
  </w:style>
  <w:style w:type="character" w:customStyle="1" w:styleId="Smbolosdenumerao">
    <w:name w:val="Símbolos de numeração"/>
    <w:rsid w:val="002B0402"/>
  </w:style>
  <w:style w:type="character" w:customStyle="1" w:styleId="WW-Absatz-Standardschriftart">
    <w:name w:val="WW-Absatz-Standardschriftart"/>
    <w:rsid w:val="002B0402"/>
  </w:style>
  <w:style w:type="character" w:customStyle="1" w:styleId="WW-Absatz-Standardschriftart1">
    <w:name w:val="WW-Absatz-Standardschriftart1"/>
    <w:rsid w:val="002B0402"/>
  </w:style>
  <w:style w:type="character" w:customStyle="1" w:styleId="WW-Absatz-Standardschriftart11">
    <w:name w:val="WW-Absatz-Standardschriftart11"/>
    <w:rsid w:val="002B0402"/>
  </w:style>
  <w:style w:type="character" w:customStyle="1" w:styleId="WW-Absatz-Standardschriftart111">
    <w:name w:val="WW-Absatz-Standardschriftart111"/>
    <w:rsid w:val="002B0402"/>
  </w:style>
  <w:style w:type="character" w:customStyle="1" w:styleId="WW-Absatz-Standardschriftart1111">
    <w:name w:val="WW-Absatz-Standardschriftart1111"/>
    <w:rsid w:val="002B0402"/>
  </w:style>
  <w:style w:type="character" w:customStyle="1" w:styleId="WW-Absatz-Standardschriftart11111">
    <w:name w:val="WW-Absatz-Standardschriftart11111"/>
    <w:rsid w:val="002B0402"/>
  </w:style>
  <w:style w:type="character" w:customStyle="1" w:styleId="WW-Absatz-Standardschriftart111111">
    <w:name w:val="WW-Absatz-Standardschriftart111111"/>
    <w:rsid w:val="002B0402"/>
  </w:style>
  <w:style w:type="character" w:customStyle="1" w:styleId="WW-Absatz-Standardschriftart1111111">
    <w:name w:val="WW-Absatz-Standardschriftart1111111"/>
    <w:rsid w:val="002B0402"/>
  </w:style>
  <w:style w:type="character" w:customStyle="1" w:styleId="WW-Absatz-Standardschriftart11111111">
    <w:name w:val="WW-Absatz-Standardschriftart11111111"/>
    <w:rsid w:val="002B0402"/>
  </w:style>
  <w:style w:type="character" w:customStyle="1" w:styleId="WW-Absatz-Standardschriftart111111111">
    <w:name w:val="WW-Absatz-Standardschriftart111111111"/>
    <w:rsid w:val="002B0402"/>
  </w:style>
  <w:style w:type="character" w:customStyle="1" w:styleId="WW-Absatz-Standardschriftart1111111111">
    <w:name w:val="WW-Absatz-Standardschriftart1111111111"/>
    <w:rsid w:val="002B0402"/>
  </w:style>
  <w:style w:type="character" w:customStyle="1" w:styleId="WW-Absatz-Standardschriftart11111111111">
    <w:name w:val="WW-Absatz-Standardschriftart11111111111"/>
    <w:rsid w:val="002B0402"/>
  </w:style>
  <w:style w:type="character" w:customStyle="1" w:styleId="WW-Absatz-Standardschriftart111111111111">
    <w:name w:val="WW-Absatz-Standardschriftart111111111111"/>
    <w:rsid w:val="002B0402"/>
  </w:style>
  <w:style w:type="character" w:customStyle="1" w:styleId="WW-Absatz-Standardschriftart1111111111111">
    <w:name w:val="WW-Absatz-Standardschriftart1111111111111"/>
    <w:rsid w:val="002B0402"/>
  </w:style>
  <w:style w:type="character" w:customStyle="1" w:styleId="WW-Absatz-Standardschriftart11111111111111">
    <w:name w:val="WW-Absatz-Standardschriftart11111111111111"/>
    <w:rsid w:val="002B0402"/>
  </w:style>
  <w:style w:type="character" w:customStyle="1" w:styleId="WW-Absatz-Standardschriftart111111111111111">
    <w:name w:val="WW-Absatz-Standardschriftart111111111111111"/>
    <w:rsid w:val="002B0402"/>
  </w:style>
  <w:style w:type="character" w:customStyle="1" w:styleId="WW-Absatz-Standardschriftart1111111111111111">
    <w:name w:val="WW-Absatz-Standardschriftart1111111111111111"/>
    <w:rsid w:val="002B0402"/>
  </w:style>
  <w:style w:type="character" w:customStyle="1" w:styleId="WW-Absatz-Standardschriftart11111111111111111">
    <w:name w:val="WW-Absatz-Standardschriftart11111111111111111"/>
    <w:rsid w:val="002B0402"/>
  </w:style>
  <w:style w:type="character" w:customStyle="1" w:styleId="WW-Absatz-Standardschriftart111111111111111111">
    <w:name w:val="WW-Absatz-Standardschriftart111111111111111111"/>
    <w:rsid w:val="002B0402"/>
  </w:style>
  <w:style w:type="character" w:customStyle="1" w:styleId="WW-Absatz-Standardschriftart1111111111111111111">
    <w:name w:val="WW-Absatz-Standardschriftart1111111111111111111"/>
    <w:rsid w:val="002B0402"/>
  </w:style>
  <w:style w:type="character" w:customStyle="1" w:styleId="WW-Absatz-Standardschriftart11111111111111111111">
    <w:name w:val="WW-Absatz-Standardschriftart11111111111111111111"/>
    <w:rsid w:val="002B0402"/>
  </w:style>
  <w:style w:type="character" w:customStyle="1" w:styleId="WW-Absatz-Standardschriftart111111111111111111111">
    <w:name w:val="WW-Absatz-Standardschriftart111111111111111111111"/>
    <w:rsid w:val="002B0402"/>
  </w:style>
  <w:style w:type="character" w:customStyle="1" w:styleId="WW-Absatz-Standardschriftart1111111111111111111111">
    <w:name w:val="WW-Absatz-Standardschriftart1111111111111111111111"/>
    <w:rsid w:val="002B0402"/>
  </w:style>
  <w:style w:type="character" w:customStyle="1" w:styleId="WW-Absatz-Standardschriftart11111111111111111111111">
    <w:name w:val="WW-Absatz-Standardschriftart11111111111111111111111"/>
    <w:rsid w:val="002B0402"/>
  </w:style>
  <w:style w:type="character" w:customStyle="1" w:styleId="WW-Absatz-Standardschriftart111111111111111111111111">
    <w:name w:val="WW-Absatz-Standardschriftart111111111111111111111111"/>
    <w:rsid w:val="002B0402"/>
  </w:style>
  <w:style w:type="character" w:customStyle="1" w:styleId="WW-Absatz-Standardschriftart1111111111111111111111111">
    <w:name w:val="WW-Absatz-Standardschriftart1111111111111111111111111"/>
    <w:rsid w:val="002B0402"/>
  </w:style>
  <w:style w:type="character" w:customStyle="1" w:styleId="WW-Absatz-Standardschriftart11111111111111111111111111">
    <w:name w:val="WW-Absatz-Standardschriftart11111111111111111111111111"/>
    <w:rsid w:val="002B0402"/>
  </w:style>
  <w:style w:type="character" w:customStyle="1" w:styleId="WW-Absatz-Standardschriftart111111111111111111111111111">
    <w:name w:val="WW-Absatz-Standardschriftart111111111111111111111111111"/>
    <w:rsid w:val="002B0402"/>
  </w:style>
  <w:style w:type="character" w:customStyle="1" w:styleId="WW-Absatz-Standardschriftart1111111111111111111111111111">
    <w:name w:val="WW-Absatz-Standardschriftart1111111111111111111111111111"/>
    <w:rsid w:val="002B0402"/>
  </w:style>
  <w:style w:type="character" w:customStyle="1" w:styleId="WW-Absatz-Standardschriftart11111111111111111111111111111">
    <w:name w:val="WW-Absatz-Standardschriftart11111111111111111111111111111"/>
    <w:rsid w:val="002B0402"/>
  </w:style>
  <w:style w:type="character" w:customStyle="1" w:styleId="WW-Absatz-Standardschriftart111111111111111111111111111111">
    <w:name w:val="WW-Absatz-Standardschriftart111111111111111111111111111111"/>
    <w:rsid w:val="002B0402"/>
  </w:style>
  <w:style w:type="character" w:customStyle="1" w:styleId="WW-Absatz-Standardschriftart1111111111111111111111111111111">
    <w:name w:val="WW-Absatz-Standardschriftart1111111111111111111111111111111"/>
    <w:rsid w:val="002B0402"/>
  </w:style>
  <w:style w:type="character" w:customStyle="1" w:styleId="WW-Absatz-Standardschriftart11111111111111111111111111111111">
    <w:name w:val="WW-Absatz-Standardschriftart11111111111111111111111111111111"/>
    <w:rsid w:val="002B0402"/>
  </w:style>
  <w:style w:type="character" w:customStyle="1" w:styleId="WW-Absatz-Standardschriftart111111111111111111111111111111111">
    <w:name w:val="WW-Absatz-Standardschriftart111111111111111111111111111111111"/>
    <w:rsid w:val="002B0402"/>
  </w:style>
  <w:style w:type="character" w:customStyle="1" w:styleId="WW-Absatz-Standardschriftart1111111111111111111111111111111111">
    <w:name w:val="WW-Absatz-Standardschriftart1111111111111111111111111111111111"/>
    <w:rsid w:val="002B0402"/>
  </w:style>
  <w:style w:type="character" w:customStyle="1" w:styleId="WW-Absatz-Standardschriftart11111111111111111111111111111111111">
    <w:name w:val="WW-Absatz-Standardschriftart11111111111111111111111111111111111"/>
    <w:rsid w:val="002B0402"/>
  </w:style>
  <w:style w:type="character" w:customStyle="1" w:styleId="WW-Absatz-Standardschriftart111111111111111111111111111111111111">
    <w:name w:val="WW-Absatz-Standardschriftart111111111111111111111111111111111111"/>
    <w:rsid w:val="002B0402"/>
  </w:style>
  <w:style w:type="character" w:customStyle="1" w:styleId="WW-Absatz-Standardschriftart1111111111111111111111111111111111111">
    <w:name w:val="WW-Absatz-Standardschriftart1111111111111111111111111111111111111"/>
    <w:rsid w:val="002B0402"/>
  </w:style>
  <w:style w:type="character" w:customStyle="1" w:styleId="WW-Absatz-Standardschriftart11111111111111111111111111111111111111">
    <w:name w:val="WW-Absatz-Standardschriftart11111111111111111111111111111111111111"/>
    <w:rsid w:val="002B0402"/>
  </w:style>
  <w:style w:type="character" w:customStyle="1" w:styleId="WW-Absatz-Standardschriftart111111111111111111111111111111111111111">
    <w:name w:val="WW-Absatz-Standardschriftart111111111111111111111111111111111111111"/>
    <w:rsid w:val="002B0402"/>
  </w:style>
  <w:style w:type="character" w:customStyle="1" w:styleId="WW-Absatz-Standardschriftart1111111111111111111111111111111111111111">
    <w:name w:val="WW-Absatz-Standardschriftart1111111111111111111111111111111111111111"/>
    <w:rsid w:val="002B0402"/>
  </w:style>
  <w:style w:type="character" w:customStyle="1" w:styleId="WW-Absatz-Standardschriftart11111111111111111111111111111111111111111">
    <w:name w:val="WW-Absatz-Standardschriftart11111111111111111111111111111111111111111"/>
    <w:rsid w:val="002B0402"/>
  </w:style>
  <w:style w:type="character" w:customStyle="1" w:styleId="WW-Absatz-Standardschriftart111111111111111111111111111111111111111111">
    <w:name w:val="WW-Absatz-Standardschriftart111111111111111111111111111111111111111111"/>
    <w:rsid w:val="002B0402"/>
  </w:style>
  <w:style w:type="character" w:customStyle="1" w:styleId="WW-Absatz-Standardschriftart1111111111111111111111111111111111111111111">
    <w:name w:val="WW-Absatz-Standardschriftart1111111111111111111111111111111111111111111"/>
    <w:rsid w:val="002B0402"/>
  </w:style>
  <w:style w:type="character" w:customStyle="1" w:styleId="WW-Absatz-Standardschriftart11111111111111111111111111111111111111111111">
    <w:name w:val="WW-Absatz-Standardschriftart11111111111111111111111111111111111111111111"/>
    <w:rsid w:val="002B0402"/>
  </w:style>
  <w:style w:type="character" w:customStyle="1" w:styleId="WW-Absatz-Standardschriftart111111111111111111111111111111111111111111111">
    <w:name w:val="WW-Absatz-Standardschriftart111111111111111111111111111111111111111111111"/>
    <w:rsid w:val="002B0402"/>
  </w:style>
  <w:style w:type="character" w:customStyle="1" w:styleId="WW-Absatz-Standardschriftart1111111111111111111111111111111111111111111111">
    <w:name w:val="WW-Absatz-Standardschriftart1111111111111111111111111111111111111111111111"/>
    <w:rsid w:val="002B0402"/>
  </w:style>
  <w:style w:type="character" w:customStyle="1" w:styleId="WW-Absatz-Standardschriftart11111111111111111111111111111111111111111111111">
    <w:name w:val="WW-Absatz-Standardschriftart11111111111111111111111111111111111111111111111"/>
    <w:rsid w:val="002B0402"/>
  </w:style>
  <w:style w:type="character" w:customStyle="1" w:styleId="WW-Absatz-Standardschriftart111111111111111111111111111111111111111111111111">
    <w:name w:val="WW-Absatz-Standardschriftart111111111111111111111111111111111111111111111111"/>
    <w:rsid w:val="002B0402"/>
  </w:style>
  <w:style w:type="character" w:customStyle="1" w:styleId="WW-Absatz-Standardschriftart1111111111111111111111111111111111111111111111111">
    <w:name w:val="WW-Absatz-Standardschriftart1111111111111111111111111111111111111111111111111"/>
    <w:rsid w:val="002B0402"/>
  </w:style>
  <w:style w:type="character" w:customStyle="1" w:styleId="WW-Absatz-Standardschriftart11111111111111111111111111111111111111111111111111">
    <w:name w:val="WW-Absatz-Standardschriftart11111111111111111111111111111111111111111111111111"/>
    <w:rsid w:val="002B0402"/>
  </w:style>
  <w:style w:type="character" w:customStyle="1" w:styleId="WW-Absatz-Standardschriftart111111111111111111111111111111111111111111111111111">
    <w:name w:val="WW-Absatz-Standardschriftart111111111111111111111111111111111111111111111111111"/>
    <w:rsid w:val="002B0402"/>
  </w:style>
  <w:style w:type="character" w:customStyle="1" w:styleId="WW-Absatz-Standardschriftart1111111111111111111111111111111111111111111111111111">
    <w:name w:val="WW-Absatz-Standardschriftart1111111111111111111111111111111111111111111111111111"/>
    <w:rsid w:val="002B0402"/>
  </w:style>
  <w:style w:type="character" w:customStyle="1" w:styleId="WW-Absatz-Standardschriftart11111111111111111111111111111111111111111111111111111">
    <w:name w:val="WW-Absatz-Standardschriftart11111111111111111111111111111111111111111111111111111"/>
    <w:rsid w:val="002B0402"/>
  </w:style>
  <w:style w:type="character" w:customStyle="1" w:styleId="WW-Absatz-Standardschriftart111111111111111111111111111111111111111111111111111111">
    <w:name w:val="WW-Absatz-Standardschriftart111111111111111111111111111111111111111111111111111111"/>
    <w:rsid w:val="002B0402"/>
  </w:style>
  <w:style w:type="character" w:customStyle="1" w:styleId="WW-Absatz-Standardschriftart1111111111111111111111111111111111111111111111111111111">
    <w:name w:val="WW-Absatz-Standardschriftart1111111111111111111111111111111111111111111111111111111"/>
    <w:rsid w:val="002B0402"/>
  </w:style>
  <w:style w:type="character" w:customStyle="1" w:styleId="WW-Absatz-Standardschriftart11111111111111111111111111111111111111111111111111111111">
    <w:name w:val="WW-Absatz-Standardschriftart11111111111111111111111111111111111111111111111111111111"/>
    <w:rsid w:val="002B0402"/>
  </w:style>
  <w:style w:type="character" w:customStyle="1" w:styleId="WW-Absatz-Standardschriftart111111111111111111111111111111111111111111111111111111111">
    <w:name w:val="WW-Absatz-Standardschriftart111111111111111111111111111111111111111111111111111111111"/>
    <w:rsid w:val="002B0402"/>
  </w:style>
  <w:style w:type="character" w:customStyle="1" w:styleId="WW-Absatz-Standardschriftart1111111111111111111111111111111111111111111111111111111111">
    <w:name w:val="WW-Absatz-Standardschriftart1111111111111111111111111111111111111111111111111111111111"/>
    <w:rsid w:val="002B0402"/>
  </w:style>
  <w:style w:type="character" w:customStyle="1" w:styleId="WW-Absatz-Standardschriftart11111111111111111111111111111111111111111111111111111111111">
    <w:name w:val="WW-Absatz-Standardschriftart11111111111111111111111111111111111111111111111111111111111"/>
    <w:rsid w:val="002B0402"/>
  </w:style>
  <w:style w:type="character" w:customStyle="1" w:styleId="WW-Absatz-Standardschriftart111111111111111111111111111111111111111111111111111111111111">
    <w:name w:val="WW-Absatz-Standardschriftart111111111111111111111111111111111111111111111111111111111111"/>
    <w:rsid w:val="002B0402"/>
  </w:style>
  <w:style w:type="character" w:customStyle="1" w:styleId="WW-Absatz-Standardschriftart1111111111111111111111111111111111111111111111111111111111111">
    <w:name w:val="WW-Absatz-Standardschriftart1111111111111111111111111111111111111111111111111111111111111"/>
    <w:rsid w:val="002B0402"/>
  </w:style>
  <w:style w:type="character" w:customStyle="1" w:styleId="WW-Absatz-Standardschriftart11111111111111111111111111111111111111111111111111111111111111">
    <w:name w:val="WW-Absatz-Standardschriftart11111111111111111111111111111111111111111111111111111111111111"/>
    <w:rsid w:val="002B0402"/>
  </w:style>
  <w:style w:type="character" w:customStyle="1" w:styleId="WW-Absatz-Standardschriftart111111111111111111111111111111111111111111111111111111111111111">
    <w:name w:val="WW-Absatz-Standardschriftart111111111111111111111111111111111111111111111111111111111111111"/>
    <w:rsid w:val="002B0402"/>
  </w:style>
  <w:style w:type="character" w:customStyle="1" w:styleId="WW-Absatz-Standardschriftart1111111111111111111111111111111111111111111111111111111111111111">
    <w:name w:val="WW-Absatz-Standardschriftart1111111111111111111111111111111111111111111111111111111111111111"/>
    <w:rsid w:val="002B0402"/>
  </w:style>
  <w:style w:type="character" w:customStyle="1" w:styleId="WW-Absatz-Standardschriftart11111111111111111111111111111111111111111111111111111111111111111">
    <w:name w:val="WW-Absatz-Standardschriftart11111111111111111111111111111111111111111111111111111111111111111"/>
    <w:rsid w:val="002B0402"/>
  </w:style>
  <w:style w:type="character" w:customStyle="1" w:styleId="WW-Absatz-Standardschriftart111111111111111111111111111111111111111111111111111111111111111111">
    <w:name w:val="WW-Absatz-Standardschriftart111111111111111111111111111111111111111111111111111111111111111111"/>
    <w:rsid w:val="002B0402"/>
  </w:style>
  <w:style w:type="character" w:customStyle="1" w:styleId="WW-Absatz-Standardschriftart1111111111111111111111111111111111111111111111111111111111111111111">
    <w:name w:val="WW-Absatz-Standardschriftart1111111111111111111111111111111111111111111111111111111111111111111"/>
    <w:rsid w:val="002B0402"/>
  </w:style>
  <w:style w:type="character" w:customStyle="1" w:styleId="WW-Absatz-Standardschriftart11111111111111111111111111111111111111111111111111111111111111111111">
    <w:name w:val="WW-Absatz-Standardschriftart11111111111111111111111111111111111111111111111111111111111111111111"/>
    <w:rsid w:val="002B0402"/>
  </w:style>
  <w:style w:type="character" w:customStyle="1" w:styleId="WW-Absatz-Standardschriftart111111111111111111111111111111111111111111111111111111111111111111111">
    <w:name w:val="WW-Absatz-Standardschriftart111111111111111111111111111111111111111111111111111111111111111111111"/>
    <w:rsid w:val="002B0402"/>
  </w:style>
  <w:style w:type="character" w:customStyle="1" w:styleId="WW-Absatz-Standardschriftart1111111111111111111111111111111111111111111111111111111111111111111111">
    <w:name w:val="WW-Absatz-Standardschriftart1111111111111111111111111111111111111111111111111111111111111111111111"/>
    <w:rsid w:val="002B0402"/>
  </w:style>
  <w:style w:type="character" w:customStyle="1" w:styleId="WW-Absatz-Standardschriftart11111111111111111111111111111111111111111111111111111111111111111111111">
    <w:name w:val="WW-Absatz-Standardschriftart11111111111111111111111111111111111111111111111111111111111111111111111"/>
    <w:rsid w:val="002B0402"/>
  </w:style>
  <w:style w:type="character" w:customStyle="1" w:styleId="WW-Absatz-Standardschriftart111111111111111111111111111111111111111111111111111111111111111111111111">
    <w:name w:val="WW-Absatz-Standardschriftart111111111111111111111111111111111111111111111111111111111111111111111111"/>
    <w:rsid w:val="002B0402"/>
  </w:style>
  <w:style w:type="character" w:customStyle="1" w:styleId="WW-Absatz-Standardschriftart1111111111111111111111111111111111111111111111111111111111111111111111111">
    <w:name w:val="WW-Absatz-Standardschriftart1111111111111111111111111111111111111111111111111111111111111111111111111"/>
    <w:rsid w:val="002B0402"/>
  </w:style>
  <w:style w:type="character" w:customStyle="1" w:styleId="WW-Absatz-Standardschriftart11111111111111111111111111111111111111111111111111111111111111111111111111">
    <w:name w:val="WW-Absatz-Standardschriftart11111111111111111111111111111111111111111111111111111111111111111111111111"/>
    <w:rsid w:val="002B0402"/>
  </w:style>
  <w:style w:type="character" w:customStyle="1" w:styleId="WW-Absatz-Standardschriftart111111111111111111111111111111111111111111111111111111111111111111111111111">
    <w:name w:val="WW-Absatz-Standardschriftart111111111111111111111111111111111111111111111111111111111111111111111111111"/>
    <w:rsid w:val="002B0402"/>
  </w:style>
  <w:style w:type="character" w:customStyle="1" w:styleId="WW-Absatz-Standardschriftart1111111111111111111111111111111111111111111111111111111111111111111111111111">
    <w:name w:val="WW-Absatz-Standardschriftart1111111111111111111111111111111111111111111111111111111111111111111111111111"/>
    <w:rsid w:val="002B0402"/>
  </w:style>
  <w:style w:type="character" w:customStyle="1" w:styleId="WW-Absatz-Standardschriftart11111111111111111111111111111111111111111111111111111111111111111111111111111">
    <w:name w:val="WW-Absatz-Standardschriftart11111111111111111111111111111111111111111111111111111111111111111111111111111"/>
    <w:rsid w:val="002B0402"/>
  </w:style>
  <w:style w:type="character" w:customStyle="1" w:styleId="WW-Absatz-Standardschriftart111111111111111111111111111111111111111111111111111111111111111111111111111111">
    <w:name w:val="WW-Absatz-Standardschriftart111111111111111111111111111111111111111111111111111111111111111111111111111111"/>
    <w:rsid w:val="002B0402"/>
  </w:style>
  <w:style w:type="character" w:customStyle="1" w:styleId="WW8Num2z2">
    <w:name w:val="WW8Num2z2"/>
    <w:rsid w:val="002B0402"/>
    <w:rPr>
      <w:rFonts w:ascii="Wingdings" w:hAnsi="Wingdings" w:cs="Wingdings"/>
    </w:rPr>
  </w:style>
  <w:style w:type="character" w:customStyle="1" w:styleId="WW-Absatz-Standardschriftart1111111111111111111111111111111111111111111111111111111111111111111111111111111">
    <w:name w:val="WW-Absatz-Standardschriftart1111111111111111111111111111111111111111111111111111111111111111111111111111111"/>
    <w:rsid w:val="002B0402"/>
  </w:style>
  <w:style w:type="character" w:customStyle="1" w:styleId="WW-Absatz-Standardschriftart11111111111111111111111111111111111111111111111111111111111111111111111111111111">
    <w:name w:val="WW-Absatz-Standardschriftart11111111111111111111111111111111111111111111111111111111111111111111111111111111"/>
    <w:rsid w:val="002B0402"/>
  </w:style>
  <w:style w:type="character" w:customStyle="1" w:styleId="WW-Absatz-Standardschriftart111111111111111111111111111111111111111111111111111111111111111111111111111111111">
    <w:name w:val="WW-Absatz-Standardschriftart111111111111111111111111111111111111111111111111111111111111111111111111111111111"/>
    <w:rsid w:val="002B0402"/>
  </w:style>
  <w:style w:type="character" w:customStyle="1" w:styleId="WW-Absatz-Standardschriftart1111111111111111111111111111111111111111111111111111111111111111111111111111111111">
    <w:name w:val="WW-Absatz-Standardschriftart1111111111111111111111111111111111111111111111111111111111111111111111111111111111"/>
    <w:rsid w:val="002B0402"/>
  </w:style>
  <w:style w:type="character" w:customStyle="1" w:styleId="WW-Absatz-Standardschriftart11111111111111111111111111111111111111111111111111111111111111111111111111111111111">
    <w:name w:val="WW-Absatz-Standardschriftart11111111111111111111111111111111111111111111111111111111111111111111111111111111111"/>
    <w:rsid w:val="002B0402"/>
  </w:style>
  <w:style w:type="character" w:customStyle="1" w:styleId="WW-Absatz-Standardschriftart111111111111111111111111111111111111111111111111111111111111111111111111111111111111">
    <w:name w:val="WW-Absatz-Standardschriftart111111111111111111111111111111111111111111111111111111111111111111111111111111111111"/>
    <w:rsid w:val="002B0402"/>
  </w:style>
  <w:style w:type="character" w:customStyle="1" w:styleId="WW-Absatz-Standardschriftart1111111111111111111111111111111111111111111111111111111111111111111111111111111111111">
    <w:name w:val="WW-Absatz-Standardschriftart1111111111111111111111111111111111111111111111111111111111111111111111111111111111111"/>
    <w:rsid w:val="002B0402"/>
  </w:style>
  <w:style w:type="character" w:customStyle="1" w:styleId="WW-Absatz-Standardschriftart11111111111111111111111111111111111111111111111111111111111111111111111111111111111111">
    <w:name w:val="WW-Absatz-Standardschriftart11111111111111111111111111111111111111111111111111111111111111111111111111111111111111"/>
    <w:rsid w:val="002B0402"/>
  </w:style>
  <w:style w:type="character" w:customStyle="1" w:styleId="WW-Absatz-Standardschriftart111111111111111111111111111111111111111111111111111111111111111111111111111111111111111">
    <w:name w:val="WW-Absatz-Standardschriftart111111111111111111111111111111111111111111111111111111111111111111111111111111111111111"/>
    <w:rsid w:val="002B0402"/>
  </w:style>
  <w:style w:type="character" w:customStyle="1" w:styleId="WW-Absatz-Standardschriftart1111111111111111111111111111111111111111111111111111111111111111111111111111111111111111">
    <w:name w:val="WW-Absatz-Standardschriftart1111111111111111111111111111111111111111111111111111111111111111111111111111111111111111"/>
    <w:rsid w:val="002B0402"/>
  </w:style>
  <w:style w:type="character" w:customStyle="1" w:styleId="WW-Absatz-Standardschriftart11111111111111111111111111111111111111111111111111111111111111111111111111111111111111111">
    <w:name w:val="WW-Absatz-Standardschriftart11111111111111111111111111111111111111111111111111111111111111111111111111111111111111111"/>
    <w:rsid w:val="002B0402"/>
  </w:style>
  <w:style w:type="character" w:customStyle="1" w:styleId="WW-Absatz-Standardschriftart111111111111111111111111111111111111111111111111111111111111111111111111111111111111111111">
    <w:name w:val="WW-Absatz-Standardschriftart111111111111111111111111111111111111111111111111111111111111111111111111111111111111111111"/>
    <w:rsid w:val="002B0402"/>
  </w:style>
  <w:style w:type="character" w:customStyle="1" w:styleId="WW-Absatz-Standardschriftart1111111111111111111111111111111111111111111111111111111111111111111111111111111111111111111">
    <w:name w:val="WW-Absatz-Standardschriftart1111111111111111111111111111111111111111111111111111111111111111111111111111111111111111111"/>
    <w:rsid w:val="002B0402"/>
  </w:style>
  <w:style w:type="character" w:customStyle="1" w:styleId="WW-Absatz-Standardschriftart11111111111111111111111111111111111111111111111111111111111111111111111111111111111111111111">
    <w:name w:val="WW-Absatz-Standardschriftart11111111111111111111111111111111111111111111111111111111111111111111111111111111111111111111"/>
    <w:rsid w:val="002B0402"/>
  </w:style>
  <w:style w:type="character" w:customStyle="1" w:styleId="WW8Num3z2">
    <w:name w:val="WW8Num3z2"/>
    <w:rsid w:val="002B0402"/>
    <w:rPr>
      <w:rFonts w:ascii="StarSymbol" w:hAnsi="StarSymbol" w:cs="StarSymbol"/>
      <w:sz w:val="18"/>
      <w:szCs w:val="18"/>
    </w:rPr>
  </w:style>
  <w:style w:type="character" w:customStyle="1" w:styleId="WW8Num4z1">
    <w:name w:val="WW8Num4z1"/>
    <w:rsid w:val="002B0402"/>
    <w:rPr>
      <w:rFonts w:ascii="Wingdings 2" w:hAnsi="Wingdings 2" w:cs="StarSymbol"/>
      <w:sz w:val="18"/>
      <w:szCs w:val="18"/>
    </w:rPr>
  </w:style>
  <w:style w:type="character" w:customStyle="1" w:styleId="WW-Absatz-Standardschriftart111111111111111111111111111111111111111111111111111111111111111111111111111111111111111111111">
    <w:name w:val="WW-Absatz-Standardschriftart111111111111111111111111111111111111111111111111111111111111111111111111111111111111111111111"/>
    <w:rsid w:val="002B0402"/>
  </w:style>
  <w:style w:type="character" w:customStyle="1" w:styleId="WW-Absatz-Standardschriftart1111111111111111111111111111111111111111111111111111111111111111111111111111111111111111111111">
    <w:name w:val="WW-Absatz-Standardschriftart1111111111111111111111111111111111111111111111111111111111111111111111111111111111111111111111"/>
    <w:rsid w:val="002B0402"/>
  </w:style>
  <w:style w:type="character" w:customStyle="1" w:styleId="WW-Absatz-Standardschriftart11111111111111111111111111111111111111111111111111111111111111111111111111111111111111111111111">
    <w:name w:val="WW-Absatz-Standardschriftart11111111111111111111111111111111111111111111111111111111111111111111111111111111111111111111111"/>
    <w:rsid w:val="002B0402"/>
  </w:style>
  <w:style w:type="character" w:customStyle="1" w:styleId="WW-Absatz-Standardschriftart111111111111111111111111111111111111111111111111111111111111111111111111111111111111111111111111">
    <w:name w:val="WW-Absatz-Standardschriftart111111111111111111111111111111111111111111111111111111111111111111111111111111111111111111111111"/>
    <w:rsid w:val="002B0402"/>
  </w:style>
  <w:style w:type="character" w:customStyle="1" w:styleId="WW-Absatz-Standardschriftart1111111111111111111111111111111111111111111111111111111111111111111111111111111111111111111111111">
    <w:name w:val="WW-Absatz-Standardschriftart1111111111111111111111111111111111111111111111111111111111111111111111111111111111111111111111111"/>
    <w:rsid w:val="002B0402"/>
  </w:style>
  <w:style w:type="character" w:customStyle="1" w:styleId="WW-Absatz-Standardschriftart11111111111111111111111111111111111111111111111111111111111111111111111111111111111111111111111111">
    <w:name w:val="WW-Absatz-Standardschriftart11111111111111111111111111111111111111111111111111111111111111111111111111111111111111111111111111"/>
    <w:rsid w:val="002B0402"/>
  </w:style>
  <w:style w:type="character" w:customStyle="1" w:styleId="WW-Absatz-Standardschriftart111111111111111111111111111111111111111111111111111111111111111111111111111111111111111111111111111">
    <w:name w:val="WW-Absatz-Standardschriftart111111111111111111111111111111111111111111111111111111111111111111111111111111111111111111111111111"/>
    <w:rsid w:val="002B0402"/>
  </w:style>
  <w:style w:type="character" w:customStyle="1" w:styleId="WW-Absatz-Standardschriftart1111111111111111111111111111111111111111111111111111111111111111111111111111111111111111111111111111">
    <w:name w:val="WW-Absatz-Standardschriftart1111111111111111111111111111111111111111111111111111111111111111111111111111111111111111111111111111"/>
    <w:rsid w:val="002B0402"/>
  </w:style>
  <w:style w:type="character" w:customStyle="1" w:styleId="WW-Absatz-Standardschriftart11111111111111111111111111111111111111111111111111111111111111111111111111111111111111111111111111111">
    <w:name w:val="WW-Absatz-Standardschriftart11111111111111111111111111111111111111111111111111111111111111111111111111111111111111111111111111111"/>
    <w:rsid w:val="002B0402"/>
  </w:style>
  <w:style w:type="character" w:customStyle="1" w:styleId="WW8Num9z0">
    <w:name w:val="WW8Num9z0"/>
    <w:rsid w:val="002B0402"/>
    <w:rPr>
      <w:rFonts w:ascii="Times New Roman" w:eastAsia="Times New Roman" w:hAnsi="Times New Roman" w:cs="Times New Roman"/>
    </w:rPr>
  </w:style>
  <w:style w:type="character" w:customStyle="1" w:styleId="WW8Num9z1">
    <w:name w:val="WW8Num9z1"/>
    <w:rsid w:val="002B0402"/>
    <w:rPr>
      <w:rFonts w:ascii="Courier New" w:hAnsi="Courier New" w:cs="Courier New"/>
    </w:rPr>
  </w:style>
  <w:style w:type="character" w:customStyle="1" w:styleId="WW8Num9z2">
    <w:name w:val="WW8Num9z2"/>
    <w:rsid w:val="002B0402"/>
    <w:rPr>
      <w:rFonts w:ascii="Wingdings" w:hAnsi="Wingdings" w:cs="Wingdings"/>
    </w:rPr>
  </w:style>
  <w:style w:type="character" w:customStyle="1" w:styleId="WW8Num9z3">
    <w:name w:val="WW8Num9z3"/>
    <w:rsid w:val="002B0402"/>
    <w:rPr>
      <w:rFonts w:ascii="Symbol" w:hAnsi="Symbol" w:cs="Symbol"/>
    </w:rPr>
  </w:style>
  <w:style w:type="character" w:customStyle="1" w:styleId="WW8Num12z0">
    <w:name w:val="WW8Num12z0"/>
    <w:rsid w:val="002B0402"/>
    <w:rPr>
      <w:b w:val="0"/>
    </w:rPr>
  </w:style>
  <w:style w:type="character" w:customStyle="1" w:styleId="WW8Num17z0">
    <w:name w:val="WW8Num17z0"/>
    <w:rsid w:val="002B0402"/>
    <w:rPr>
      <w:rFonts w:ascii="Wingdings" w:hAnsi="Wingdings" w:cs="Wingdings"/>
    </w:rPr>
  </w:style>
  <w:style w:type="character" w:customStyle="1" w:styleId="WW8Num17z1">
    <w:name w:val="WW8Num17z1"/>
    <w:rsid w:val="002B0402"/>
    <w:rPr>
      <w:rFonts w:ascii="Courier New" w:hAnsi="Courier New" w:cs="Courier New"/>
    </w:rPr>
  </w:style>
  <w:style w:type="character" w:customStyle="1" w:styleId="WW8Num17z3">
    <w:name w:val="WW8Num17z3"/>
    <w:rsid w:val="002B0402"/>
    <w:rPr>
      <w:rFonts w:ascii="Symbol" w:hAnsi="Symbol" w:cs="Symbol"/>
    </w:rPr>
  </w:style>
  <w:style w:type="character" w:customStyle="1" w:styleId="WW8Num22z0">
    <w:name w:val="WW8Num22z0"/>
    <w:rsid w:val="002B0402"/>
    <w:rPr>
      <w:rFonts w:ascii="Symbol" w:hAnsi="Symbol" w:cs="Symbol"/>
    </w:rPr>
  </w:style>
  <w:style w:type="character" w:customStyle="1" w:styleId="WW8Num22z1">
    <w:name w:val="WW8Num22z1"/>
    <w:rsid w:val="002B0402"/>
    <w:rPr>
      <w:rFonts w:ascii="Courier New" w:hAnsi="Courier New" w:cs="Courier New"/>
    </w:rPr>
  </w:style>
  <w:style w:type="character" w:customStyle="1" w:styleId="WW8Num22z2">
    <w:name w:val="WW8Num22z2"/>
    <w:rsid w:val="002B0402"/>
    <w:rPr>
      <w:rFonts w:ascii="Wingdings" w:hAnsi="Wingdings" w:cs="Wingdings"/>
    </w:rPr>
  </w:style>
  <w:style w:type="character" w:customStyle="1" w:styleId="WW8Num24z0">
    <w:name w:val="WW8Num24z0"/>
    <w:rsid w:val="002B0402"/>
    <w:rPr>
      <w:rFonts w:ascii="Wingdings" w:hAnsi="Wingdings" w:cs="Wingdings"/>
    </w:rPr>
  </w:style>
  <w:style w:type="character" w:customStyle="1" w:styleId="WW8Num24z1">
    <w:name w:val="WW8Num24z1"/>
    <w:rsid w:val="002B0402"/>
    <w:rPr>
      <w:rFonts w:ascii="Courier New" w:hAnsi="Courier New" w:cs="Courier New"/>
    </w:rPr>
  </w:style>
  <w:style w:type="character" w:customStyle="1" w:styleId="WW8Num24z3">
    <w:name w:val="WW8Num24z3"/>
    <w:rsid w:val="002B0402"/>
    <w:rPr>
      <w:rFonts w:ascii="Symbol" w:hAnsi="Symbol" w:cs="Symbol"/>
    </w:rPr>
  </w:style>
  <w:style w:type="character" w:customStyle="1" w:styleId="WW8Num38z0">
    <w:name w:val="WW8Num38z0"/>
    <w:rsid w:val="002B0402"/>
    <w:rPr>
      <w:rFonts w:ascii="Symbol" w:hAnsi="Symbol" w:cs="Symbol"/>
    </w:rPr>
  </w:style>
  <w:style w:type="character" w:customStyle="1" w:styleId="WW8Num38z1">
    <w:name w:val="WW8Num38z1"/>
    <w:rsid w:val="002B0402"/>
    <w:rPr>
      <w:rFonts w:ascii="Courier New" w:hAnsi="Courier New" w:cs="Courier New"/>
    </w:rPr>
  </w:style>
  <w:style w:type="character" w:customStyle="1" w:styleId="WW8Num38z2">
    <w:name w:val="WW8Num38z2"/>
    <w:rsid w:val="002B0402"/>
    <w:rPr>
      <w:rFonts w:ascii="Wingdings" w:hAnsi="Wingdings" w:cs="Wingdings"/>
    </w:rPr>
  </w:style>
  <w:style w:type="character" w:customStyle="1" w:styleId="WW8Num39z0">
    <w:name w:val="WW8Num39z0"/>
    <w:rsid w:val="002B0402"/>
    <w:rPr>
      <w:rFonts w:ascii="Symbol" w:hAnsi="Symbol" w:cs="Symbol"/>
    </w:rPr>
  </w:style>
  <w:style w:type="character" w:customStyle="1" w:styleId="WW8Num39z1">
    <w:name w:val="WW8Num39z1"/>
    <w:rsid w:val="002B0402"/>
    <w:rPr>
      <w:rFonts w:ascii="Courier New" w:hAnsi="Courier New" w:cs="Courier New"/>
    </w:rPr>
  </w:style>
  <w:style w:type="character" w:customStyle="1" w:styleId="WW8Num39z2">
    <w:name w:val="WW8Num39z2"/>
    <w:rsid w:val="002B0402"/>
    <w:rPr>
      <w:rFonts w:ascii="Wingdings" w:hAnsi="Wingdings" w:cs="Wingdings"/>
    </w:rPr>
  </w:style>
  <w:style w:type="character" w:customStyle="1" w:styleId="WW8Num49z0">
    <w:name w:val="WW8Num49z0"/>
    <w:rsid w:val="002B0402"/>
    <w:rPr>
      <w:rFonts w:ascii="Symbol" w:eastAsia="Times New Roman" w:hAnsi="Symbol" w:cs="Times New Roman"/>
    </w:rPr>
  </w:style>
  <w:style w:type="character" w:customStyle="1" w:styleId="WW8Num49z1">
    <w:name w:val="WW8Num49z1"/>
    <w:rsid w:val="002B0402"/>
    <w:rPr>
      <w:rFonts w:ascii="Courier New" w:hAnsi="Courier New" w:cs="Courier New"/>
    </w:rPr>
  </w:style>
  <w:style w:type="character" w:customStyle="1" w:styleId="WW8Num49z2">
    <w:name w:val="WW8Num49z2"/>
    <w:rsid w:val="002B0402"/>
    <w:rPr>
      <w:rFonts w:ascii="Wingdings" w:hAnsi="Wingdings" w:cs="Wingdings"/>
    </w:rPr>
  </w:style>
  <w:style w:type="character" w:customStyle="1" w:styleId="WW8Num49z3">
    <w:name w:val="WW8Num49z3"/>
    <w:rsid w:val="002B0402"/>
    <w:rPr>
      <w:rFonts w:ascii="Symbol" w:hAnsi="Symbol" w:cs="Symbol"/>
    </w:rPr>
  </w:style>
  <w:style w:type="character" w:customStyle="1" w:styleId="WW8Num51z0">
    <w:name w:val="WW8Num51z0"/>
    <w:rsid w:val="002B0402"/>
    <w:rPr>
      <w:rFonts w:ascii="Wingdings" w:hAnsi="Wingdings" w:cs="Wingdings"/>
    </w:rPr>
  </w:style>
  <w:style w:type="character" w:customStyle="1" w:styleId="WW8Num51z3">
    <w:name w:val="WW8Num51z3"/>
    <w:rsid w:val="002B0402"/>
    <w:rPr>
      <w:rFonts w:ascii="Symbol" w:hAnsi="Symbol" w:cs="Symbol"/>
    </w:rPr>
  </w:style>
  <w:style w:type="character" w:customStyle="1" w:styleId="WW8Num51z4">
    <w:name w:val="WW8Num51z4"/>
    <w:rsid w:val="002B0402"/>
    <w:rPr>
      <w:rFonts w:ascii="Courier New" w:hAnsi="Courier New" w:cs="Courier New"/>
    </w:rPr>
  </w:style>
  <w:style w:type="character" w:customStyle="1" w:styleId="WW8Num61z1">
    <w:name w:val="WW8Num61z1"/>
    <w:rsid w:val="002B0402"/>
    <w:rPr>
      <w:rFonts w:ascii="Times New Roman" w:eastAsia="Times New Roman" w:hAnsi="Times New Roman" w:cs="Times New Roman"/>
    </w:rPr>
  </w:style>
  <w:style w:type="character" w:customStyle="1" w:styleId="WW8Num68z0">
    <w:name w:val="WW8Num68z0"/>
    <w:rsid w:val="002B0402"/>
    <w:rPr>
      <w:b/>
    </w:rPr>
  </w:style>
  <w:style w:type="character" w:customStyle="1" w:styleId="WW8Num74z1">
    <w:name w:val="WW8Num74z1"/>
    <w:rsid w:val="002B0402"/>
    <w:rPr>
      <w:b/>
    </w:rPr>
  </w:style>
  <w:style w:type="character" w:customStyle="1" w:styleId="Fontepargpadro2">
    <w:name w:val="Fonte parág. padrão2"/>
    <w:rsid w:val="002B0402"/>
  </w:style>
  <w:style w:type="character" w:styleId="Forte">
    <w:name w:val="Strong"/>
    <w:qFormat/>
    <w:rsid w:val="002B0402"/>
    <w:rPr>
      <w:b/>
      <w:bCs/>
    </w:rPr>
  </w:style>
  <w:style w:type="character" w:customStyle="1" w:styleId="Marcadores">
    <w:name w:val="Marcadores"/>
    <w:rsid w:val="002B0402"/>
    <w:rPr>
      <w:rFonts w:ascii="StarSymbol" w:eastAsia="StarSymbol" w:hAnsi="StarSymbol" w:cs="StarSymbol"/>
      <w:sz w:val="18"/>
      <w:szCs w:val="18"/>
    </w:rPr>
  </w:style>
  <w:style w:type="character" w:customStyle="1" w:styleId="CorpodetextoChar1">
    <w:name w:val="Corpo de texto Char1"/>
    <w:rsid w:val="002B0402"/>
    <w:rPr>
      <w:rFonts w:eastAsia="SimSun" w:cs="Mangal"/>
      <w:kern w:val="1"/>
      <w:sz w:val="24"/>
      <w:szCs w:val="24"/>
      <w:lang w:eastAsia="zh-CN" w:bidi="hi-IN"/>
    </w:rPr>
  </w:style>
  <w:style w:type="paragraph" w:customStyle="1" w:styleId="WW-Padro">
    <w:name w:val="WW-Padrão"/>
    <w:rsid w:val="002B0402"/>
    <w:pPr>
      <w:suppressAutoHyphens/>
      <w:autoSpaceDE w:val="0"/>
      <w:spacing w:after="0" w:line="240" w:lineRule="auto"/>
    </w:pPr>
    <w:rPr>
      <w:rFonts w:ascii="Times New Roman" w:eastAsia="Arial" w:hAnsi="Times New Roman" w:cs="Times New Roman"/>
      <w:sz w:val="24"/>
      <w:szCs w:val="24"/>
      <w:lang w:eastAsia="zh-CN"/>
    </w:rPr>
  </w:style>
  <w:style w:type="paragraph" w:customStyle="1" w:styleId="WW-Ttulo">
    <w:name w:val="WW-Título"/>
    <w:basedOn w:val="WW-Padro"/>
    <w:next w:val="WW-Corpodotexto"/>
    <w:rsid w:val="002B0402"/>
    <w:pPr>
      <w:keepNext/>
      <w:spacing w:before="240" w:after="120"/>
    </w:pPr>
    <w:rPr>
      <w:rFonts w:ascii="Arial" w:hAnsi="Arial" w:cs="Arial"/>
      <w:sz w:val="28"/>
      <w:szCs w:val="28"/>
    </w:rPr>
  </w:style>
  <w:style w:type="paragraph" w:customStyle="1" w:styleId="WW-Corpodotexto">
    <w:name w:val="WW-Corpo do texto"/>
    <w:basedOn w:val="WW-Padro"/>
    <w:rsid w:val="002B0402"/>
    <w:pPr>
      <w:tabs>
        <w:tab w:val="left" w:pos="1134"/>
        <w:tab w:val="left" w:pos="1588"/>
      </w:tabs>
      <w:spacing w:after="120" w:line="266" w:lineRule="exact"/>
      <w:jc w:val="both"/>
    </w:pPr>
    <w:rPr>
      <w:rFonts w:ascii="Arial" w:hAnsi="Arial" w:cs="Arial"/>
      <w:sz w:val="22"/>
      <w:szCs w:val="22"/>
    </w:rPr>
  </w:style>
  <w:style w:type="character" w:customStyle="1" w:styleId="SubttuloChar1">
    <w:name w:val="Subtítulo Char1"/>
    <w:rsid w:val="002B0402"/>
    <w:rPr>
      <w:rFonts w:ascii="Arial" w:eastAsia="Microsoft YaHei" w:hAnsi="Arial" w:cs="Mangal"/>
      <w:i/>
      <w:iCs/>
      <w:kern w:val="1"/>
      <w:sz w:val="28"/>
      <w:szCs w:val="28"/>
      <w:lang w:eastAsia="zh-CN" w:bidi="hi-IN"/>
    </w:rPr>
  </w:style>
  <w:style w:type="character" w:customStyle="1" w:styleId="TtuloChar1">
    <w:name w:val="Título Char1"/>
    <w:rsid w:val="002B0402"/>
    <w:rPr>
      <w:rFonts w:ascii="Arial" w:eastAsia="Microsoft YaHei" w:hAnsi="Arial" w:cs="Mangal"/>
      <w:kern w:val="1"/>
      <w:sz w:val="28"/>
      <w:szCs w:val="28"/>
      <w:lang w:eastAsia="zh-CN" w:bidi="hi-IN"/>
    </w:rPr>
  </w:style>
  <w:style w:type="paragraph" w:customStyle="1" w:styleId="P30">
    <w:name w:val="P30"/>
    <w:basedOn w:val="Normal"/>
    <w:rsid w:val="002B0402"/>
    <w:pPr>
      <w:widowControl/>
      <w:spacing w:after="200" w:line="276" w:lineRule="auto"/>
      <w:jc w:val="both"/>
    </w:pPr>
    <w:rPr>
      <w:rFonts w:ascii="Calibri" w:eastAsia="Calibri" w:hAnsi="Calibri" w:cs="Calibri"/>
      <w:b/>
      <w:color w:val="auto"/>
      <w:kern w:val="0"/>
      <w:sz w:val="22"/>
      <w:szCs w:val="20"/>
      <w:lang w:eastAsia="zh-CN" w:bidi="ar-SA"/>
    </w:rPr>
  </w:style>
  <w:style w:type="paragraph" w:customStyle="1" w:styleId="WW-Textoembloco">
    <w:name w:val="WW-Texto em bloco"/>
    <w:basedOn w:val="Normal"/>
    <w:rsid w:val="002B0402"/>
    <w:pPr>
      <w:widowControl/>
      <w:spacing w:after="200" w:line="276" w:lineRule="auto"/>
      <w:ind w:left="993" w:right="-1" w:hanging="567"/>
      <w:jc w:val="both"/>
    </w:pPr>
    <w:rPr>
      <w:rFonts w:ascii="Calibri" w:eastAsia="Calibri" w:hAnsi="Calibri" w:cs="Calibri"/>
      <w:color w:val="auto"/>
      <w:kern w:val="0"/>
      <w:sz w:val="22"/>
      <w:szCs w:val="20"/>
      <w:lang w:eastAsia="zh-CN" w:bidi="ar-SA"/>
    </w:rPr>
  </w:style>
  <w:style w:type="paragraph" w:customStyle="1" w:styleId="Avanocorpodotexto">
    <w:name w:val="Avanço corpo do texto"/>
    <w:basedOn w:val="WW-Padro"/>
    <w:rsid w:val="002B0402"/>
    <w:pPr>
      <w:tabs>
        <w:tab w:val="left" w:pos="8646"/>
        <w:tab w:val="left" w:pos="8788"/>
        <w:tab w:val="left" w:pos="10632"/>
      </w:tabs>
      <w:jc w:val="both"/>
    </w:pPr>
    <w:rPr>
      <w:rFonts w:ascii="Arial" w:hAnsi="Arial" w:cs="Arial"/>
    </w:rPr>
  </w:style>
  <w:style w:type="paragraph" w:customStyle="1" w:styleId="WW-Recuodecorpodetexto2">
    <w:name w:val="WW-Recuo de corpo de texto 2"/>
    <w:basedOn w:val="Normal"/>
    <w:rsid w:val="002B0402"/>
    <w:pPr>
      <w:autoSpaceDE w:val="0"/>
      <w:spacing w:after="200" w:line="276" w:lineRule="auto"/>
      <w:ind w:left="1418" w:hanging="284"/>
      <w:jc w:val="both"/>
    </w:pPr>
    <w:rPr>
      <w:rFonts w:ascii="Calibri" w:eastAsia="Calibri" w:hAnsi="Calibri" w:cs="Calibri"/>
      <w:color w:val="auto"/>
      <w:kern w:val="0"/>
      <w:sz w:val="28"/>
      <w:szCs w:val="28"/>
      <w:lang w:eastAsia="zh-CN" w:bidi="ar-SA"/>
    </w:rPr>
  </w:style>
  <w:style w:type="paragraph" w:styleId="Recuodecorpodetexto">
    <w:name w:val="Body Text Indent"/>
    <w:basedOn w:val="Normal"/>
    <w:link w:val="RecuodecorpodetextoChar1"/>
    <w:rsid w:val="002B0402"/>
    <w:pPr>
      <w:widowControl/>
      <w:spacing w:after="200" w:line="276" w:lineRule="auto"/>
      <w:ind w:left="360"/>
      <w:jc w:val="both"/>
    </w:pPr>
    <w:rPr>
      <w:rFonts w:ascii="Arial" w:eastAsia="Calibri" w:hAnsi="Arial" w:cs="Times New Roman"/>
      <w:color w:val="auto"/>
      <w:kern w:val="0"/>
      <w:sz w:val="22"/>
      <w:szCs w:val="22"/>
      <w:lang w:val="x-none" w:eastAsia="zh-CN" w:bidi="ar-SA"/>
    </w:rPr>
  </w:style>
  <w:style w:type="character" w:customStyle="1" w:styleId="RecuodecorpodetextoChar">
    <w:name w:val="Recuo de corpo de texto Char"/>
    <w:basedOn w:val="Fontepargpadro"/>
    <w:uiPriority w:val="99"/>
    <w:semiHidden/>
    <w:rsid w:val="002B0402"/>
    <w:rPr>
      <w:rFonts w:ascii="Times New Roman" w:eastAsia="Lucida Sans Unicode" w:hAnsi="Times New Roman" w:cs="Tahoma"/>
      <w:color w:val="000000"/>
      <w:kern w:val="2"/>
      <w:sz w:val="24"/>
      <w:szCs w:val="24"/>
      <w:lang w:eastAsia="pt-BR" w:bidi="en-US"/>
    </w:rPr>
  </w:style>
  <w:style w:type="character" w:customStyle="1" w:styleId="RecuodecorpodetextoChar1">
    <w:name w:val="Recuo de corpo de texto Char1"/>
    <w:link w:val="Recuodecorpodetexto"/>
    <w:rsid w:val="002B0402"/>
    <w:rPr>
      <w:rFonts w:ascii="Arial" w:eastAsia="Calibri" w:hAnsi="Arial" w:cs="Times New Roman"/>
      <w:lang w:val="x-none" w:eastAsia="zh-CN"/>
    </w:rPr>
  </w:style>
  <w:style w:type="paragraph" w:customStyle="1" w:styleId="WW-Textosimples">
    <w:name w:val="WW-Texto simples"/>
    <w:basedOn w:val="Normal"/>
    <w:rsid w:val="002B0402"/>
    <w:pPr>
      <w:autoSpaceDE w:val="0"/>
      <w:spacing w:after="200" w:line="276" w:lineRule="auto"/>
    </w:pPr>
    <w:rPr>
      <w:rFonts w:ascii="Courier New" w:eastAsia="Calibri" w:hAnsi="Courier New" w:cs="Courier New"/>
      <w:color w:val="auto"/>
      <w:kern w:val="0"/>
      <w:sz w:val="20"/>
      <w:szCs w:val="20"/>
      <w:lang w:eastAsia="zh-CN" w:bidi="ar-SA"/>
    </w:rPr>
  </w:style>
  <w:style w:type="paragraph" w:customStyle="1" w:styleId="WW-ContedodaTabela111">
    <w:name w:val="WW-Conteúdo da Tabela111"/>
    <w:basedOn w:val="Normal"/>
    <w:rsid w:val="002B0402"/>
    <w:pPr>
      <w:widowControl/>
      <w:spacing w:after="120" w:line="276" w:lineRule="auto"/>
    </w:pPr>
    <w:rPr>
      <w:rFonts w:ascii="Calibri" w:eastAsia="Calibri" w:hAnsi="Calibri" w:cs="Calibri"/>
      <w:color w:val="auto"/>
      <w:kern w:val="0"/>
      <w:szCs w:val="22"/>
      <w:lang w:eastAsia="zh-CN" w:bidi="ar-SA"/>
    </w:rPr>
  </w:style>
  <w:style w:type="paragraph" w:customStyle="1" w:styleId="Corpodetexto21">
    <w:name w:val="Corpo de texto 21"/>
    <w:basedOn w:val="Normal"/>
    <w:rsid w:val="002B0402"/>
    <w:pPr>
      <w:widowControl/>
      <w:spacing w:line="240" w:lineRule="auto"/>
      <w:jc w:val="both"/>
    </w:pPr>
    <w:rPr>
      <w:rFonts w:eastAsia="Times New Roman" w:cs="Times New Roman"/>
      <w:b/>
      <w:color w:val="auto"/>
      <w:kern w:val="0"/>
      <w:szCs w:val="20"/>
      <w:lang w:eastAsia="ar-SA" w:bidi="ar-SA"/>
    </w:rPr>
  </w:style>
  <w:style w:type="paragraph" w:customStyle="1" w:styleId="Corpodetexto31">
    <w:name w:val="Corpo de texto 31"/>
    <w:basedOn w:val="Normal"/>
    <w:rsid w:val="002B0402"/>
    <w:pPr>
      <w:spacing w:line="360" w:lineRule="auto"/>
    </w:pPr>
    <w:rPr>
      <w:rFonts w:ascii="Arial" w:eastAsia="Arial Unicode MS" w:hAnsi="Arial" w:cs="Arial"/>
      <w:color w:val="auto"/>
      <w:kern w:val="1"/>
      <w:lang w:bidi="ar-SA"/>
    </w:rPr>
  </w:style>
  <w:style w:type="paragraph" w:customStyle="1" w:styleId="Recuodecorpodetexto21">
    <w:name w:val="Recuo de corpo de texto 21"/>
    <w:basedOn w:val="Normal"/>
    <w:rsid w:val="002B0402"/>
    <w:pPr>
      <w:tabs>
        <w:tab w:val="left" w:pos="23400"/>
        <w:tab w:val="right" w:pos="31680"/>
      </w:tabs>
      <w:spacing w:line="340" w:lineRule="exact"/>
      <w:ind w:left="360"/>
      <w:jc w:val="both"/>
    </w:pPr>
    <w:rPr>
      <w:rFonts w:ascii="Arial" w:eastAsia="Arial Unicode MS" w:hAnsi="Arial" w:cs="Arial"/>
      <w:color w:val="auto"/>
      <w:kern w:val="1"/>
      <w:lang w:bidi="ar-SA"/>
    </w:rPr>
  </w:style>
  <w:style w:type="paragraph" w:customStyle="1" w:styleId="Contedodetabela">
    <w:name w:val="Conteúdo de tabela"/>
    <w:basedOn w:val="Normal"/>
    <w:rsid w:val="002B0402"/>
    <w:pPr>
      <w:suppressLineNumbers/>
      <w:spacing w:line="240" w:lineRule="auto"/>
    </w:pPr>
    <w:rPr>
      <w:rFonts w:eastAsia="Arial Unicode MS" w:cs="Times New Roman"/>
      <w:color w:val="auto"/>
      <w:kern w:val="1"/>
      <w:lang w:bidi="ar-SA"/>
    </w:rPr>
  </w:style>
  <w:style w:type="character" w:customStyle="1" w:styleId="WW-Absatz-Standardschriftart111111111111111111111111111111111111111111111111111111111111111111111111111111111111111111111111111111">
    <w:name w:val="WW-Absatz-Standardschriftart111111111111111111111111111111111111111111111111111111111111111111111111111111111111111111111111111111"/>
    <w:rsid w:val="002B0402"/>
  </w:style>
  <w:style w:type="character" w:customStyle="1" w:styleId="WW-Absatz-Standardschriftart1111111111111111111111111111111111111111111111111111111111111111111111111111111111111111111111111111111">
    <w:name w:val="WW-Absatz-Standardschriftart1111111111111111111111111111111111111111111111111111111111111111111111111111111111111111111111111111111"/>
    <w:rsid w:val="002B0402"/>
  </w:style>
  <w:style w:type="character" w:customStyle="1" w:styleId="ListLabel2">
    <w:name w:val="ListLabel 2"/>
    <w:rsid w:val="002B0402"/>
    <w:rPr>
      <w:b/>
      <w:color w:val="000000"/>
    </w:rPr>
  </w:style>
  <w:style w:type="paragraph" w:customStyle="1" w:styleId="Legenda1">
    <w:name w:val="Legenda1"/>
    <w:basedOn w:val="Normal"/>
    <w:rsid w:val="002B0402"/>
    <w:pPr>
      <w:widowControl/>
      <w:suppressLineNumbers/>
      <w:spacing w:before="120" w:after="120" w:line="240" w:lineRule="auto"/>
    </w:pPr>
    <w:rPr>
      <w:rFonts w:eastAsia="Times New Roman"/>
      <w:i/>
      <w:iCs/>
      <w:color w:val="auto"/>
      <w:kern w:val="0"/>
      <w:lang w:eastAsia="ar-SA" w:bidi="ar-SA"/>
    </w:rPr>
  </w:style>
  <w:style w:type="paragraph" w:customStyle="1" w:styleId="Captulo">
    <w:name w:val="Capítulo"/>
    <w:basedOn w:val="Normal"/>
    <w:next w:val="Corpodetexto"/>
    <w:rsid w:val="002B0402"/>
    <w:pPr>
      <w:keepNext/>
      <w:widowControl/>
      <w:spacing w:before="240" w:after="120" w:line="240" w:lineRule="auto"/>
    </w:pPr>
    <w:rPr>
      <w:rFonts w:ascii="Arial" w:hAnsi="Arial"/>
      <w:color w:val="auto"/>
      <w:kern w:val="0"/>
      <w:sz w:val="28"/>
      <w:szCs w:val="28"/>
      <w:lang w:eastAsia="ar-SA" w:bidi="ar-SA"/>
    </w:rPr>
  </w:style>
  <w:style w:type="paragraph" w:customStyle="1" w:styleId="Recuodecorpodetexto31">
    <w:name w:val="Recuo de corpo de texto 31"/>
    <w:basedOn w:val="Normal"/>
    <w:rsid w:val="002B0402"/>
    <w:pPr>
      <w:widowControl/>
      <w:spacing w:after="120" w:line="240" w:lineRule="auto"/>
      <w:ind w:left="283"/>
    </w:pPr>
    <w:rPr>
      <w:rFonts w:eastAsia="Times New Roman" w:cs="Times New Roman"/>
      <w:color w:val="auto"/>
      <w:kern w:val="0"/>
      <w:sz w:val="16"/>
      <w:szCs w:val="16"/>
      <w:lang w:eastAsia="ar-SA" w:bidi="ar-SA"/>
    </w:rPr>
  </w:style>
  <w:style w:type="paragraph" w:customStyle="1" w:styleId="Recuodecorpodetexto22">
    <w:name w:val="Recuo de corpo de texto 22"/>
    <w:basedOn w:val="Normal"/>
    <w:rsid w:val="002B0402"/>
    <w:pPr>
      <w:widowControl/>
      <w:spacing w:after="120" w:line="480" w:lineRule="auto"/>
      <w:ind w:left="283"/>
    </w:pPr>
    <w:rPr>
      <w:rFonts w:eastAsia="Times New Roman" w:cs="Times New Roman"/>
      <w:color w:val="auto"/>
      <w:kern w:val="0"/>
      <w:lang w:eastAsia="ar-SA" w:bidi="ar-SA"/>
    </w:rPr>
  </w:style>
  <w:style w:type="paragraph" w:customStyle="1" w:styleId="Estilo2">
    <w:name w:val="Estilo2"/>
    <w:basedOn w:val="Normal"/>
    <w:rsid w:val="002B0402"/>
    <w:pPr>
      <w:widowControl/>
      <w:spacing w:line="240" w:lineRule="auto"/>
      <w:ind w:left="2694" w:hanging="284"/>
      <w:jc w:val="both"/>
    </w:pPr>
    <w:rPr>
      <w:rFonts w:eastAsia="Times New Roman" w:cs="Times New Roman"/>
      <w:color w:val="auto"/>
      <w:kern w:val="0"/>
      <w:szCs w:val="20"/>
      <w:lang w:eastAsia="ar-SA" w:bidi="ar-SA"/>
    </w:rPr>
  </w:style>
  <w:style w:type="paragraph" w:customStyle="1" w:styleId="Contedodoquadro">
    <w:name w:val="Conteúdo do quadro"/>
    <w:basedOn w:val="Corpodetexto"/>
    <w:rsid w:val="002B0402"/>
    <w:pPr>
      <w:widowControl/>
      <w:spacing w:after="0" w:line="240" w:lineRule="auto"/>
      <w:jc w:val="both"/>
    </w:pPr>
    <w:rPr>
      <w:rFonts w:ascii="Arial" w:eastAsia="Times New Roman" w:hAnsi="Arial" w:cs="Arial"/>
      <w:color w:val="auto"/>
      <w:kern w:val="0"/>
      <w:lang w:val="x-none" w:eastAsia="ar-SA" w:bidi="ar-SA"/>
    </w:rPr>
  </w:style>
  <w:style w:type="paragraph" w:customStyle="1" w:styleId="texto1">
    <w:name w:val="texto1"/>
    <w:basedOn w:val="Normal"/>
    <w:rsid w:val="002B0402"/>
    <w:pPr>
      <w:widowControl/>
      <w:spacing w:before="280" w:after="280" w:line="210" w:lineRule="atLeast"/>
      <w:jc w:val="both"/>
    </w:pPr>
    <w:rPr>
      <w:rFonts w:ascii="Arial" w:eastAsia="Arial Unicode MS" w:hAnsi="Arial" w:cs="Arial"/>
      <w:color w:val="auto"/>
      <w:kern w:val="0"/>
      <w:sz w:val="17"/>
      <w:szCs w:val="17"/>
      <w:lang w:eastAsia="ar-SA" w:bidi="ar-SA"/>
    </w:rPr>
  </w:style>
  <w:style w:type="paragraph" w:customStyle="1" w:styleId="Ttuloprincipal">
    <w:name w:val="Título principal"/>
    <w:basedOn w:val="WW-Padro"/>
    <w:next w:val="Subttulo"/>
    <w:rsid w:val="002B0402"/>
    <w:pPr>
      <w:jc w:val="center"/>
    </w:pPr>
    <w:rPr>
      <w:rFonts w:ascii="Arial" w:hAnsi="Arial" w:cs="Arial"/>
      <w:b/>
      <w:bCs/>
      <w:lang w:eastAsia="ar-SA"/>
    </w:rPr>
  </w:style>
  <w:style w:type="paragraph" w:customStyle="1" w:styleId="Corpodetexto32">
    <w:name w:val="Corpo de texto 32"/>
    <w:basedOn w:val="Normal"/>
    <w:rsid w:val="002B0402"/>
    <w:pPr>
      <w:widowControl/>
      <w:spacing w:line="240" w:lineRule="auto"/>
    </w:pPr>
    <w:rPr>
      <w:rFonts w:eastAsia="Times New Roman" w:cs="Times New Roman"/>
      <w:color w:val="auto"/>
      <w:kern w:val="0"/>
      <w:sz w:val="20"/>
      <w:lang w:eastAsia="ar-SA" w:bidi="ar-SA"/>
    </w:rPr>
  </w:style>
  <w:style w:type="paragraph" w:customStyle="1" w:styleId="BodyText21">
    <w:name w:val="Body Text 21"/>
    <w:basedOn w:val="WW-Padro"/>
    <w:rsid w:val="002B0402"/>
    <w:pPr>
      <w:spacing w:after="120"/>
      <w:jc w:val="both"/>
    </w:pPr>
    <w:rPr>
      <w:rFonts w:ascii="Arial" w:hAnsi="Arial" w:cs="Arial"/>
      <w:lang w:eastAsia="ar-SA"/>
    </w:rPr>
  </w:style>
  <w:style w:type="paragraph" w:customStyle="1" w:styleId="A010177">
    <w:name w:val="_A010177"/>
    <w:basedOn w:val="Normal"/>
    <w:rsid w:val="002B0402"/>
    <w:pPr>
      <w:widowControl/>
      <w:spacing w:line="240" w:lineRule="auto"/>
      <w:jc w:val="both"/>
    </w:pPr>
    <w:rPr>
      <w:rFonts w:eastAsia="Times New Roman" w:cs="Times New Roman"/>
      <w:color w:val="auto"/>
      <w:kern w:val="0"/>
      <w:szCs w:val="20"/>
      <w:lang w:eastAsia="ar-SA" w:bidi="ar-SA"/>
    </w:rPr>
  </w:style>
  <w:style w:type="paragraph" w:customStyle="1" w:styleId="SemEspaamento1">
    <w:name w:val="Sem Espaçamento1"/>
    <w:qFormat/>
    <w:rsid w:val="002B0402"/>
    <w:pPr>
      <w:suppressAutoHyphens/>
      <w:spacing w:after="0" w:line="100" w:lineRule="atLeast"/>
    </w:pPr>
    <w:rPr>
      <w:rFonts w:ascii="Times New Roman" w:eastAsia="Arial Unicode MS" w:hAnsi="Times New Roman" w:cs="Times New Roman"/>
      <w:sz w:val="24"/>
      <w:szCs w:val="24"/>
      <w:lang w:eastAsia="pt-BR"/>
    </w:rPr>
  </w:style>
  <w:style w:type="paragraph" w:customStyle="1" w:styleId="WW-Corpodetexto2">
    <w:name w:val="WW-Corpo de texto 2"/>
    <w:basedOn w:val="Normal"/>
    <w:rsid w:val="002B0402"/>
    <w:pPr>
      <w:widowControl/>
      <w:spacing w:line="240" w:lineRule="auto"/>
      <w:jc w:val="both"/>
    </w:pPr>
    <w:rPr>
      <w:rFonts w:eastAsia="Times New Roman" w:cs="Times New Roman"/>
      <w:b/>
      <w:color w:val="auto"/>
      <w:kern w:val="0"/>
      <w:lang w:bidi="ar-SA"/>
    </w:rPr>
  </w:style>
  <w:style w:type="paragraph" w:customStyle="1" w:styleId="WW-Recuodecorpodetexto21">
    <w:name w:val="WW-Recuo de corpo de texto 21"/>
    <w:basedOn w:val="Normal"/>
    <w:rsid w:val="002B0402"/>
    <w:pPr>
      <w:widowControl/>
      <w:suppressAutoHyphens w:val="0"/>
      <w:spacing w:line="240" w:lineRule="auto"/>
      <w:ind w:firstLine="2268"/>
      <w:jc w:val="both"/>
    </w:pPr>
    <w:rPr>
      <w:rFonts w:eastAsia="Times New Roman" w:cs="Times New Roman"/>
      <w:color w:val="auto"/>
      <w:kern w:val="0"/>
      <w:sz w:val="20"/>
      <w:szCs w:val="20"/>
      <w:lang w:bidi="ar-SA"/>
    </w:rPr>
  </w:style>
  <w:style w:type="character" w:customStyle="1" w:styleId="st">
    <w:name w:val="st"/>
    <w:rsid w:val="002B0402"/>
  </w:style>
  <w:style w:type="character" w:styleId="nfase">
    <w:name w:val="Emphasis"/>
    <w:uiPriority w:val="20"/>
    <w:qFormat/>
    <w:rsid w:val="002B0402"/>
    <w:rPr>
      <w:i/>
      <w:iCs/>
    </w:rPr>
  </w:style>
  <w:style w:type="character" w:customStyle="1" w:styleId="Corpodetexto2Char">
    <w:name w:val="Corpo de texto 2 Char"/>
    <w:basedOn w:val="Fontepargpadro"/>
    <w:link w:val="Corpodetexto2"/>
    <w:uiPriority w:val="99"/>
    <w:semiHidden/>
    <w:rsid w:val="002B0402"/>
    <w:rPr>
      <w:rFonts w:ascii="Calibri" w:eastAsia="Calibri" w:hAnsi="Calibri" w:cs="Times New Roman"/>
      <w:lang w:val="x-none"/>
    </w:rPr>
  </w:style>
  <w:style w:type="paragraph" w:styleId="Corpodetexto2">
    <w:name w:val="Body Text 2"/>
    <w:basedOn w:val="Normal"/>
    <w:link w:val="Corpodetexto2Char"/>
    <w:uiPriority w:val="99"/>
    <w:semiHidden/>
    <w:unhideWhenUsed/>
    <w:rsid w:val="002B0402"/>
    <w:pPr>
      <w:widowControl/>
      <w:suppressAutoHyphens w:val="0"/>
      <w:spacing w:after="120" w:line="480" w:lineRule="auto"/>
    </w:pPr>
    <w:rPr>
      <w:rFonts w:ascii="Calibri" w:eastAsia="Calibri" w:hAnsi="Calibri" w:cs="Times New Roman"/>
      <w:color w:val="auto"/>
      <w:kern w:val="0"/>
      <w:sz w:val="22"/>
      <w:szCs w:val="22"/>
      <w:lang w:val="x-none" w:eastAsia="en-US" w:bidi="ar-SA"/>
    </w:rPr>
  </w:style>
  <w:style w:type="character" w:customStyle="1" w:styleId="Corpodetexto2Char1">
    <w:name w:val="Corpo de texto 2 Char1"/>
    <w:basedOn w:val="Fontepargpadro"/>
    <w:uiPriority w:val="99"/>
    <w:semiHidden/>
    <w:rsid w:val="002B0402"/>
    <w:rPr>
      <w:rFonts w:ascii="Times New Roman" w:eastAsia="Lucida Sans Unicode" w:hAnsi="Times New Roman" w:cs="Tahoma"/>
      <w:color w:val="000000"/>
      <w:kern w:val="2"/>
      <w:sz w:val="24"/>
      <w:szCs w:val="24"/>
      <w:lang w:eastAsia="pt-BR" w:bidi="en-US"/>
    </w:rPr>
  </w:style>
  <w:style w:type="character" w:customStyle="1" w:styleId="EstiloArial12pt">
    <w:name w:val="Estilo Arial 12 pt"/>
    <w:rsid w:val="002B0402"/>
    <w:rPr>
      <w:rFonts w:ascii="Arial" w:hAnsi="Arial"/>
      <w:sz w:val="24"/>
    </w:rPr>
  </w:style>
  <w:style w:type="paragraph" w:customStyle="1" w:styleId="Estilo1">
    <w:name w:val="Estilo1"/>
    <w:basedOn w:val="Normal"/>
    <w:rsid w:val="002B0402"/>
    <w:pPr>
      <w:widowControl/>
      <w:tabs>
        <w:tab w:val="left" w:pos="2268"/>
      </w:tabs>
      <w:suppressAutoHyphens w:val="0"/>
      <w:snapToGrid w:val="0"/>
      <w:spacing w:after="200" w:line="288" w:lineRule="auto"/>
      <w:ind w:left="2410" w:hanging="992"/>
      <w:jc w:val="both"/>
    </w:pPr>
    <w:rPr>
      <w:rFonts w:ascii="Calibri" w:eastAsia="Times New Roman" w:hAnsi="Calibri" w:cs="Times New Roman"/>
      <w:i/>
      <w:iCs/>
      <w:color w:val="auto"/>
      <w:kern w:val="0"/>
      <w:szCs w:val="20"/>
      <w:lang w:val="en-US" w:eastAsia="en-US"/>
    </w:rPr>
  </w:style>
  <w:style w:type="paragraph" w:styleId="Recuonormal">
    <w:name w:val="Normal Indent"/>
    <w:basedOn w:val="Normal"/>
    <w:unhideWhenUsed/>
    <w:qFormat/>
    <w:rsid w:val="002B0402"/>
    <w:pPr>
      <w:widowControl/>
      <w:suppressAutoHyphens w:val="0"/>
      <w:spacing w:line="240" w:lineRule="auto"/>
      <w:ind w:left="708"/>
    </w:pPr>
    <w:rPr>
      <w:rFonts w:ascii="Arial" w:eastAsia="Times New Roman" w:hAnsi="Arial" w:cs="Times New Roman"/>
      <w:color w:val="auto"/>
      <w:kern w:val="0"/>
      <w:szCs w:val="20"/>
      <w:lang w:val="pt-PT" w:bidi="ar-SA"/>
    </w:rPr>
  </w:style>
  <w:style w:type="paragraph" w:styleId="Textodenotaderodap">
    <w:name w:val="footnote text"/>
    <w:basedOn w:val="Normal"/>
    <w:link w:val="TextodenotaderodapChar"/>
    <w:unhideWhenUsed/>
    <w:qFormat/>
    <w:rsid w:val="002B0402"/>
    <w:pPr>
      <w:widowControl/>
      <w:suppressAutoHyphens w:val="0"/>
      <w:spacing w:line="240" w:lineRule="auto"/>
    </w:pPr>
    <w:rPr>
      <w:rFonts w:ascii="Arial" w:eastAsia="Times New Roman" w:hAnsi="Arial" w:cs="Times New Roman"/>
      <w:color w:val="auto"/>
      <w:kern w:val="0"/>
      <w:sz w:val="20"/>
      <w:szCs w:val="20"/>
      <w:lang w:val="pt-PT" w:eastAsia="x-none" w:bidi="ar-SA"/>
    </w:rPr>
  </w:style>
  <w:style w:type="character" w:customStyle="1" w:styleId="TextodenotaderodapChar">
    <w:name w:val="Texto de nota de rodapé Char"/>
    <w:basedOn w:val="Fontepargpadro"/>
    <w:link w:val="Textodenotaderodap"/>
    <w:qFormat/>
    <w:rsid w:val="002B0402"/>
    <w:rPr>
      <w:rFonts w:ascii="Arial" w:eastAsia="Times New Roman" w:hAnsi="Arial" w:cs="Times New Roman"/>
      <w:sz w:val="20"/>
      <w:szCs w:val="20"/>
      <w:lang w:val="pt-PT" w:eastAsia="x-none"/>
    </w:rPr>
  </w:style>
  <w:style w:type="paragraph" w:styleId="Commarcadores">
    <w:name w:val="List Bullet"/>
    <w:basedOn w:val="Normal"/>
    <w:autoRedefine/>
    <w:rsid w:val="002B0402"/>
    <w:pPr>
      <w:widowControl/>
      <w:numPr>
        <w:numId w:val="7"/>
      </w:numPr>
      <w:tabs>
        <w:tab w:val="clear" w:pos="360"/>
        <w:tab w:val="num" w:pos="717"/>
      </w:tabs>
      <w:suppressAutoHyphens w:val="0"/>
      <w:spacing w:line="240" w:lineRule="auto"/>
      <w:ind w:left="717"/>
      <w:jc w:val="both"/>
    </w:pPr>
    <w:rPr>
      <w:rFonts w:ascii="Verdana" w:eastAsia="Times New Roman" w:hAnsi="Verdana" w:cs="Times New Roman"/>
      <w:color w:val="auto"/>
      <w:kern w:val="0"/>
      <w:sz w:val="20"/>
      <w:szCs w:val="20"/>
      <w:lang w:val="pt-PT" w:eastAsia="en-US" w:bidi="he-IL"/>
    </w:rPr>
  </w:style>
  <w:style w:type="paragraph" w:styleId="CabealhodoSumrio">
    <w:name w:val="TOC Heading"/>
    <w:basedOn w:val="Ttulo1"/>
    <w:next w:val="Normal"/>
    <w:uiPriority w:val="39"/>
    <w:unhideWhenUsed/>
    <w:qFormat/>
    <w:rsid w:val="002B0402"/>
    <w:pPr>
      <w:keepNext/>
      <w:keepLines/>
      <w:autoSpaceDE/>
      <w:autoSpaceDN/>
      <w:adjustRightInd/>
      <w:spacing w:before="240" w:line="259" w:lineRule="auto"/>
      <w:outlineLvl w:val="9"/>
    </w:pPr>
    <w:rPr>
      <w:rFonts w:ascii="Cambria" w:eastAsia="Times New Roman" w:hAnsi="Cambria" w:cs="Times New Roman"/>
      <w:color w:val="365F91"/>
      <w:sz w:val="32"/>
      <w:szCs w:val="32"/>
    </w:rPr>
  </w:style>
  <w:style w:type="paragraph" w:customStyle="1" w:styleId="Ttulo31">
    <w:name w:val="Título 31"/>
    <w:basedOn w:val="Normal1"/>
    <w:next w:val="Normal1"/>
    <w:rsid w:val="002B0402"/>
    <w:pPr>
      <w:keepNext/>
      <w:tabs>
        <w:tab w:val="num" w:pos="0"/>
      </w:tabs>
      <w:spacing w:line="240" w:lineRule="auto"/>
      <w:jc w:val="center"/>
      <w:textAlignment w:val="auto"/>
      <w:outlineLvl w:val="2"/>
    </w:pPr>
    <w:rPr>
      <w:rFonts w:eastAsia="Times New Roman" w:cs="Times New Roman"/>
      <w:b/>
      <w:color w:val="000000"/>
      <w:kern w:val="0"/>
      <w:sz w:val="32"/>
      <w:szCs w:val="20"/>
      <w:lang w:eastAsia="zh-CN"/>
    </w:rPr>
  </w:style>
  <w:style w:type="paragraph" w:customStyle="1" w:styleId="Commarcadores21">
    <w:name w:val="Com marcadores 21"/>
    <w:basedOn w:val="Normal"/>
    <w:rsid w:val="002B0402"/>
    <w:pPr>
      <w:widowControl/>
      <w:numPr>
        <w:numId w:val="9"/>
      </w:numPr>
      <w:spacing w:line="240" w:lineRule="auto"/>
    </w:pPr>
    <w:rPr>
      <w:rFonts w:eastAsia="Times New Roman" w:cs="Times New Roman"/>
      <w:color w:val="auto"/>
      <w:kern w:val="0"/>
      <w:sz w:val="20"/>
      <w:szCs w:val="20"/>
      <w:lang w:eastAsia="hi-IN" w:bidi="hi-IN"/>
    </w:rPr>
  </w:style>
  <w:style w:type="paragraph" w:customStyle="1" w:styleId="Commarcadores31">
    <w:name w:val="Com marcadores 31"/>
    <w:basedOn w:val="Normal"/>
    <w:rsid w:val="002B0402"/>
    <w:pPr>
      <w:widowControl/>
      <w:numPr>
        <w:numId w:val="8"/>
      </w:numPr>
      <w:spacing w:line="240" w:lineRule="auto"/>
    </w:pPr>
    <w:rPr>
      <w:rFonts w:eastAsia="Times New Roman" w:cs="Times New Roman"/>
      <w:color w:val="auto"/>
      <w:kern w:val="0"/>
      <w:sz w:val="20"/>
      <w:szCs w:val="20"/>
      <w:lang w:eastAsia="hi-IN" w:bidi="hi-IN"/>
    </w:rPr>
  </w:style>
  <w:style w:type="character" w:customStyle="1" w:styleId="nw1">
    <w:name w:val="nw1"/>
    <w:rsid w:val="002B0402"/>
  </w:style>
  <w:style w:type="character" w:customStyle="1" w:styleId="WW8Num7z0">
    <w:name w:val="WW8Num7z0"/>
    <w:rsid w:val="002B0402"/>
    <w:rPr>
      <w:rFonts w:ascii="Times New Roman" w:hAnsi="Times New Roman" w:cs="Times New Roman"/>
    </w:rPr>
  </w:style>
  <w:style w:type="character" w:customStyle="1" w:styleId="WW8Num8z0">
    <w:name w:val="WW8Num8z0"/>
    <w:rsid w:val="002B0402"/>
    <w:rPr>
      <w:rFonts w:ascii="Times New Roman" w:hAnsi="Times New Roman" w:cs="Times New Roman"/>
    </w:rPr>
  </w:style>
  <w:style w:type="character" w:customStyle="1" w:styleId="WW8Num10z0">
    <w:name w:val="WW8Num10z0"/>
    <w:rsid w:val="002B0402"/>
    <w:rPr>
      <w:rFonts w:ascii="Times New Roman" w:hAnsi="Times New Roman" w:cs="Times New Roman"/>
    </w:rPr>
  </w:style>
  <w:style w:type="character" w:customStyle="1" w:styleId="WW8Num6z0">
    <w:name w:val="WW8Num6z0"/>
    <w:rsid w:val="002B0402"/>
    <w:rPr>
      <w:rFonts w:ascii="Times New Roman" w:hAnsi="Times New Roman" w:cs="Times New Roman"/>
    </w:rPr>
  </w:style>
  <w:style w:type="character" w:customStyle="1" w:styleId="WW8Num11z0">
    <w:name w:val="WW8Num11z0"/>
    <w:rsid w:val="002B0402"/>
    <w:rPr>
      <w:rFonts w:ascii="Times New Roman" w:hAnsi="Times New Roman" w:cs="Times New Roman"/>
    </w:rPr>
  </w:style>
  <w:style w:type="character" w:customStyle="1" w:styleId="WW8Num7z1">
    <w:name w:val="WW8Num7z1"/>
    <w:rsid w:val="002B0402"/>
    <w:rPr>
      <w:rFonts w:ascii="OpenSymbol" w:hAnsi="OpenSymbol" w:cs="OpenSymbol"/>
    </w:rPr>
  </w:style>
  <w:style w:type="paragraph" w:customStyle="1" w:styleId="Padre3o">
    <w:name w:val="Padrãe3o"/>
    <w:rsid w:val="002B0402"/>
    <w:pPr>
      <w:widowControl w:val="0"/>
      <w:autoSpaceDE w:val="0"/>
      <w:autoSpaceDN w:val="0"/>
      <w:adjustRightInd w:val="0"/>
      <w:spacing w:after="0" w:line="240" w:lineRule="auto"/>
    </w:pPr>
    <w:rPr>
      <w:rFonts w:ascii="Times New Roman" w:eastAsia="Times New Roman" w:hAnsi="Times New Roman" w:cs="Times New Roman"/>
      <w:kern w:val="1"/>
      <w:sz w:val="24"/>
      <w:szCs w:val="24"/>
      <w:lang w:eastAsia="pt-BR"/>
    </w:rPr>
  </w:style>
  <w:style w:type="paragraph" w:customStyle="1" w:styleId="Cabee7alho">
    <w:name w:val="Cabeçe7alho"/>
    <w:basedOn w:val="Padre3o"/>
    <w:uiPriority w:val="99"/>
    <w:rsid w:val="002B0402"/>
    <w:pPr>
      <w:widowControl/>
      <w:tabs>
        <w:tab w:val="center" w:pos="4419"/>
        <w:tab w:val="right" w:pos="8838"/>
      </w:tabs>
    </w:pPr>
    <w:rPr>
      <w:kern w:val="0"/>
    </w:rPr>
  </w:style>
  <w:style w:type="paragraph" w:customStyle="1" w:styleId="TableContents">
    <w:name w:val="Table Contents"/>
    <w:basedOn w:val="Standard"/>
    <w:rsid w:val="002B0402"/>
    <w:pPr>
      <w:widowControl w:val="0"/>
      <w:suppressLineNumbers/>
      <w:spacing w:after="0" w:line="240" w:lineRule="auto"/>
    </w:pPr>
    <w:rPr>
      <w:rFonts w:ascii="Times New Roman" w:eastAsia="SimSun" w:hAnsi="Times New Roman" w:cs="Mangal"/>
      <w:sz w:val="24"/>
      <w:szCs w:val="24"/>
      <w:lang w:bidi="hi-IN"/>
    </w:rPr>
  </w:style>
  <w:style w:type="paragraph" w:customStyle="1" w:styleId="Legenda2">
    <w:name w:val="Legenda2"/>
    <w:basedOn w:val="Standard"/>
    <w:rsid w:val="002B0402"/>
    <w:pPr>
      <w:widowControl w:val="0"/>
      <w:suppressLineNumbers/>
      <w:spacing w:before="120" w:after="120" w:line="240" w:lineRule="auto"/>
    </w:pPr>
    <w:rPr>
      <w:rFonts w:ascii="Times New Roman" w:eastAsia="SimSun" w:hAnsi="Times New Roman" w:cs="Mangal"/>
      <w:i/>
      <w:iCs/>
      <w:sz w:val="24"/>
      <w:szCs w:val="24"/>
      <w:lang w:bidi="hi-IN"/>
    </w:rPr>
  </w:style>
  <w:style w:type="paragraph" w:customStyle="1" w:styleId="Cabealho1">
    <w:name w:val="Cabeçalho1"/>
    <w:basedOn w:val="Standard"/>
    <w:rsid w:val="002B0402"/>
    <w:pPr>
      <w:widowControl w:val="0"/>
      <w:suppressLineNumbers/>
      <w:tabs>
        <w:tab w:val="center" w:pos="4819"/>
        <w:tab w:val="right" w:pos="9638"/>
      </w:tabs>
      <w:spacing w:after="0" w:line="240" w:lineRule="auto"/>
    </w:pPr>
    <w:rPr>
      <w:rFonts w:ascii="Times New Roman" w:eastAsia="SimSun" w:hAnsi="Times New Roman" w:cs="Mangal"/>
      <w:sz w:val="24"/>
      <w:szCs w:val="24"/>
      <w:lang w:bidi="hi-IN"/>
    </w:rPr>
  </w:style>
  <w:style w:type="paragraph" w:customStyle="1" w:styleId="Rodap1">
    <w:name w:val="Rodapé1"/>
    <w:basedOn w:val="Standard"/>
    <w:rsid w:val="002B0402"/>
    <w:pPr>
      <w:widowControl w:val="0"/>
      <w:suppressLineNumbers/>
      <w:tabs>
        <w:tab w:val="center" w:pos="4819"/>
        <w:tab w:val="right" w:pos="9638"/>
      </w:tabs>
      <w:spacing w:after="0" w:line="240" w:lineRule="auto"/>
    </w:pPr>
    <w:rPr>
      <w:rFonts w:ascii="Times New Roman" w:eastAsia="SimSun" w:hAnsi="Times New Roman" w:cs="Mangal"/>
      <w:sz w:val="24"/>
      <w:szCs w:val="24"/>
      <w:lang w:bidi="hi-IN"/>
    </w:rPr>
  </w:style>
  <w:style w:type="paragraph" w:customStyle="1" w:styleId="SemEspaamento2">
    <w:name w:val="Sem Espaçamento2"/>
    <w:rsid w:val="002B0402"/>
    <w:pPr>
      <w:suppressAutoHyphens/>
      <w:spacing w:after="0" w:line="100" w:lineRule="atLeast"/>
    </w:pPr>
    <w:rPr>
      <w:rFonts w:ascii="Times New Roman" w:eastAsia="Arial Unicode MS" w:hAnsi="Times New Roman" w:cs="Times New Roman"/>
      <w:sz w:val="24"/>
      <w:szCs w:val="24"/>
    </w:rPr>
  </w:style>
  <w:style w:type="paragraph" w:customStyle="1" w:styleId="PargrafodaLista2">
    <w:name w:val="Parágrafo da Lista2"/>
    <w:basedOn w:val="Normal"/>
    <w:rsid w:val="002B0402"/>
    <w:pPr>
      <w:widowControl/>
      <w:spacing w:line="240" w:lineRule="auto"/>
      <w:ind w:left="720"/>
    </w:pPr>
    <w:rPr>
      <w:rFonts w:eastAsia="Times New Roman" w:cs="Times New Roman"/>
      <w:color w:val="auto"/>
      <w:kern w:val="0"/>
      <w:lang w:eastAsia="ar-SA" w:bidi="ar-SA"/>
    </w:rPr>
  </w:style>
  <w:style w:type="character" w:customStyle="1" w:styleId="WW8Num8z1">
    <w:name w:val="WW8Num8z1"/>
    <w:rsid w:val="002B0402"/>
    <w:rPr>
      <w:rFonts w:ascii="OpenSymbol" w:hAnsi="OpenSymbol" w:cs="OpenSymbol"/>
    </w:rPr>
  </w:style>
  <w:style w:type="character" w:customStyle="1" w:styleId="WW8Num13z0">
    <w:name w:val="WW8Num13z0"/>
    <w:rsid w:val="002B0402"/>
    <w:rPr>
      <w:rFonts w:ascii="Times New Roman" w:hAnsi="Times New Roman" w:cs="Times New Roman"/>
    </w:rPr>
  </w:style>
  <w:style w:type="character" w:customStyle="1" w:styleId="WW8Num14z0">
    <w:name w:val="WW8Num14z0"/>
    <w:rsid w:val="002B0402"/>
    <w:rPr>
      <w:rFonts w:ascii="Times New Roman" w:hAnsi="Times New Roman" w:cs="Times New Roman"/>
    </w:rPr>
  </w:style>
  <w:style w:type="character" w:customStyle="1" w:styleId="WW8Num15z0">
    <w:name w:val="WW8Num15z0"/>
    <w:rsid w:val="002B0402"/>
    <w:rPr>
      <w:rFonts w:ascii="Times New Roman" w:hAnsi="Times New Roman" w:cs="Times New Roman"/>
    </w:rPr>
  </w:style>
  <w:style w:type="character" w:customStyle="1" w:styleId="WW8Num16z0">
    <w:name w:val="WW8Num16z0"/>
    <w:rsid w:val="002B0402"/>
    <w:rPr>
      <w:rFonts w:ascii="Times New Roman" w:hAnsi="Times New Roman" w:cs="Times New Roman"/>
    </w:rPr>
  </w:style>
  <w:style w:type="character" w:customStyle="1" w:styleId="CabealhoChar1">
    <w:name w:val="Cabeçalho Char1"/>
    <w:locked/>
    <w:rsid w:val="002B0402"/>
    <w:rPr>
      <w:rFonts w:cs="Calibri"/>
      <w:sz w:val="22"/>
      <w:szCs w:val="22"/>
    </w:rPr>
  </w:style>
  <w:style w:type="character" w:customStyle="1" w:styleId="RodapChar1">
    <w:name w:val="Rodapé Char1"/>
    <w:locked/>
    <w:rsid w:val="002B0402"/>
    <w:rPr>
      <w:rFonts w:cs="Calibri"/>
      <w:sz w:val="22"/>
      <w:szCs w:val="22"/>
    </w:rPr>
  </w:style>
  <w:style w:type="character" w:customStyle="1" w:styleId="BulletSymbols">
    <w:name w:val="Bullet Symbols"/>
    <w:rsid w:val="002B0402"/>
    <w:rPr>
      <w:rFonts w:ascii="OpenSymbol" w:eastAsia="OpenSymbol" w:hAnsi="OpenSymbol" w:cs="OpenSymbol"/>
    </w:rPr>
  </w:style>
  <w:style w:type="character" w:customStyle="1" w:styleId="apple-converted-space">
    <w:name w:val="apple-converted-space"/>
    <w:basedOn w:val="Fontepargpadro"/>
    <w:rsid w:val="002B0402"/>
  </w:style>
  <w:style w:type="paragraph" w:customStyle="1" w:styleId="Corpodetexto23">
    <w:name w:val="Corpo de texto 23"/>
    <w:basedOn w:val="Normal"/>
    <w:rsid w:val="002B0402"/>
    <w:pPr>
      <w:widowControl/>
      <w:overflowPunct w:val="0"/>
      <w:autoSpaceDE w:val="0"/>
      <w:spacing w:line="240" w:lineRule="auto"/>
      <w:jc w:val="both"/>
      <w:textAlignment w:val="baseline"/>
    </w:pPr>
    <w:rPr>
      <w:rFonts w:eastAsia="Times New Roman" w:cs="Times New Roman"/>
      <w:color w:val="auto"/>
      <w:kern w:val="0"/>
      <w:szCs w:val="20"/>
      <w:lang w:eastAsia="ar-SA" w:bidi="ar-SA"/>
    </w:rPr>
  </w:style>
  <w:style w:type="character" w:customStyle="1" w:styleId="gi">
    <w:name w:val="gi"/>
    <w:basedOn w:val="Fontepargpadro"/>
    <w:rsid w:val="002B0402"/>
  </w:style>
  <w:style w:type="character" w:styleId="HiperlinkVisitado">
    <w:name w:val="FollowedHyperlink"/>
    <w:basedOn w:val="Fontepargpadro"/>
    <w:uiPriority w:val="99"/>
    <w:unhideWhenUsed/>
    <w:rsid w:val="002B0402"/>
    <w:rPr>
      <w:color w:val="800080"/>
      <w:u w:val="single"/>
    </w:rPr>
  </w:style>
  <w:style w:type="paragraph" w:customStyle="1" w:styleId="xl64">
    <w:name w:val="xl64"/>
    <w:basedOn w:val="Normal"/>
    <w:rsid w:val="002B0402"/>
    <w:pPr>
      <w:widowControl/>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65">
    <w:name w:val="xl65"/>
    <w:basedOn w:val="Normal"/>
    <w:rsid w:val="002B0402"/>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eastAsia="Times New Roman" w:cs="Times New Roman"/>
      <w:color w:val="auto"/>
      <w:kern w:val="0"/>
      <w:lang w:bidi="ar-SA"/>
    </w:rPr>
  </w:style>
  <w:style w:type="paragraph" w:customStyle="1" w:styleId="xl66">
    <w:name w:val="xl66"/>
    <w:basedOn w:val="Normal"/>
    <w:rsid w:val="002B0402"/>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eastAsia="Times New Roman" w:cs="Times New Roman"/>
      <w:b/>
      <w:bCs/>
      <w:color w:val="auto"/>
      <w:kern w:val="0"/>
      <w:lang w:bidi="ar-SA"/>
    </w:rPr>
  </w:style>
  <w:style w:type="paragraph" w:customStyle="1" w:styleId="xl67">
    <w:name w:val="xl67"/>
    <w:basedOn w:val="Normal"/>
    <w:rsid w:val="002B0402"/>
    <w:pPr>
      <w:widowControl/>
      <w:pBdr>
        <w:top w:val="single" w:sz="4" w:space="0" w:color="auto"/>
        <w:left w:val="single" w:sz="4" w:space="0" w:color="auto"/>
        <w:bottom w:val="single" w:sz="4" w:space="0" w:color="auto"/>
      </w:pBdr>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68">
    <w:name w:val="xl68"/>
    <w:basedOn w:val="Normal"/>
    <w:rsid w:val="002B0402"/>
    <w:pPr>
      <w:widowControl/>
      <w:pBdr>
        <w:top w:val="single" w:sz="4" w:space="0" w:color="auto"/>
        <w:bottom w:val="single" w:sz="4" w:space="0" w:color="auto"/>
      </w:pBdr>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69">
    <w:name w:val="xl69"/>
    <w:basedOn w:val="Normal"/>
    <w:rsid w:val="002B0402"/>
    <w:pPr>
      <w:widowControl/>
      <w:pBdr>
        <w:top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70">
    <w:name w:val="xl70"/>
    <w:basedOn w:val="Normal"/>
    <w:rsid w:val="002B0402"/>
    <w:pPr>
      <w:widowControl/>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71">
    <w:name w:val="xl71"/>
    <w:basedOn w:val="Normal"/>
    <w:rsid w:val="002B0402"/>
    <w:pPr>
      <w:widowControl/>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72">
    <w:name w:val="xl72"/>
    <w:basedOn w:val="Normal"/>
    <w:rsid w:val="002B0402"/>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73">
    <w:name w:val="xl73"/>
    <w:basedOn w:val="Normal"/>
    <w:rsid w:val="002B0402"/>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eastAsia="Times New Roman" w:cs="Times New Roman"/>
      <w:b/>
      <w:bCs/>
      <w:color w:val="auto"/>
      <w:kern w:val="0"/>
      <w:lang w:bidi="ar-SA"/>
    </w:rPr>
  </w:style>
  <w:style w:type="paragraph" w:customStyle="1" w:styleId="xl74">
    <w:name w:val="xl74"/>
    <w:basedOn w:val="Normal"/>
    <w:rsid w:val="002B0402"/>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76">
    <w:name w:val="xl76"/>
    <w:basedOn w:val="Normal"/>
    <w:rsid w:val="002B0402"/>
    <w:pPr>
      <w:widowControl/>
      <w:suppressAutoHyphens w:val="0"/>
      <w:spacing w:before="100" w:beforeAutospacing="1" w:after="100" w:afterAutospacing="1" w:line="240" w:lineRule="auto"/>
      <w:jc w:val="center"/>
    </w:pPr>
    <w:rPr>
      <w:rFonts w:eastAsia="Times New Roman" w:cs="Times New Roman"/>
      <w:color w:val="auto"/>
      <w:kern w:val="0"/>
      <w:sz w:val="32"/>
      <w:szCs w:val="32"/>
      <w:lang w:bidi="ar-SA"/>
    </w:rPr>
  </w:style>
  <w:style w:type="paragraph" w:customStyle="1" w:styleId="xl77">
    <w:name w:val="xl77"/>
    <w:basedOn w:val="Normal"/>
    <w:rsid w:val="002B0402"/>
    <w:pPr>
      <w:widowControl/>
      <w:suppressAutoHyphens w:val="0"/>
      <w:spacing w:before="100" w:beforeAutospacing="1" w:after="100" w:afterAutospacing="1" w:line="240" w:lineRule="auto"/>
      <w:jc w:val="center"/>
      <w:textAlignment w:val="center"/>
    </w:pPr>
    <w:rPr>
      <w:rFonts w:eastAsia="Times New Roman" w:cs="Times New Roman"/>
      <w:color w:val="auto"/>
      <w:kern w:val="0"/>
      <w:lang w:bidi="ar-SA"/>
    </w:rPr>
  </w:style>
  <w:style w:type="paragraph" w:customStyle="1" w:styleId="xl78">
    <w:name w:val="xl78"/>
    <w:basedOn w:val="Normal"/>
    <w:rsid w:val="002B0402"/>
    <w:pPr>
      <w:widowControl/>
      <w:pBdr>
        <w:left w:val="single" w:sz="4" w:space="0" w:color="auto"/>
      </w:pBdr>
      <w:suppressAutoHyphens w:val="0"/>
      <w:spacing w:before="100" w:beforeAutospacing="1" w:after="100" w:afterAutospacing="1" w:line="240" w:lineRule="auto"/>
      <w:jc w:val="right"/>
    </w:pPr>
    <w:rPr>
      <w:rFonts w:eastAsia="Times New Roman" w:cs="Times New Roman"/>
      <w:color w:val="auto"/>
      <w:kern w:val="0"/>
      <w:lang w:bidi="ar-SA"/>
    </w:rPr>
  </w:style>
  <w:style w:type="paragraph" w:customStyle="1" w:styleId="xl79">
    <w:name w:val="xl79"/>
    <w:basedOn w:val="Normal"/>
    <w:rsid w:val="002B0402"/>
    <w:pPr>
      <w:widowControl/>
      <w:suppressAutoHyphens w:val="0"/>
      <w:spacing w:before="100" w:beforeAutospacing="1" w:after="100" w:afterAutospacing="1" w:line="240" w:lineRule="auto"/>
      <w:jc w:val="right"/>
    </w:pPr>
    <w:rPr>
      <w:rFonts w:eastAsia="Times New Roman" w:cs="Times New Roman"/>
      <w:color w:val="auto"/>
      <w:kern w:val="0"/>
      <w:lang w:bidi="ar-SA"/>
    </w:rPr>
  </w:style>
  <w:style w:type="paragraph" w:customStyle="1" w:styleId="xl80">
    <w:name w:val="xl80"/>
    <w:basedOn w:val="Normal"/>
    <w:rsid w:val="002B0402"/>
    <w:pPr>
      <w:widowControl/>
      <w:pBdr>
        <w:top w:val="single" w:sz="4" w:space="0" w:color="auto"/>
        <w:left w:val="single" w:sz="4" w:space="0" w:color="auto"/>
        <w:bottom w:val="single" w:sz="4" w:space="0" w:color="auto"/>
      </w:pBdr>
      <w:suppressAutoHyphens w:val="0"/>
      <w:spacing w:before="100" w:beforeAutospacing="1" w:after="100" w:afterAutospacing="1" w:line="240" w:lineRule="auto"/>
      <w:jc w:val="right"/>
    </w:pPr>
    <w:rPr>
      <w:rFonts w:eastAsia="Times New Roman" w:cs="Times New Roman"/>
      <w:b/>
      <w:bCs/>
      <w:color w:val="auto"/>
      <w:kern w:val="0"/>
      <w:lang w:bidi="ar-SA"/>
    </w:rPr>
  </w:style>
  <w:style w:type="paragraph" w:customStyle="1" w:styleId="xl81">
    <w:name w:val="xl81"/>
    <w:basedOn w:val="Normal"/>
    <w:rsid w:val="002B0402"/>
    <w:pPr>
      <w:widowControl/>
      <w:pBdr>
        <w:top w:val="single" w:sz="4" w:space="0" w:color="auto"/>
        <w:bottom w:val="single" w:sz="4" w:space="0" w:color="auto"/>
        <w:right w:val="single" w:sz="4" w:space="0" w:color="auto"/>
      </w:pBdr>
      <w:suppressAutoHyphens w:val="0"/>
      <w:spacing w:before="100" w:beforeAutospacing="1" w:after="100" w:afterAutospacing="1" w:line="240" w:lineRule="auto"/>
      <w:jc w:val="right"/>
    </w:pPr>
    <w:rPr>
      <w:rFonts w:eastAsia="Times New Roman" w:cs="Times New Roman"/>
      <w:b/>
      <w:bCs/>
      <w:color w:val="auto"/>
      <w:kern w:val="0"/>
      <w:lang w:bidi="ar-SA"/>
    </w:rPr>
  </w:style>
  <w:style w:type="character" w:styleId="Refdecomentrio">
    <w:name w:val="annotation reference"/>
    <w:basedOn w:val="Fontepargpadro"/>
    <w:uiPriority w:val="99"/>
    <w:semiHidden/>
    <w:unhideWhenUsed/>
    <w:rsid w:val="002B0402"/>
    <w:rPr>
      <w:sz w:val="16"/>
      <w:szCs w:val="16"/>
    </w:rPr>
  </w:style>
  <w:style w:type="character" w:styleId="Refdenotadefim">
    <w:name w:val="endnote reference"/>
    <w:basedOn w:val="Fontepargpadro"/>
    <w:uiPriority w:val="99"/>
    <w:semiHidden/>
    <w:unhideWhenUsed/>
    <w:rsid w:val="002B0402"/>
    <w:rPr>
      <w:vertAlign w:val="superscript"/>
    </w:rPr>
  </w:style>
  <w:style w:type="paragraph" w:styleId="Reviso">
    <w:name w:val="Revision"/>
    <w:hidden/>
    <w:uiPriority w:val="99"/>
    <w:semiHidden/>
    <w:rsid w:val="002B0402"/>
    <w:pPr>
      <w:spacing w:after="0" w:line="240" w:lineRule="auto"/>
    </w:pPr>
    <w:rPr>
      <w:rFonts w:ascii="Calibri" w:eastAsia="Calibri" w:hAnsi="Calibri" w:cs="Times New Roman"/>
    </w:rPr>
  </w:style>
  <w:style w:type="table" w:customStyle="1" w:styleId="Tabelacomgrade1">
    <w:name w:val="Tabela com grade1"/>
    <w:basedOn w:val="Tabelanormal"/>
    <w:next w:val="Tabelacomgrade"/>
    <w:rsid w:val="002B0402"/>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Tabelanormal"/>
    <w:next w:val="Tabelacomgrade"/>
    <w:rsid w:val="002B0402"/>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2B0402"/>
    <w:pPr>
      <w:suppressAutoHyphens w:val="0"/>
      <w:autoSpaceDE w:val="0"/>
      <w:autoSpaceDN w:val="0"/>
      <w:spacing w:line="240" w:lineRule="auto"/>
    </w:pPr>
    <w:rPr>
      <w:rFonts w:eastAsia="Times New Roman" w:cs="Times New Roman"/>
      <w:color w:val="auto"/>
      <w:kern w:val="0"/>
      <w:sz w:val="22"/>
      <w:szCs w:val="22"/>
      <w:lang w:bidi="pt-BR"/>
    </w:rPr>
  </w:style>
  <w:style w:type="character" w:customStyle="1" w:styleId="fontstyle01">
    <w:name w:val="fontstyle01"/>
    <w:basedOn w:val="Fontepargpadro"/>
    <w:rsid w:val="002B0402"/>
    <w:rPr>
      <w:rFonts w:ascii="Arial-BoldMT" w:hAnsi="Arial-BoldMT" w:hint="default"/>
      <w:b/>
      <w:bCs/>
      <w:i w:val="0"/>
      <w:iCs w:val="0"/>
      <w:color w:val="231F20"/>
      <w:sz w:val="22"/>
      <w:szCs w:val="22"/>
    </w:rPr>
  </w:style>
  <w:style w:type="character" w:customStyle="1" w:styleId="fontstyle21">
    <w:name w:val="fontstyle21"/>
    <w:basedOn w:val="Fontepargpadro"/>
    <w:rsid w:val="002B0402"/>
    <w:rPr>
      <w:rFonts w:ascii="ArialMT" w:hAnsi="ArialMT" w:hint="default"/>
      <w:b w:val="0"/>
      <w:bCs w:val="0"/>
      <w:i w:val="0"/>
      <w:iCs w:val="0"/>
      <w:color w:val="231F20"/>
      <w:sz w:val="22"/>
      <w:szCs w:val="22"/>
    </w:rPr>
  </w:style>
  <w:style w:type="character" w:customStyle="1" w:styleId="fontstyle31">
    <w:name w:val="fontstyle31"/>
    <w:basedOn w:val="Fontepargpadro"/>
    <w:rsid w:val="002B0402"/>
    <w:rPr>
      <w:rFonts w:ascii="Verdana-Italic" w:hAnsi="Verdana-Italic" w:hint="default"/>
      <w:b w:val="0"/>
      <w:bCs w:val="0"/>
      <w:i/>
      <w:iCs/>
      <w:color w:val="000000"/>
      <w:sz w:val="20"/>
      <w:szCs w:val="20"/>
    </w:rPr>
  </w:style>
  <w:style w:type="character" w:customStyle="1" w:styleId="fontstyle41">
    <w:name w:val="fontstyle41"/>
    <w:basedOn w:val="Fontepargpadro"/>
    <w:rsid w:val="002B0402"/>
    <w:rPr>
      <w:rFonts w:ascii="Verdana-BoldItalic" w:hAnsi="Verdana-BoldItalic" w:hint="default"/>
      <w:b/>
      <w:bCs/>
      <w:i/>
      <w:iCs/>
      <w:color w:val="000000"/>
      <w:sz w:val="20"/>
      <w:szCs w:val="20"/>
    </w:rPr>
  </w:style>
  <w:style w:type="character" w:customStyle="1" w:styleId="fontstyle51">
    <w:name w:val="fontstyle51"/>
    <w:basedOn w:val="Fontepargpadro"/>
    <w:rsid w:val="002B0402"/>
    <w:rPr>
      <w:rFonts w:ascii="TimesNewRomanPSMT" w:hAnsi="TimesNewRomanPSMT" w:hint="default"/>
      <w:b w:val="0"/>
      <w:bCs w:val="0"/>
      <w:i w:val="0"/>
      <w:iCs w:val="0"/>
      <w:color w:val="000000"/>
      <w:sz w:val="24"/>
      <w:szCs w:val="24"/>
    </w:rPr>
  </w:style>
  <w:style w:type="character" w:customStyle="1" w:styleId="fontstyle61">
    <w:name w:val="fontstyle61"/>
    <w:basedOn w:val="Fontepargpadro"/>
    <w:rsid w:val="002B0402"/>
    <w:rPr>
      <w:rFonts w:ascii="Verdana-Italic" w:hAnsi="Verdana-Italic" w:hint="default"/>
      <w:b w:val="0"/>
      <w:bCs w:val="0"/>
      <w:i/>
      <w:iCs/>
      <w:color w:val="000000"/>
      <w:sz w:val="18"/>
      <w:szCs w:val="18"/>
    </w:rPr>
  </w:style>
  <w:style w:type="character" w:customStyle="1" w:styleId="fontstyle71">
    <w:name w:val="fontstyle71"/>
    <w:basedOn w:val="Fontepargpadro"/>
    <w:rsid w:val="002B0402"/>
    <w:rPr>
      <w:rFonts w:ascii="Verdana-BoldItalic" w:hAnsi="Verdana-BoldItalic" w:hint="default"/>
      <w:b/>
      <w:bCs/>
      <w:i/>
      <w:iCs/>
      <w:color w:val="0000FF"/>
      <w:sz w:val="18"/>
      <w:szCs w:val="18"/>
    </w:rPr>
  </w:style>
  <w:style w:type="character" w:customStyle="1" w:styleId="fontstyle81">
    <w:name w:val="fontstyle81"/>
    <w:basedOn w:val="Fontepargpadro"/>
    <w:rsid w:val="002B0402"/>
    <w:rPr>
      <w:rFonts w:ascii="OpenSymbol" w:hAnsi="OpenSymbol" w:hint="default"/>
      <w:b w:val="0"/>
      <w:bCs w:val="0"/>
      <w:i w:val="0"/>
      <w:iCs w:val="0"/>
      <w:color w:val="000000"/>
      <w:sz w:val="18"/>
      <w:szCs w:val="18"/>
    </w:rPr>
  </w:style>
  <w:style w:type="table" w:customStyle="1" w:styleId="TableNormal">
    <w:name w:val="Table Normal"/>
    <w:uiPriority w:val="2"/>
    <w:semiHidden/>
    <w:unhideWhenUsed/>
    <w:qFormat/>
    <w:rsid w:val="002B040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A3">
    <w:name w:val="A3"/>
    <w:basedOn w:val="Normal"/>
    <w:qFormat/>
    <w:rsid w:val="002B0402"/>
    <w:pPr>
      <w:widowControl/>
      <w:suppressAutoHyphens w:val="0"/>
      <w:spacing w:after="120" w:line="240" w:lineRule="auto"/>
      <w:jc w:val="center"/>
    </w:pPr>
    <w:rPr>
      <w:rFonts w:ascii="Georgia" w:eastAsiaTheme="minorHAnsi" w:hAnsi="Georgia" w:cstheme="minorBidi"/>
      <w:b/>
      <w:color w:val="auto"/>
      <w:kern w:val="0"/>
      <w:lang w:eastAsia="en-US" w:bidi="ar-SA"/>
    </w:rPr>
  </w:style>
  <w:style w:type="paragraph" w:styleId="Sumrio2">
    <w:name w:val="toc 2"/>
    <w:basedOn w:val="Normal"/>
    <w:next w:val="Normal"/>
    <w:autoRedefine/>
    <w:uiPriority w:val="39"/>
    <w:semiHidden/>
    <w:unhideWhenUsed/>
    <w:rsid w:val="002B0402"/>
    <w:pPr>
      <w:spacing w:after="100"/>
      <w:ind w:left="240"/>
    </w:pPr>
  </w:style>
  <w:style w:type="paragraph" w:styleId="Sumrio1">
    <w:name w:val="toc 1"/>
    <w:basedOn w:val="Normal"/>
    <w:next w:val="Normal"/>
    <w:autoRedefine/>
    <w:uiPriority w:val="39"/>
    <w:semiHidden/>
    <w:unhideWhenUsed/>
    <w:rsid w:val="002B0402"/>
    <w:pPr>
      <w:spacing w:after="100"/>
    </w:pPr>
  </w:style>
  <w:style w:type="paragraph" w:styleId="Sumrio3">
    <w:name w:val="toc 3"/>
    <w:basedOn w:val="Normal"/>
    <w:next w:val="Normal"/>
    <w:autoRedefine/>
    <w:uiPriority w:val="39"/>
    <w:semiHidden/>
    <w:unhideWhenUsed/>
    <w:rsid w:val="002B0402"/>
    <w:pPr>
      <w:spacing w:after="100"/>
      <w:ind w:left="480"/>
    </w:pPr>
  </w:style>
  <w:style w:type="paragraph" w:customStyle="1" w:styleId="msonormal0">
    <w:name w:val="msonormal"/>
    <w:basedOn w:val="Normal"/>
    <w:rsid w:val="002B0402"/>
    <w:pPr>
      <w:widowControl/>
      <w:spacing w:before="280" w:after="280"/>
    </w:pPr>
  </w:style>
  <w:style w:type="paragraph" w:customStyle="1" w:styleId="font5">
    <w:name w:val="font5"/>
    <w:basedOn w:val="Normal"/>
    <w:rsid w:val="002B0402"/>
    <w:pPr>
      <w:widowControl/>
      <w:suppressAutoHyphens w:val="0"/>
      <w:spacing w:before="100" w:beforeAutospacing="1" w:after="100" w:afterAutospacing="1" w:line="240" w:lineRule="auto"/>
    </w:pPr>
    <w:rPr>
      <w:rFonts w:ascii="Tahoma" w:eastAsia="Times New Roman" w:hAnsi="Tahoma"/>
      <w:b/>
      <w:bCs/>
      <w:kern w:val="0"/>
      <w:sz w:val="18"/>
      <w:szCs w:val="18"/>
      <w:lang w:bidi="ar-SA"/>
    </w:rPr>
  </w:style>
  <w:style w:type="paragraph" w:customStyle="1" w:styleId="font6">
    <w:name w:val="font6"/>
    <w:basedOn w:val="Normal"/>
    <w:rsid w:val="002B0402"/>
    <w:pPr>
      <w:widowControl/>
      <w:suppressAutoHyphens w:val="0"/>
      <w:spacing w:before="100" w:beforeAutospacing="1" w:after="100" w:afterAutospacing="1" w:line="240" w:lineRule="auto"/>
    </w:pPr>
    <w:rPr>
      <w:rFonts w:ascii="Tahoma" w:eastAsia="Times New Roman" w:hAnsi="Tahoma"/>
      <w:kern w:val="0"/>
      <w:sz w:val="18"/>
      <w:szCs w:val="18"/>
      <w:lang w:bidi="ar-SA"/>
    </w:rPr>
  </w:style>
  <w:style w:type="paragraph" w:customStyle="1" w:styleId="xl75">
    <w:name w:val="xl75"/>
    <w:basedOn w:val="Normal"/>
    <w:rsid w:val="002B0402"/>
    <w:pPr>
      <w:widowControl/>
      <w:pBdr>
        <w:top w:val="single" w:sz="4" w:space="0" w:color="auto"/>
        <w:left w:val="single" w:sz="4" w:space="0" w:color="auto"/>
        <w:bottom w:val="single" w:sz="4" w:space="0" w:color="auto"/>
        <w:right w:val="single" w:sz="4" w:space="0" w:color="auto"/>
      </w:pBdr>
      <w:shd w:val="clear" w:color="auto" w:fill="FFFFFF"/>
      <w:suppressAutoHyphens w:val="0"/>
      <w:spacing w:before="100" w:beforeAutospacing="1" w:after="100" w:afterAutospacing="1" w:line="240" w:lineRule="auto"/>
      <w:jc w:val="center"/>
    </w:pPr>
    <w:rPr>
      <w:rFonts w:eastAsia="Times New Roman" w:cs="Times New Roman"/>
      <w:color w:val="auto"/>
      <w:kern w:val="0"/>
      <w:sz w:val="20"/>
      <w:szCs w:val="20"/>
      <w:lang w:bidi="ar-SA"/>
    </w:rPr>
  </w:style>
  <w:style w:type="paragraph" w:customStyle="1" w:styleId="xl82">
    <w:name w:val="xl82"/>
    <w:basedOn w:val="Normal"/>
    <w:rsid w:val="002B0402"/>
    <w:pPr>
      <w:widowControl/>
      <w:pBdr>
        <w:top w:val="single" w:sz="4" w:space="0" w:color="auto"/>
        <w:left w:val="single" w:sz="4" w:space="0" w:color="auto"/>
        <w:bottom w:val="single" w:sz="4" w:space="0" w:color="auto"/>
      </w:pBdr>
      <w:suppressAutoHyphens w:val="0"/>
      <w:spacing w:before="100" w:beforeAutospacing="1" w:after="100" w:afterAutospacing="1" w:line="240" w:lineRule="auto"/>
      <w:jc w:val="center"/>
    </w:pPr>
    <w:rPr>
      <w:rFonts w:eastAsia="Times New Roman" w:cs="Times New Roman"/>
      <w:kern w:val="0"/>
      <w:sz w:val="20"/>
      <w:szCs w:val="20"/>
      <w:lang w:bidi="ar-SA"/>
    </w:rPr>
  </w:style>
  <w:style w:type="paragraph" w:customStyle="1" w:styleId="xl83">
    <w:name w:val="xl83"/>
    <w:basedOn w:val="Normal"/>
    <w:rsid w:val="002B0402"/>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eastAsia="Times New Roman" w:cs="Times New Roman"/>
      <w:kern w:val="0"/>
      <w:sz w:val="20"/>
      <w:szCs w:val="20"/>
      <w:lang w:bidi="ar-SA"/>
    </w:rPr>
  </w:style>
  <w:style w:type="paragraph" w:customStyle="1" w:styleId="xl84">
    <w:name w:val="xl84"/>
    <w:basedOn w:val="Normal"/>
    <w:rsid w:val="002B0402"/>
    <w:pPr>
      <w:widowControl/>
      <w:pBdr>
        <w:top w:val="single" w:sz="4" w:space="0" w:color="auto"/>
        <w:left w:val="single" w:sz="4" w:space="0" w:color="auto"/>
        <w:bottom w:val="single" w:sz="4" w:space="0" w:color="auto"/>
      </w:pBdr>
      <w:shd w:val="clear" w:color="auto" w:fill="FFFFFF"/>
      <w:suppressAutoHyphens w:val="0"/>
      <w:spacing w:before="100" w:beforeAutospacing="1" w:after="100" w:afterAutospacing="1" w:line="240" w:lineRule="auto"/>
      <w:jc w:val="center"/>
    </w:pPr>
    <w:rPr>
      <w:rFonts w:eastAsia="Times New Roman" w:cs="Times New Roman"/>
      <w:kern w:val="0"/>
      <w:sz w:val="20"/>
      <w:szCs w:val="20"/>
      <w:lang w:bidi="ar-SA"/>
    </w:rPr>
  </w:style>
  <w:style w:type="paragraph" w:customStyle="1" w:styleId="xl85">
    <w:name w:val="xl85"/>
    <w:basedOn w:val="Normal"/>
    <w:rsid w:val="002B0402"/>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eastAsia="Times New Roman" w:cs="Times New Roman"/>
      <w:color w:val="auto"/>
      <w:kern w:val="0"/>
      <w:sz w:val="20"/>
      <w:szCs w:val="20"/>
      <w:lang w:bidi="ar-SA"/>
    </w:rPr>
  </w:style>
  <w:style w:type="paragraph" w:customStyle="1" w:styleId="xl86">
    <w:name w:val="xl86"/>
    <w:basedOn w:val="Normal"/>
    <w:rsid w:val="002B0402"/>
    <w:pPr>
      <w:widowControl/>
      <w:pBdr>
        <w:top w:val="single" w:sz="4" w:space="0" w:color="auto"/>
        <w:left w:val="single" w:sz="4" w:space="0" w:color="auto"/>
        <w:bottom w:val="single" w:sz="4" w:space="0" w:color="auto"/>
      </w:pBdr>
      <w:shd w:val="clear" w:color="auto" w:fill="FFFFFF"/>
      <w:suppressAutoHyphens w:val="0"/>
      <w:spacing w:before="100" w:beforeAutospacing="1" w:after="100" w:afterAutospacing="1" w:line="240" w:lineRule="auto"/>
      <w:jc w:val="center"/>
    </w:pPr>
    <w:rPr>
      <w:rFonts w:eastAsia="Times New Roman" w:cs="Times New Roman"/>
      <w:color w:val="auto"/>
      <w:kern w:val="0"/>
      <w:sz w:val="20"/>
      <w:szCs w:val="20"/>
      <w:lang w:bidi="ar-SA"/>
    </w:rPr>
  </w:style>
  <w:style w:type="paragraph" w:customStyle="1" w:styleId="xl87">
    <w:name w:val="xl87"/>
    <w:basedOn w:val="Normal"/>
    <w:rsid w:val="002B0402"/>
    <w:pPr>
      <w:widowControl/>
      <w:pBdr>
        <w:top w:val="single" w:sz="4" w:space="0" w:color="auto"/>
        <w:left w:val="single" w:sz="4" w:space="0" w:color="auto"/>
        <w:bottom w:val="single" w:sz="4" w:space="0" w:color="auto"/>
      </w:pBdr>
      <w:suppressAutoHyphens w:val="0"/>
      <w:spacing w:before="100" w:beforeAutospacing="1" w:after="100" w:afterAutospacing="1" w:line="240" w:lineRule="auto"/>
      <w:jc w:val="center"/>
    </w:pPr>
    <w:rPr>
      <w:rFonts w:eastAsia="Times New Roman" w:cs="Times New Roman"/>
      <w:color w:val="auto"/>
      <w:kern w:val="0"/>
      <w:sz w:val="20"/>
      <w:szCs w:val="20"/>
      <w:lang w:bidi="ar-SA"/>
    </w:rPr>
  </w:style>
  <w:style w:type="paragraph" w:customStyle="1" w:styleId="xl88">
    <w:name w:val="xl88"/>
    <w:basedOn w:val="Normal"/>
    <w:rsid w:val="002B0402"/>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89">
    <w:name w:val="xl89"/>
    <w:basedOn w:val="Normal"/>
    <w:rsid w:val="002B0402"/>
    <w:pPr>
      <w:widowControl/>
      <w:pBdr>
        <w:top w:val="single" w:sz="4" w:space="0" w:color="auto"/>
        <w:left w:val="single" w:sz="4" w:space="0" w:color="auto"/>
        <w:right w:val="single" w:sz="4" w:space="0" w:color="auto"/>
      </w:pBdr>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90">
    <w:name w:val="xl90"/>
    <w:basedOn w:val="Normal"/>
    <w:rsid w:val="002B0402"/>
    <w:pPr>
      <w:widowControl/>
      <w:suppressAutoHyphens w:val="0"/>
      <w:spacing w:before="100" w:beforeAutospacing="1" w:after="100" w:afterAutospacing="1" w:line="240" w:lineRule="auto"/>
    </w:pPr>
    <w:rPr>
      <w:rFonts w:eastAsia="Times New Roman" w:cs="Times New Roman"/>
      <w:color w:val="auto"/>
      <w:kern w:val="0"/>
      <w:lang w:bidi="ar-SA"/>
    </w:rPr>
  </w:style>
  <w:style w:type="paragraph" w:customStyle="1" w:styleId="xl91">
    <w:name w:val="xl91"/>
    <w:basedOn w:val="Normal"/>
    <w:rsid w:val="002B0402"/>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92">
    <w:name w:val="xl92"/>
    <w:basedOn w:val="Normal"/>
    <w:rsid w:val="002B0402"/>
    <w:pPr>
      <w:widowControl/>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93">
    <w:name w:val="xl93"/>
    <w:basedOn w:val="Normal"/>
    <w:rsid w:val="002B0402"/>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eastAsia="Times New Roman" w:cs="Times New Roman"/>
      <w:b/>
      <w:bCs/>
      <w:color w:val="auto"/>
      <w:kern w:val="0"/>
      <w:lang w:bidi="ar-SA"/>
    </w:rPr>
  </w:style>
  <w:style w:type="paragraph" w:customStyle="1" w:styleId="xl94">
    <w:name w:val="xl94"/>
    <w:basedOn w:val="Normal"/>
    <w:rsid w:val="002B0402"/>
    <w:pPr>
      <w:widowControl/>
      <w:shd w:val="clear" w:color="auto" w:fill="FFC000"/>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95">
    <w:name w:val="xl95"/>
    <w:basedOn w:val="Normal"/>
    <w:rsid w:val="002B0402"/>
    <w:pPr>
      <w:widowControl/>
      <w:pBdr>
        <w:top w:val="single" w:sz="4" w:space="0" w:color="auto"/>
        <w:left w:val="single" w:sz="4" w:space="0" w:color="auto"/>
        <w:bottom w:val="single" w:sz="4" w:space="0" w:color="auto"/>
        <w:right w:val="single" w:sz="4" w:space="0" w:color="auto"/>
      </w:pBdr>
      <w:shd w:val="clear" w:color="auto" w:fill="FFC000"/>
      <w:suppressAutoHyphens w:val="0"/>
      <w:spacing w:before="100" w:beforeAutospacing="1" w:after="100" w:afterAutospacing="1" w:line="240" w:lineRule="auto"/>
      <w:jc w:val="center"/>
    </w:pPr>
    <w:rPr>
      <w:rFonts w:eastAsia="Times New Roman" w:cs="Times New Roman"/>
      <w:b/>
      <w:bCs/>
      <w:color w:val="auto"/>
      <w:kern w:val="0"/>
      <w:lang w:bidi="ar-SA"/>
    </w:rPr>
  </w:style>
  <w:style w:type="paragraph" w:customStyle="1" w:styleId="xl96">
    <w:name w:val="xl96"/>
    <w:basedOn w:val="Normal"/>
    <w:rsid w:val="002B0402"/>
    <w:pPr>
      <w:widowControl/>
      <w:pBdr>
        <w:top w:val="single" w:sz="4" w:space="0" w:color="auto"/>
        <w:left w:val="single" w:sz="4" w:space="0" w:color="auto"/>
        <w:bottom w:val="single" w:sz="4" w:space="0" w:color="auto"/>
        <w:right w:val="single" w:sz="4" w:space="0" w:color="auto"/>
      </w:pBdr>
      <w:shd w:val="clear" w:color="auto" w:fill="FFC000"/>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97">
    <w:name w:val="xl97"/>
    <w:basedOn w:val="Normal"/>
    <w:rsid w:val="002B0402"/>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eastAsia="Times New Roman" w:cs="Times New Roman"/>
      <w:b/>
      <w:bCs/>
      <w:color w:val="auto"/>
      <w:kern w:val="0"/>
      <w:sz w:val="20"/>
      <w:szCs w:val="20"/>
      <w:lang w:bidi="ar-SA"/>
    </w:rPr>
  </w:style>
  <w:style w:type="paragraph" w:customStyle="1" w:styleId="xl98">
    <w:name w:val="xl98"/>
    <w:basedOn w:val="Normal"/>
    <w:rsid w:val="002B0402"/>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99">
    <w:name w:val="xl99"/>
    <w:basedOn w:val="Normal"/>
    <w:rsid w:val="002B0402"/>
    <w:pPr>
      <w:widowControl/>
      <w:pBdr>
        <w:top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Arial" w:eastAsia="Times New Roman" w:hAnsi="Arial" w:cs="Arial"/>
      <w:b/>
      <w:bCs/>
      <w:color w:val="auto"/>
      <w:kern w:val="0"/>
      <w:sz w:val="20"/>
      <w:szCs w:val="20"/>
      <w:lang w:bidi="ar-SA"/>
    </w:rPr>
  </w:style>
  <w:style w:type="paragraph" w:customStyle="1" w:styleId="xl100">
    <w:name w:val="xl100"/>
    <w:basedOn w:val="Normal"/>
    <w:rsid w:val="002B0402"/>
    <w:pPr>
      <w:widowControl/>
      <w:pBdr>
        <w:top w:val="single" w:sz="4" w:space="0" w:color="auto"/>
        <w:bottom w:val="single" w:sz="4" w:space="0" w:color="auto"/>
        <w:right w:val="single" w:sz="4" w:space="0" w:color="auto"/>
      </w:pBdr>
      <w:suppressAutoHyphens w:val="0"/>
      <w:spacing w:before="100" w:beforeAutospacing="1" w:after="100" w:afterAutospacing="1" w:line="240" w:lineRule="auto"/>
      <w:jc w:val="both"/>
    </w:pPr>
    <w:rPr>
      <w:rFonts w:eastAsia="Times New Roman" w:cs="Times New Roman"/>
      <w:b/>
      <w:bCs/>
      <w:kern w:val="0"/>
      <w:sz w:val="20"/>
      <w:szCs w:val="20"/>
      <w:lang w:bidi="ar-SA"/>
    </w:rPr>
  </w:style>
  <w:style w:type="paragraph" w:customStyle="1" w:styleId="xl101">
    <w:name w:val="xl101"/>
    <w:basedOn w:val="Normal"/>
    <w:rsid w:val="002B0402"/>
    <w:pPr>
      <w:widowControl/>
      <w:pBdr>
        <w:top w:val="single" w:sz="4" w:space="0" w:color="auto"/>
        <w:bottom w:val="single" w:sz="4" w:space="0" w:color="auto"/>
        <w:right w:val="single" w:sz="4" w:space="0" w:color="auto"/>
      </w:pBdr>
      <w:shd w:val="clear" w:color="auto" w:fill="FFFFFF"/>
      <w:suppressAutoHyphens w:val="0"/>
      <w:spacing w:before="100" w:beforeAutospacing="1" w:after="100" w:afterAutospacing="1" w:line="240" w:lineRule="auto"/>
      <w:jc w:val="both"/>
    </w:pPr>
    <w:rPr>
      <w:rFonts w:eastAsia="Times New Roman" w:cs="Times New Roman"/>
      <w:kern w:val="0"/>
      <w:sz w:val="20"/>
      <w:szCs w:val="20"/>
      <w:lang w:bidi="ar-SA"/>
    </w:rPr>
  </w:style>
  <w:style w:type="paragraph" w:customStyle="1" w:styleId="xl102">
    <w:name w:val="xl102"/>
    <w:basedOn w:val="Normal"/>
    <w:rsid w:val="002B0402"/>
    <w:pPr>
      <w:widowControl/>
      <w:pBdr>
        <w:top w:val="single" w:sz="4" w:space="0" w:color="auto"/>
        <w:bottom w:val="single" w:sz="4" w:space="0" w:color="auto"/>
        <w:right w:val="single" w:sz="4" w:space="0" w:color="auto"/>
      </w:pBdr>
      <w:suppressAutoHyphens w:val="0"/>
      <w:spacing w:before="100" w:beforeAutospacing="1" w:after="100" w:afterAutospacing="1" w:line="240" w:lineRule="auto"/>
      <w:jc w:val="both"/>
    </w:pPr>
    <w:rPr>
      <w:rFonts w:eastAsia="Times New Roman" w:cs="Times New Roman"/>
      <w:kern w:val="0"/>
      <w:sz w:val="20"/>
      <w:szCs w:val="20"/>
      <w:lang w:bidi="ar-SA"/>
    </w:rPr>
  </w:style>
  <w:style w:type="paragraph" w:customStyle="1" w:styleId="xl103">
    <w:name w:val="xl103"/>
    <w:basedOn w:val="Normal"/>
    <w:rsid w:val="002B0402"/>
    <w:pPr>
      <w:widowControl/>
      <w:pBdr>
        <w:top w:val="single" w:sz="4" w:space="0" w:color="auto"/>
        <w:bottom w:val="single" w:sz="4" w:space="0" w:color="auto"/>
        <w:right w:val="single" w:sz="4" w:space="0" w:color="auto"/>
      </w:pBdr>
      <w:suppressAutoHyphens w:val="0"/>
      <w:spacing w:before="100" w:beforeAutospacing="1" w:after="100" w:afterAutospacing="1" w:line="240" w:lineRule="auto"/>
    </w:pPr>
    <w:rPr>
      <w:rFonts w:eastAsia="Times New Roman" w:cs="Times New Roman"/>
      <w:color w:val="auto"/>
      <w:kern w:val="0"/>
      <w:lang w:bidi="ar-SA"/>
    </w:rPr>
  </w:style>
  <w:style w:type="paragraph" w:customStyle="1" w:styleId="xl104">
    <w:name w:val="xl104"/>
    <w:basedOn w:val="Normal"/>
    <w:rsid w:val="002B0402"/>
    <w:pPr>
      <w:widowControl/>
      <w:pBdr>
        <w:top w:val="single" w:sz="4" w:space="0" w:color="auto"/>
        <w:right w:val="single" w:sz="4" w:space="0" w:color="auto"/>
      </w:pBdr>
      <w:suppressAutoHyphens w:val="0"/>
      <w:spacing w:before="100" w:beforeAutospacing="1" w:after="100" w:afterAutospacing="1" w:line="240" w:lineRule="auto"/>
    </w:pPr>
    <w:rPr>
      <w:rFonts w:eastAsia="Times New Roman" w:cs="Times New Roman"/>
      <w:color w:val="auto"/>
      <w:kern w:val="0"/>
      <w:lang w:bidi="ar-SA"/>
    </w:rPr>
  </w:style>
  <w:style w:type="paragraph" w:customStyle="1" w:styleId="xl105">
    <w:name w:val="xl105"/>
    <w:basedOn w:val="Normal"/>
    <w:rsid w:val="002B0402"/>
    <w:pPr>
      <w:widowControl/>
      <w:pBdr>
        <w:top w:val="single" w:sz="4" w:space="0" w:color="auto"/>
        <w:bottom w:val="single" w:sz="4" w:space="0" w:color="auto"/>
        <w:right w:val="single" w:sz="4" w:space="0" w:color="auto"/>
      </w:pBdr>
      <w:suppressAutoHyphens w:val="0"/>
      <w:spacing w:before="100" w:beforeAutospacing="1" w:after="100" w:afterAutospacing="1" w:line="240" w:lineRule="auto"/>
    </w:pPr>
    <w:rPr>
      <w:rFonts w:eastAsia="Times New Roman" w:cs="Times New Roman"/>
      <w:b/>
      <w:bCs/>
      <w:color w:val="auto"/>
      <w:kern w:val="0"/>
      <w:sz w:val="20"/>
      <w:szCs w:val="20"/>
      <w:lang w:bidi="ar-SA"/>
    </w:rPr>
  </w:style>
  <w:style w:type="paragraph" w:customStyle="1" w:styleId="xl106">
    <w:name w:val="xl106"/>
    <w:basedOn w:val="Normal"/>
    <w:rsid w:val="002B0402"/>
    <w:pPr>
      <w:widowControl/>
      <w:pBdr>
        <w:top w:val="single" w:sz="4" w:space="0" w:color="auto"/>
        <w:bottom w:val="single" w:sz="4" w:space="0" w:color="auto"/>
        <w:right w:val="single" w:sz="4" w:space="0" w:color="auto"/>
      </w:pBdr>
      <w:shd w:val="clear" w:color="auto" w:fill="FFFFFF"/>
      <w:suppressAutoHyphens w:val="0"/>
      <w:spacing w:before="100" w:beforeAutospacing="1" w:after="100" w:afterAutospacing="1" w:line="240" w:lineRule="auto"/>
      <w:jc w:val="both"/>
    </w:pPr>
    <w:rPr>
      <w:rFonts w:eastAsia="Times New Roman" w:cs="Times New Roman"/>
      <w:color w:val="auto"/>
      <w:kern w:val="0"/>
      <w:sz w:val="20"/>
      <w:szCs w:val="20"/>
      <w:lang w:bidi="ar-SA"/>
    </w:rPr>
  </w:style>
  <w:style w:type="paragraph" w:customStyle="1" w:styleId="xl107">
    <w:name w:val="xl107"/>
    <w:basedOn w:val="Normal"/>
    <w:rsid w:val="002B0402"/>
    <w:pPr>
      <w:widowControl/>
      <w:pBdr>
        <w:top w:val="single" w:sz="4" w:space="0" w:color="auto"/>
        <w:bottom w:val="single" w:sz="4" w:space="0" w:color="auto"/>
        <w:right w:val="single" w:sz="4" w:space="0" w:color="auto"/>
      </w:pBdr>
      <w:shd w:val="clear" w:color="auto" w:fill="FFFFFF"/>
      <w:suppressAutoHyphens w:val="0"/>
      <w:spacing w:before="100" w:beforeAutospacing="1" w:after="100" w:afterAutospacing="1" w:line="240" w:lineRule="auto"/>
    </w:pPr>
    <w:rPr>
      <w:rFonts w:eastAsia="Times New Roman" w:cs="Times New Roman"/>
      <w:kern w:val="0"/>
      <w:sz w:val="20"/>
      <w:szCs w:val="20"/>
      <w:lang w:bidi="ar-SA"/>
    </w:rPr>
  </w:style>
  <w:style w:type="paragraph" w:customStyle="1" w:styleId="xl108">
    <w:name w:val="xl108"/>
    <w:basedOn w:val="Normal"/>
    <w:rsid w:val="002B0402"/>
    <w:pPr>
      <w:widowControl/>
      <w:pBdr>
        <w:top w:val="single" w:sz="4" w:space="0" w:color="auto"/>
        <w:bottom w:val="single" w:sz="4" w:space="0" w:color="auto"/>
        <w:right w:val="single" w:sz="4" w:space="0" w:color="auto"/>
      </w:pBdr>
      <w:suppressAutoHyphens w:val="0"/>
      <w:spacing w:before="100" w:beforeAutospacing="1" w:after="100" w:afterAutospacing="1" w:line="240" w:lineRule="auto"/>
      <w:jc w:val="both"/>
    </w:pPr>
    <w:rPr>
      <w:rFonts w:eastAsia="Times New Roman" w:cs="Times New Roman"/>
      <w:color w:val="auto"/>
      <w:kern w:val="0"/>
      <w:sz w:val="20"/>
      <w:szCs w:val="20"/>
      <w:lang w:bidi="ar-SA"/>
    </w:rPr>
  </w:style>
  <w:style w:type="paragraph" w:customStyle="1" w:styleId="xl109">
    <w:name w:val="xl109"/>
    <w:basedOn w:val="Normal"/>
    <w:rsid w:val="002B0402"/>
    <w:pPr>
      <w:widowControl/>
      <w:pBdr>
        <w:top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eastAsia="Times New Roman" w:cs="Times New Roman"/>
      <w:b/>
      <w:bCs/>
      <w:color w:val="auto"/>
      <w:kern w:val="0"/>
      <w:sz w:val="20"/>
      <w:szCs w:val="20"/>
      <w:lang w:bidi="ar-SA"/>
    </w:rPr>
  </w:style>
  <w:style w:type="paragraph" w:customStyle="1" w:styleId="xl110">
    <w:name w:val="xl110"/>
    <w:basedOn w:val="Normal"/>
    <w:rsid w:val="002B0402"/>
    <w:pPr>
      <w:widowControl/>
      <w:pBdr>
        <w:top w:val="single" w:sz="4" w:space="0" w:color="auto"/>
        <w:bottom w:val="single" w:sz="4" w:space="0" w:color="auto"/>
      </w:pBdr>
      <w:shd w:val="clear" w:color="auto" w:fill="FFFFFF"/>
      <w:suppressAutoHyphens w:val="0"/>
      <w:spacing w:before="100" w:beforeAutospacing="1" w:after="100" w:afterAutospacing="1" w:line="240" w:lineRule="auto"/>
    </w:pPr>
    <w:rPr>
      <w:rFonts w:eastAsia="Times New Roman" w:cs="Times New Roman"/>
      <w:color w:val="auto"/>
      <w:kern w:val="0"/>
      <w:sz w:val="20"/>
      <w:szCs w:val="20"/>
      <w:lang w:bidi="ar-SA"/>
    </w:rPr>
  </w:style>
  <w:style w:type="paragraph" w:customStyle="1" w:styleId="xl111">
    <w:name w:val="xl111"/>
    <w:basedOn w:val="Normal"/>
    <w:rsid w:val="002B0402"/>
    <w:pPr>
      <w:widowControl/>
      <w:pBdr>
        <w:top w:val="single" w:sz="4" w:space="0" w:color="auto"/>
        <w:bottom w:val="single" w:sz="4" w:space="0" w:color="auto"/>
        <w:right w:val="single" w:sz="4" w:space="0" w:color="auto"/>
      </w:pBdr>
      <w:shd w:val="clear" w:color="auto" w:fill="FFFFFF"/>
      <w:suppressAutoHyphens w:val="0"/>
      <w:spacing w:before="100" w:beforeAutospacing="1" w:after="100" w:afterAutospacing="1" w:line="240" w:lineRule="auto"/>
    </w:pPr>
    <w:rPr>
      <w:rFonts w:eastAsia="Times New Roman" w:cs="Times New Roman"/>
      <w:color w:val="auto"/>
      <w:kern w:val="0"/>
      <w:sz w:val="20"/>
      <w:szCs w:val="20"/>
      <w:lang w:bidi="ar-SA"/>
    </w:rPr>
  </w:style>
  <w:style w:type="paragraph" w:customStyle="1" w:styleId="xl112">
    <w:name w:val="xl112"/>
    <w:basedOn w:val="Normal"/>
    <w:rsid w:val="002B0402"/>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113">
    <w:name w:val="xl113"/>
    <w:basedOn w:val="Normal"/>
    <w:rsid w:val="002B0402"/>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114">
    <w:name w:val="xl114"/>
    <w:basedOn w:val="Normal"/>
    <w:rsid w:val="002B0402"/>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eastAsia="Times New Roman" w:cs="Times New Roman"/>
      <w:color w:val="auto"/>
      <w:kern w:val="0"/>
      <w:lang w:bidi="ar-SA"/>
    </w:rPr>
  </w:style>
  <w:style w:type="paragraph" w:customStyle="1" w:styleId="xl115">
    <w:name w:val="xl115"/>
    <w:basedOn w:val="Normal"/>
    <w:rsid w:val="002B0402"/>
    <w:pPr>
      <w:widowControl/>
      <w:pBdr>
        <w:top w:val="single" w:sz="4" w:space="0" w:color="auto"/>
        <w:left w:val="single" w:sz="4" w:space="0" w:color="auto"/>
        <w:bottom w:val="single" w:sz="4" w:space="0" w:color="auto"/>
        <w:right w:val="single" w:sz="4" w:space="0" w:color="auto"/>
      </w:pBdr>
      <w:shd w:val="clear" w:color="auto" w:fill="C5D9F1"/>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116">
    <w:name w:val="xl116"/>
    <w:basedOn w:val="Normal"/>
    <w:rsid w:val="002B0402"/>
    <w:pPr>
      <w:widowControl/>
      <w:pBdr>
        <w:top w:val="single" w:sz="4" w:space="0" w:color="auto"/>
        <w:left w:val="single" w:sz="4" w:space="0" w:color="auto"/>
        <w:bottom w:val="single" w:sz="4" w:space="0" w:color="auto"/>
        <w:right w:val="single" w:sz="4" w:space="0" w:color="auto"/>
      </w:pBdr>
      <w:shd w:val="clear" w:color="auto" w:fill="FFFFFF"/>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117">
    <w:name w:val="xl117"/>
    <w:basedOn w:val="Normal"/>
    <w:rsid w:val="002B0402"/>
    <w:pPr>
      <w:widowControl/>
      <w:pBdr>
        <w:top w:val="single" w:sz="4" w:space="0" w:color="auto"/>
        <w:left w:val="single" w:sz="4" w:space="0" w:color="auto"/>
        <w:bottom w:val="single" w:sz="4" w:space="0" w:color="auto"/>
        <w:right w:val="single" w:sz="4" w:space="0" w:color="auto"/>
      </w:pBdr>
      <w:shd w:val="clear" w:color="auto" w:fill="FFFFFF"/>
      <w:suppressAutoHyphens w:val="0"/>
      <w:spacing w:before="100" w:beforeAutospacing="1" w:after="100" w:afterAutospacing="1" w:line="240" w:lineRule="auto"/>
      <w:jc w:val="center"/>
    </w:pPr>
    <w:rPr>
      <w:rFonts w:eastAsia="Times New Roman" w:cs="Times New Roman"/>
      <w:color w:val="auto"/>
      <w:kern w:val="0"/>
      <w:sz w:val="20"/>
      <w:szCs w:val="20"/>
      <w:lang w:bidi="ar-SA"/>
    </w:rPr>
  </w:style>
  <w:style w:type="paragraph" w:customStyle="1" w:styleId="xl118">
    <w:name w:val="xl118"/>
    <w:basedOn w:val="Normal"/>
    <w:rsid w:val="002B0402"/>
    <w:pPr>
      <w:widowControl/>
      <w:pBdr>
        <w:top w:val="single" w:sz="4" w:space="0" w:color="auto"/>
        <w:left w:val="single" w:sz="4" w:space="0" w:color="auto"/>
        <w:bottom w:val="single" w:sz="4" w:space="0" w:color="auto"/>
      </w:pBdr>
      <w:shd w:val="clear" w:color="auto" w:fill="FFFFFF"/>
      <w:suppressAutoHyphens w:val="0"/>
      <w:spacing w:before="100" w:beforeAutospacing="1" w:after="100" w:afterAutospacing="1" w:line="240" w:lineRule="auto"/>
      <w:jc w:val="center"/>
    </w:pPr>
    <w:rPr>
      <w:rFonts w:eastAsia="Times New Roman" w:cs="Times New Roman"/>
      <w:color w:val="auto"/>
      <w:kern w:val="0"/>
      <w:sz w:val="20"/>
      <w:szCs w:val="20"/>
      <w:lang w:bidi="ar-SA"/>
    </w:rPr>
  </w:style>
  <w:style w:type="paragraph" w:customStyle="1" w:styleId="xl119">
    <w:name w:val="xl119"/>
    <w:basedOn w:val="Normal"/>
    <w:rsid w:val="002B0402"/>
    <w:pPr>
      <w:widowControl/>
      <w:pBdr>
        <w:top w:val="single" w:sz="4" w:space="0" w:color="auto"/>
        <w:left w:val="single" w:sz="4" w:space="0" w:color="auto"/>
        <w:bottom w:val="single" w:sz="4" w:space="0" w:color="auto"/>
        <w:right w:val="single" w:sz="4" w:space="0" w:color="auto"/>
      </w:pBdr>
      <w:shd w:val="clear" w:color="auto" w:fill="FFFFFF"/>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120">
    <w:name w:val="xl120"/>
    <w:basedOn w:val="Normal"/>
    <w:rsid w:val="002B0402"/>
    <w:pPr>
      <w:widowControl/>
      <w:pBdr>
        <w:top w:val="single" w:sz="4" w:space="0" w:color="auto"/>
        <w:left w:val="single" w:sz="4" w:space="0" w:color="auto"/>
        <w:bottom w:val="single" w:sz="4" w:space="0" w:color="auto"/>
        <w:right w:val="single" w:sz="4" w:space="0" w:color="auto"/>
      </w:pBdr>
      <w:shd w:val="clear" w:color="auto" w:fill="FFFFFF"/>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121">
    <w:name w:val="xl121"/>
    <w:basedOn w:val="Normal"/>
    <w:rsid w:val="002B0402"/>
    <w:pPr>
      <w:widowControl/>
      <w:pBdr>
        <w:top w:val="single" w:sz="4" w:space="0" w:color="auto"/>
        <w:bottom w:val="single" w:sz="4" w:space="0" w:color="auto"/>
        <w:right w:val="single" w:sz="4" w:space="0" w:color="auto"/>
      </w:pBdr>
      <w:shd w:val="clear" w:color="auto" w:fill="FFFFFF"/>
      <w:suppressAutoHyphens w:val="0"/>
      <w:spacing w:before="100" w:beforeAutospacing="1" w:after="100" w:afterAutospacing="1" w:line="240" w:lineRule="auto"/>
      <w:jc w:val="both"/>
    </w:pPr>
    <w:rPr>
      <w:rFonts w:eastAsia="Times New Roman" w:cs="Times New Roman"/>
      <w:color w:val="auto"/>
      <w:kern w:val="0"/>
      <w:sz w:val="20"/>
      <w:szCs w:val="20"/>
      <w:lang w:bidi="ar-SA"/>
    </w:rPr>
  </w:style>
  <w:style w:type="paragraph" w:customStyle="1" w:styleId="xl122">
    <w:name w:val="xl122"/>
    <w:basedOn w:val="Normal"/>
    <w:rsid w:val="002B0402"/>
    <w:pPr>
      <w:widowControl/>
      <w:shd w:val="clear" w:color="auto" w:fill="FFFFFF"/>
      <w:suppressAutoHyphens w:val="0"/>
      <w:spacing w:before="100" w:beforeAutospacing="1" w:after="100" w:afterAutospacing="1" w:line="240" w:lineRule="auto"/>
    </w:pPr>
    <w:rPr>
      <w:rFonts w:eastAsia="Times New Roman" w:cs="Times New Roman"/>
      <w:color w:val="auto"/>
      <w:kern w:val="0"/>
      <w:lang w:bidi="ar-SA"/>
    </w:rPr>
  </w:style>
  <w:style w:type="paragraph" w:customStyle="1" w:styleId="xl123">
    <w:name w:val="xl123"/>
    <w:basedOn w:val="Normal"/>
    <w:rsid w:val="002B0402"/>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124">
    <w:name w:val="xl124"/>
    <w:basedOn w:val="Normal"/>
    <w:rsid w:val="002B0402"/>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125">
    <w:name w:val="xl125"/>
    <w:basedOn w:val="Normal"/>
    <w:rsid w:val="002B0402"/>
    <w:pPr>
      <w:widowControl/>
      <w:pBdr>
        <w:top w:val="single" w:sz="4" w:space="0" w:color="auto"/>
        <w:bottom w:val="single" w:sz="4" w:space="0" w:color="auto"/>
        <w:right w:val="single" w:sz="4" w:space="0" w:color="auto"/>
      </w:pBdr>
      <w:suppressAutoHyphens w:val="0"/>
      <w:spacing w:before="100" w:beforeAutospacing="1" w:after="100" w:afterAutospacing="1" w:line="240" w:lineRule="auto"/>
      <w:jc w:val="both"/>
    </w:pPr>
    <w:rPr>
      <w:rFonts w:eastAsia="Times New Roman" w:cs="Times New Roman"/>
      <w:color w:val="auto"/>
      <w:kern w:val="0"/>
      <w:sz w:val="20"/>
      <w:szCs w:val="20"/>
      <w:lang w:bidi="ar-SA"/>
    </w:rPr>
  </w:style>
  <w:style w:type="paragraph" w:customStyle="1" w:styleId="xl126">
    <w:name w:val="xl126"/>
    <w:basedOn w:val="Normal"/>
    <w:rsid w:val="002B0402"/>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eastAsia="Times New Roman" w:cs="Times New Roman"/>
      <w:color w:val="auto"/>
      <w:kern w:val="0"/>
      <w:sz w:val="20"/>
      <w:szCs w:val="20"/>
      <w:lang w:bidi="ar-SA"/>
    </w:rPr>
  </w:style>
  <w:style w:type="paragraph" w:customStyle="1" w:styleId="xl127">
    <w:name w:val="xl127"/>
    <w:basedOn w:val="Normal"/>
    <w:rsid w:val="002B0402"/>
    <w:pPr>
      <w:widowControl/>
      <w:pBdr>
        <w:top w:val="single" w:sz="4" w:space="0" w:color="auto"/>
        <w:left w:val="single" w:sz="4" w:space="0" w:color="auto"/>
        <w:bottom w:val="single" w:sz="4" w:space="0" w:color="auto"/>
      </w:pBdr>
      <w:suppressAutoHyphens w:val="0"/>
      <w:spacing w:before="100" w:beforeAutospacing="1" w:after="100" w:afterAutospacing="1" w:line="240" w:lineRule="auto"/>
      <w:jc w:val="center"/>
    </w:pPr>
    <w:rPr>
      <w:rFonts w:eastAsia="Times New Roman" w:cs="Times New Roman"/>
      <w:color w:val="auto"/>
      <w:kern w:val="0"/>
      <w:sz w:val="20"/>
      <w:szCs w:val="20"/>
      <w:lang w:bidi="ar-SA"/>
    </w:rPr>
  </w:style>
  <w:style w:type="paragraph" w:customStyle="1" w:styleId="xl128">
    <w:name w:val="xl128"/>
    <w:basedOn w:val="Normal"/>
    <w:rsid w:val="002B0402"/>
    <w:pPr>
      <w:widowControl/>
      <w:pBdr>
        <w:top w:val="single" w:sz="4" w:space="0" w:color="auto"/>
        <w:left w:val="single" w:sz="4" w:space="0" w:color="auto"/>
        <w:bottom w:val="single" w:sz="4" w:space="0" w:color="auto"/>
        <w:right w:val="single" w:sz="4" w:space="0" w:color="auto"/>
      </w:pBdr>
      <w:shd w:val="clear" w:color="auto" w:fill="FFC000"/>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129">
    <w:name w:val="xl129"/>
    <w:basedOn w:val="Normal"/>
    <w:rsid w:val="002B0402"/>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eastAsia="Times New Roman" w:cs="Times New Roman"/>
      <w:color w:val="auto"/>
      <w:kern w:val="0"/>
      <w:sz w:val="20"/>
      <w:szCs w:val="20"/>
      <w:lang w:bidi="ar-SA"/>
    </w:rPr>
  </w:style>
  <w:style w:type="paragraph" w:customStyle="1" w:styleId="xl130">
    <w:name w:val="xl130"/>
    <w:basedOn w:val="Normal"/>
    <w:rsid w:val="002B0402"/>
    <w:pPr>
      <w:widowControl/>
      <w:pBdr>
        <w:top w:val="single" w:sz="4" w:space="0" w:color="auto"/>
        <w:bottom w:val="single" w:sz="4" w:space="0" w:color="auto"/>
        <w:right w:val="single" w:sz="4" w:space="0" w:color="auto"/>
      </w:pBdr>
      <w:shd w:val="clear" w:color="auto" w:fill="92D050"/>
      <w:suppressAutoHyphens w:val="0"/>
      <w:spacing w:before="100" w:beforeAutospacing="1" w:after="100" w:afterAutospacing="1" w:line="240" w:lineRule="auto"/>
      <w:jc w:val="both"/>
    </w:pPr>
    <w:rPr>
      <w:rFonts w:eastAsia="Times New Roman" w:cs="Times New Roman"/>
      <w:color w:val="auto"/>
      <w:kern w:val="0"/>
      <w:sz w:val="20"/>
      <w:szCs w:val="20"/>
      <w:lang w:bidi="ar-SA"/>
    </w:rPr>
  </w:style>
  <w:style w:type="paragraph" w:customStyle="1" w:styleId="xl131">
    <w:name w:val="xl131"/>
    <w:basedOn w:val="Normal"/>
    <w:rsid w:val="002B0402"/>
    <w:pPr>
      <w:widowControl/>
      <w:pBdr>
        <w:top w:val="single" w:sz="4" w:space="0" w:color="auto"/>
        <w:bottom w:val="single" w:sz="4" w:space="0" w:color="auto"/>
        <w:right w:val="single" w:sz="4" w:space="0" w:color="auto"/>
      </w:pBdr>
      <w:suppressAutoHyphens w:val="0"/>
      <w:spacing w:before="100" w:beforeAutospacing="1" w:after="100" w:afterAutospacing="1" w:line="240" w:lineRule="auto"/>
      <w:jc w:val="both"/>
    </w:pPr>
    <w:rPr>
      <w:rFonts w:eastAsia="Times New Roman" w:cs="Times New Roman"/>
      <w:b/>
      <w:bCs/>
      <w:color w:val="auto"/>
      <w:kern w:val="0"/>
      <w:sz w:val="20"/>
      <w:szCs w:val="20"/>
      <w:lang w:bidi="ar-SA"/>
    </w:rPr>
  </w:style>
  <w:style w:type="paragraph" w:customStyle="1" w:styleId="xl132">
    <w:name w:val="xl132"/>
    <w:basedOn w:val="Normal"/>
    <w:rsid w:val="002B0402"/>
    <w:pPr>
      <w:widowControl/>
      <w:pBdr>
        <w:top w:val="single" w:sz="4" w:space="0" w:color="auto"/>
        <w:bottom w:val="single" w:sz="4" w:space="0" w:color="auto"/>
        <w:right w:val="single" w:sz="4" w:space="0" w:color="auto"/>
      </w:pBdr>
      <w:suppressAutoHyphens w:val="0"/>
      <w:spacing w:before="100" w:beforeAutospacing="1" w:after="100" w:afterAutospacing="1" w:line="240" w:lineRule="auto"/>
    </w:pPr>
    <w:rPr>
      <w:rFonts w:eastAsia="Times New Roman" w:cs="Times New Roman"/>
      <w:b/>
      <w:bCs/>
      <w:color w:val="auto"/>
      <w:kern w:val="0"/>
      <w:sz w:val="20"/>
      <w:szCs w:val="20"/>
      <w:lang w:bidi="ar-SA"/>
    </w:rPr>
  </w:style>
  <w:style w:type="paragraph" w:customStyle="1" w:styleId="xl133">
    <w:name w:val="xl133"/>
    <w:basedOn w:val="Normal"/>
    <w:rsid w:val="002B0402"/>
    <w:pPr>
      <w:widowControl/>
      <w:pBdr>
        <w:top w:val="single" w:sz="4" w:space="0" w:color="auto"/>
        <w:bottom w:val="single" w:sz="4" w:space="0" w:color="auto"/>
      </w:pBdr>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134">
    <w:name w:val="xl134"/>
    <w:basedOn w:val="Normal"/>
    <w:rsid w:val="002B0402"/>
    <w:pPr>
      <w:widowControl/>
      <w:pBdr>
        <w:top w:val="single" w:sz="4" w:space="0" w:color="auto"/>
        <w:left w:val="single" w:sz="4" w:space="0" w:color="auto"/>
        <w:bottom w:val="single" w:sz="4" w:space="0" w:color="auto"/>
      </w:pBdr>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135">
    <w:name w:val="xl135"/>
    <w:basedOn w:val="Normal"/>
    <w:rsid w:val="002B0402"/>
    <w:pPr>
      <w:widowControl/>
      <w:pBdr>
        <w:top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136">
    <w:name w:val="xl136"/>
    <w:basedOn w:val="Normal"/>
    <w:rsid w:val="002B0402"/>
    <w:pPr>
      <w:widowControl/>
      <w:pBdr>
        <w:top w:val="single" w:sz="4" w:space="0" w:color="auto"/>
        <w:left w:val="single" w:sz="4" w:space="0" w:color="auto"/>
        <w:bottom w:val="single" w:sz="4" w:space="0" w:color="auto"/>
      </w:pBdr>
      <w:shd w:val="clear" w:color="auto" w:fill="FFFFFF"/>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137">
    <w:name w:val="xl137"/>
    <w:basedOn w:val="Normal"/>
    <w:rsid w:val="002B0402"/>
    <w:pPr>
      <w:widowControl/>
      <w:pBdr>
        <w:top w:val="single" w:sz="4" w:space="0" w:color="auto"/>
        <w:bottom w:val="single" w:sz="4" w:space="0" w:color="auto"/>
        <w:right w:val="single" w:sz="4" w:space="0" w:color="auto"/>
      </w:pBdr>
      <w:shd w:val="clear" w:color="auto" w:fill="FFFFFF"/>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138">
    <w:name w:val="xl138"/>
    <w:basedOn w:val="Normal"/>
    <w:rsid w:val="002B0402"/>
    <w:pPr>
      <w:widowControl/>
      <w:pBdr>
        <w:top w:val="single" w:sz="4" w:space="0" w:color="auto"/>
        <w:left w:val="single" w:sz="4" w:space="0" w:color="auto"/>
        <w:bottom w:val="single" w:sz="4" w:space="0" w:color="auto"/>
      </w:pBdr>
      <w:shd w:val="clear" w:color="auto" w:fill="C5D9F1"/>
      <w:suppressAutoHyphens w:val="0"/>
      <w:spacing w:before="100" w:beforeAutospacing="1" w:after="100" w:afterAutospacing="1" w:line="240" w:lineRule="auto"/>
      <w:jc w:val="center"/>
    </w:pPr>
    <w:rPr>
      <w:rFonts w:eastAsia="Times New Roman" w:cs="Times New Roman"/>
      <w:b/>
      <w:bCs/>
      <w:color w:val="auto"/>
      <w:kern w:val="0"/>
      <w:sz w:val="20"/>
      <w:szCs w:val="20"/>
      <w:lang w:bidi="ar-SA"/>
    </w:rPr>
  </w:style>
  <w:style w:type="paragraph" w:customStyle="1" w:styleId="xl139">
    <w:name w:val="xl139"/>
    <w:basedOn w:val="Normal"/>
    <w:rsid w:val="002B0402"/>
    <w:pPr>
      <w:widowControl/>
      <w:pBdr>
        <w:top w:val="single" w:sz="4" w:space="0" w:color="auto"/>
        <w:bottom w:val="single" w:sz="4" w:space="0" w:color="auto"/>
      </w:pBdr>
      <w:shd w:val="clear" w:color="auto" w:fill="C5D9F1"/>
      <w:suppressAutoHyphens w:val="0"/>
      <w:spacing w:before="100" w:beforeAutospacing="1" w:after="100" w:afterAutospacing="1" w:line="240" w:lineRule="auto"/>
      <w:jc w:val="center"/>
    </w:pPr>
    <w:rPr>
      <w:rFonts w:eastAsia="Times New Roman" w:cs="Times New Roman"/>
      <w:b/>
      <w:bCs/>
      <w:color w:val="auto"/>
      <w:kern w:val="0"/>
      <w:sz w:val="20"/>
      <w:szCs w:val="20"/>
      <w:lang w:bidi="ar-SA"/>
    </w:rPr>
  </w:style>
  <w:style w:type="paragraph" w:customStyle="1" w:styleId="xl140">
    <w:name w:val="xl140"/>
    <w:basedOn w:val="Normal"/>
    <w:rsid w:val="002B0402"/>
    <w:pPr>
      <w:widowControl/>
      <w:pBdr>
        <w:top w:val="single" w:sz="4" w:space="0" w:color="auto"/>
        <w:bottom w:val="single" w:sz="4" w:space="0" w:color="auto"/>
        <w:right w:val="single" w:sz="4" w:space="0" w:color="auto"/>
      </w:pBdr>
      <w:shd w:val="clear" w:color="auto" w:fill="C5D9F1"/>
      <w:suppressAutoHyphens w:val="0"/>
      <w:spacing w:before="100" w:beforeAutospacing="1" w:after="100" w:afterAutospacing="1" w:line="240" w:lineRule="auto"/>
      <w:jc w:val="center"/>
    </w:pPr>
    <w:rPr>
      <w:rFonts w:eastAsia="Times New Roman" w:cs="Times New Roman"/>
      <w:b/>
      <w:bCs/>
      <w:color w:val="auto"/>
      <w:kern w:val="0"/>
      <w:sz w:val="20"/>
      <w:szCs w:val="20"/>
      <w:lang w:bidi="ar-SA"/>
    </w:rPr>
  </w:style>
  <w:style w:type="paragraph" w:customStyle="1" w:styleId="xl141">
    <w:name w:val="xl141"/>
    <w:basedOn w:val="Normal"/>
    <w:rsid w:val="002B0402"/>
    <w:pPr>
      <w:widowControl/>
      <w:pBdr>
        <w:top w:val="single" w:sz="4" w:space="0" w:color="auto"/>
        <w:left w:val="single" w:sz="4" w:space="0" w:color="auto"/>
        <w:bottom w:val="single" w:sz="4" w:space="0" w:color="auto"/>
      </w:pBdr>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142">
    <w:name w:val="xl142"/>
    <w:basedOn w:val="Normal"/>
    <w:rsid w:val="002B0402"/>
    <w:pPr>
      <w:widowControl/>
      <w:pBdr>
        <w:top w:val="single" w:sz="4" w:space="0" w:color="auto"/>
        <w:bottom w:val="single" w:sz="4" w:space="0" w:color="auto"/>
      </w:pBdr>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143">
    <w:name w:val="xl143"/>
    <w:basedOn w:val="Normal"/>
    <w:rsid w:val="002B0402"/>
    <w:pPr>
      <w:widowControl/>
      <w:pBdr>
        <w:top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144">
    <w:name w:val="xl144"/>
    <w:basedOn w:val="Normal"/>
    <w:rsid w:val="002B0402"/>
    <w:pPr>
      <w:widowControl/>
      <w:pBdr>
        <w:top w:val="single" w:sz="4" w:space="0" w:color="auto"/>
        <w:left w:val="single" w:sz="4" w:space="0" w:color="auto"/>
        <w:bottom w:val="single" w:sz="4" w:space="0" w:color="auto"/>
      </w:pBdr>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145">
    <w:name w:val="xl145"/>
    <w:basedOn w:val="Normal"/>
    <w:rsid w:val="002B0402"/>
    <w:pPr>
      <w:widowControl/>
      <w:pBdr>
        <w:top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eastAsia="Times New Roman" w:cs="Times New Roman"/>
      <w:color w:val="auto"/>
      <w:kern w:val="0"/>
      <w:lang w:bidi="ar-SA"/>
    </w:rPr>
  </w:style>
  <w:style w:type="paragraph" w:customStyle="1" w:styleId="xl146">
    <w:name w:val="xl146"/>
    <w:basedOn w:val="Normal"/>
    <w:rsid w:val="002B0402"/>
    <w:pPr>
      <w:widowControl/>
      <w:pBdr>
        <w:top w:val="single" w:sz="4" w:space="0" w:color="auto"/>
        <w:left w:val="single" w:sz="4" w:space="0" w:color="auto"/>
        <w:bottom w:val="single" w:sz="4" w:space="0" w:color="auto"/>
      </w:pBdr>
      <w:suppressAutoHyphens w:val="0"/>
      <w:spacing w:before="100" w:beforeAutospacing="1" w:after="100" w:afterAutospacing="1" w:line="240" w:lineRule="auto"/>
      <w:jc w:val="center"/>
    </w:pPr>
    <w:rPr>
      <w:rFonts w:eastAsia="Times New Roman" w:cs="Times New Roman"/>
      <w:b/>
      <w:bCs/>
      <w:color w:val="auto"/>
      <w:kern w:val="0"/>
      <w:sz w:val="20"/>
      <w:szCs w:val="20"/>
      <w:lang w:bidi="ar-SA"/>
    </w:rPr>
  </w:style>
  <w:style w:type="paragraph" w:customStyle="1" w:styleId="xl147">
    <w:name w:val="xl147"/>
    <w:basedOn w:val="Normal"/>
    <w:rsid w:val="002B0402"/>
    <w:pPr>
      <w:widowControl/>
      <w:pBdr>
        <w:top w:val="single" w:sz="4" w:space="0" w:color="auto"/>
        <w:bottom w:val="single" w:sz="4" w:space="0" w:color="auto"/>
      </w:pBdr>
      <w:suppressAutoHyphens w:val="0"/>
      <w:spacing w:before="100" w:beforeAutospacing="1" w:after="100" w:afterAutospacing="1" w:line="240" w:lineRule="auto"/>
      <w:jc w:val="center"/>
    </w:pPr>
    <w:rPr>
      <w:rFonts w:eastAsia="Times New Roman" w:cs="Times New Roman"/>
      <w:b/>
      <w:bCs/>
      <w:color w:val="auto"/>
      <w:kern w:val="0"/>
      <w:sz w:val="20"/>
      <w:szCs w:val="20"/>
      <w:lang w:bidi="ar-SA"/>
    </w:rPr>
  </w:style>
  <w:style w:type="paragraph" w:customStyle="1" w:styleId="xl148">
    <w:name w:val="xl148"/>
    <w:basedOn w:val="Normal"/>
    <w:rsid w:val="002B0402"/>
    <w:pPr>
      <w:widowControl/>
      <w:pBdr>
        <w:top w:val="single" w:sz="4" w:space="0" w:color="auto"/>
        <w:left w:val="single" w:sz="4" w:space="0" w:color="auto"/>
        <w:bottom w:val="single" w:sz="4" w:space="0" w:color="auto"/>
      </w:pBdr>
      <w:shd w:val="clear" w:color="auto" w:fill="C5D9F1"/>
      <w:suppressAutoHyphens w:val="0"/>
      <w:spacing w:before="100" w:beforeAutospacing="1" w:after="100" w:afterAutospacing="1" w:line="240" w:lineRule="auto"/>
      <w:jc w:val="center"/>
    </w:pPr>
    <w:rPr>
      <w:rFonts w:eastAsia="Times New Roman" w:cs="Times New Roman"/>
      <w:b/>
      <w:bCs/>
      <w:kern w:val="0"/>
      <w:sz w:val="20"/>
      <w:szCs w:val="20"/>
      <w:lang w:bidi="ar-SA"/>
    </w:rPr>
  </w:style>
  <w:style w:type="paragraph" w:customStyle="1" w:styleId="xl149">
    <w:name w:val="xl149"/>
    <w:basedOn w:val="Normal"/>
    <w:rsid w:val="002B0402"/>
    <w:pPr>
      <w:widowControl/>
      <w:pBdr>
        <w:top w:val="single" w:sz="4" w:space="0" w:color="auto"/>
        <w:bottom w:val="single" w:sz="4" w:space="0" w:color="auto"/>
      </w:pBdr>
      <w:shd w:val="clear" w:color="auto" w:fill="C5D9F1"/>
      <w:suppressAutoHyphens w:val="0"/>
      <w:spacing w:before="100" w:beforeAutospacing="1" w:after="100" w:afterAutospacing="1" w:line="240" w:lineRule="auto"/>
      <w:jc w:val="center"/>
    </w:pPr>
    <w:rPr>
      <w:rFonts w:eastAsia="Times New Roman" w:cs="Times New Roman"/>
      <w:b/>
      <w:bCs/>
      <w:kern w:val="0"/>
      <w:sz w:val="20"/>
      <w:szCs w:val="20"/>
      <w:lang w:bidi="ar-SA"/>
    </w:rPr>
  </w:style>
  <w:style w:type="paragraph" w:customStyle="1" w:styleId="xl150">
    <w:name w:val="xl150"/>
    <w:basedOn w:val="Normal"/>
    <w:rsid w:val="002B0402"/>
    <w:pPr>
      <w:widowControl/>
      <w:pBdr>
        <w:top w:val="single" w:sz="4" w:space="0" w:color="auto"/>
        <w:bottom w:val="single" w:sz="4" w:space="0" w:color="auto"/>
        <w:right w:val="single" w:sz="4" w:space="0" w:color="auto"/>
      </w:pBdr>
      <w:shd w:val="clear" w:color="auto" w:fill="C5D9F1"/>
      <w:suppressAutoHyphens w:val="0"/>
      <w:spacing w:before="100" w:beforeAutospacing="1" w:after="100" w:afterAutospacing="1" w:line="240" w:lineRule="auto"/>
      <w:jc w:val="center"/>
    </w:pPr>
    <w:rPr>
      <w:rFonts w:eastAsia="Times New Roman" w:cs="Times New Roman"/>
      <w:b/>
      <w:bCs/>
      <w:kern w:val="0"/>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5367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sefaz.go.gov.b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14</Pages>
  <Words>5063</Words>
  <Characters>27344</Characters>
  <Application>Microsoft Office Word</Application>
  <DocSecurity>0</DocSecurity>
  <Lines>227</Lines>
  <Paragraphs>64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32343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Cesar Jose Rodrigues</dc:creator>
  <cp:lastModifiedBy>Aquilino Alves de Macedo</cp:lastModifiedBy>
  <cp:revision>23</cp:revision>
  <cp:lastPrinted>2015-08-12T18:26:00Z</cp:lastPrinted>
  <dcterms:created xsi:type="dcterms:W3CDTF">2019-03-26T13:57:00Z</dcterms:created>
  <dcterms:modified xsi:type="dcterms:W3CDTF">2019-05-30T18:23:00Z</dcterms:modified>
</cp:coreProperties>
</file>