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06978" w14:textId="77777777" w:rsidR="007B64DD" w:rsidRDefault="007B64DD" w:rsidP="007B64DD">
      <w:pPr>
        <w:pStyle w:val="Ttulo1"/>
        <w:spacing w:before="41"/>
        <w:ind w:left="1735" w:right="1755"/>
        <w:jc w:val="center"/>
      </w:pPr>
      <w:r>
        <w:t>EDITAL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PÚBLICA</w:t>
      </w:r>
      <w:r>
        <w:rPr>
          <w:spacing w:val="-2"/>
        </w:rPr>
        <w:t xml:space="preserve"> </w:t>
      </w:r>
      <w:r>
        <w:t xml:space="preserve">Nº </w:t>
      </w:r>
      <w:r>
        <w:rPr>
          <w:shd w:val="clear" w:color="auto" w:fill="FFFF00"/>
        </w:rPr>
        <w:t>02/2021,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de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23</w:t>
      </w:r>
      <w:r>
        <w:rPr>
          <w:spacing w:val="-3"/>
          <w:shd w:val="clear" w:color="auto" w:fill="FFFF00"/>
        </w:rPr>
        <w:t>/12/2021</w:t>
      </w:r>
    </w:p>
    <w:p w14:paraId="185B0AEB" w14:textId="77777777" w:rsidR="007B64DD" w:rsidRDefault="007B64DD" w:rsidP="007B64DD">
      <w:pPr>
        <w:pStyle w:val="Corpodetexto"/>
        <w:ind w:left="1735" w:right="1707"/>
        <w:jc w:val="center"/>
      </w:pPr>
      <w:r>
        <w:t>REDE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PONTOS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CULTURA</w:t>
      </w:r>
      <w:r>
        <w:rPr>
          <w:spacing w:val="-6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ESTADO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GOIÁS</w:t>
      </w:r>
    </w:p>
    <w:p w14:paraId="77BEA98B" w14:textId="77777777" w:rsidR="007B64DD" w:rsidRDefault="007B64DD" w:rsidP="007B64DD">
      <w:pPr>
        <w:pStyle w:val="Corpodetexto"/>
        <w:spacing w:before="9"/>
        <w:rPr>
          <w:sz w:val="19"/>
        </w:rPr>
      </w:pPr>
    </w:p>
    <w:p w14:paraId="687B20F8" w14:textId="77777777" w:rsidR="007B64DD" w:rsidRDefault="007B64DD" w:rsidP="007B64DD">
      <w:pPr>
        <w:pStyle w:val="Ttulo1"/>
        <w:spacing w:before="52"/>
        <w:ind w:left="3455" w:right="3467" w:firstLine="811"/>
      </w:pPr>
      <w:r>
        <w:rPr>
          <w:shd w:val="clear" w:color="auto" w:fill="C0C0C0"/>
        </w:rPr>
        <w:t>ANEXO 1</w:t>
      </w:r>
      <w:r>
        <w:rPr>
          <w:spacing w:val="1"/>
        </w:rPr>
        <w:t xml:space="preserve"> </w:t>
      </w:r>
      <w:r>
        <w:rPr>
          <w:spacing w:val="-1"/>
          <w:shd w:val="clear" w:color="auto" w:fill="C0C0C0"/>
        </w:rPr>
        <w:t>DECLARAÇÃO</w:t>
      </w:r>
      <w:r>
        <w:rPr>
          <w:spacing w:val="-10"/>
          <w:shd w:val="clear" w:color="auto" w:fill="C0C0C0"/>
        </w:rPr>
        <w:t xml:space="preserve"> </w:t>
      </w:r>
      <w:r>
        <w:rPr>
          <w:shd w:val="clear" w:color="auto" w:fill="C0C0C0"/>
        </w:rPr>
        <w:t>CONJUNTA</w:t>
      </w:r>
    </w:p>
    <w:p w14:paraId="56ACC473" w14:textId="77777777" w:rsidR="007B64DD" w:rsidRDefault="007B64DD" w:rsidP="007B64DD">
      <w:pPr>
        <w:pStyle w:val="Corpodetexto"/>
        <w:spacing w:before="1"/>
        <w:rPr>
          <w:b/>
        </w:rPr>
      </w:pPr>
    </w:p>
    <w:p w14:paraId="3CF9615F" w14:textId="77777777" w:rsidR="007B64DD" w:rsidRDefault="007B64DD" w:rsidP="007B64DD">
      <w:pPr>
        <w:spacing w:before="1"/>
        <w:ind w:left="102"/>
        <w:rPr>
          <w:sz w:val="24"/>
        </w:rPr>
      </w:pPr>
      <w:r>
        <w:rPr>
          <w:sz w:val="24"/>
        </w:rPr>
        <w:t>EU,</w:t>
      </w:r>
      <w:r>
        <w:rPr>
          <w:spacing w:val="107"/>
          <w:sz w:val="24"/>
        </w:rPr>
        <w:t xml:space="preserve"> </w:t>
      </w:r>
      <w:r>
        <w:rPr>
          <w:sz w:val="24"/>
        </w:rPr>
        <w:t xml:space="preserve">..........................   </w:t>
      </w:r>
      <w:r>
        <w:rPr>
          <w:color w:val="FF0000"/>
          <w:sz w:val="24"/>
        </w:rPr>
        <w:t>(</w:t>
      </w:r>
      <w:r>
        <w:rPr>
          <w:i/>
          <w:color w:val="FF0000"/>
          <w:sz w:val="24"/>
        </w:rPr>
        <w:t>representante</w:t>
      </w:r>
      <w:r>
        <w:rPr>
          <w:i/>
          <w:color w:val="FF0000"/>
          <w:spacing w:val="107"/>
          <w:sz w:val="24"/>
        </w:rPr>
        <w:t xml:space="preserve"> </w:t>
      </w:r>
      <w:r>
        <w:rPr>
          <w:i/>
          <w:color w:val="FF0000"/>
          <w:sz w:val="24"/>
        </w:rPr>
        <w:t>Legal</w:t>
      </w:r>
      <w:r>
        <w:rPr>
          <w:i/>
          <w:color w:val="FF0000"/>
          <w:spacing w:val="106"/>
          <w:sz w:val="24"/>
        </w:rPr>
        <w:t xml:space="preserve"> </w:t>
      </w:r>
      <w:r>
        <w:rPr>
          <w:i/>
          <w:color w:val="FF0000"/>
          <w:sz w:val="24"/>
        </w:rPr>
        <w:t>da</w:t>
      </w:r>
      <w:r>
        <w:rPr>
          <w:i/>
          <w:color w:val="FF0000"/>
          <w:spacing w:val="107"/>
          <w:sz w:val="24"/>
        </w:rPr>
        <w:t xml:space="preserve"> </w:t>
      </w:r>
      <w:r>
        <w:rPr>
          <w:i/>
          <w:color w:val="FF0000"/>
          <w:sz w:val="24"/>
        </w:rPr>
        <w:t>Instituição</w:t>
      </w:r>
      <w:r>
        <w:rPr>
          <w:i/>
          <w:color w:val="FF0000"/>
          <w:spacing w:val="105"/>
          <w:sz w:val="24"/>
        </w:rPr>
        <w:t xml:space="preserve"> </w:t>
      </w:r>
      <w:r>
        <w:rPr>
          <w:i/>
          <w:color w:val="FF0000"/>
          <w:sz w:val="24"/>
        </w:rPr>
        <w:t>cultural</w:t>
      </w:r>
      <w:r>
        <w:rPr>
          <w:color w:val="FF0000"/>
          <w:sz w:val="24"/>
        </w:rPr>
        <w:t>)</w:t>
      </w:r>
      <w:r>
        <w:rPr>
          <w:sz w:val="24"/>
        </w:rPr>
        <w:t xml:space="preserve">,  </w:t>
      </w:r>
      <w:r>
        <w:rPr>
          <w:spacing w:val="1"/>
          <w:sz w:val="24"/>
        </w:rPr>
        <w:t xml:space="preserve"> </w:t>
      </w:r>
      <w:r>
        <w:rPr>
          <w:sz w:val="24"/>
        </w:rPr>
        <w:t>ocupante</w:t>
      </w:r>
      <w:r>
        <w:rPr>
          <w:spacing w:val="104"/>
          <w:sz w:val="24"/>
        </w:rPr>
        <w:t xml:space="preserve"> </w:t>
      </w:r>
      <w:r>
        <w:rPr>
          <w:sz w:val="24"/>
        </w:rPr>
        <w:t>do</w:t>
      </w:r>
      <w:r>
        <w:rPr>
          <w:spacing w:val="106"/>
          <w:sz w:val="24"/>
        </w:rPr>
        <w:t xml:space="preserve"> </w:t>
      </w:r>
      <w:r>
        <w:rPr>
          <w:sz w:val="24"/>
        </w:rPr>
        <w:t>cargo</w:t>
      </w:r>
    </w:p>
    <w:p w14:paraId="46193B13" w14:textId="77777777" w:rsidR="007B64DD" w:rsidRDefault="007B64DD" w:rsidP="007B64DD">
      <w:pPr>
        <w:ind w:left="102" w:right="119"/>
        <w:rPr>
          <w:sz w:val="24"/>
        </w:rPr>
      </w:pPr>
      <w:r>
        <w:rPr>
          <w:sz w:val="24"/>
        </w:rPr>
        <w:t>..........................,</w:t>
      </w:r>
      <w:r>
        <w:rPr>
          <w:spacing w:val="44"/>
          <w:sz w:val="24"/>
        </w:rPr>
        <w:t xml:space="preserve"> </w:t>
      </w:r>
      <w:r>
        <w:rPr>
          <w:sz w:val="24"/>
        </w:rPr>
        <w:t>residente</w:t>
      </w:r>
      <w:r>
        <w:rPr>
          <w:spacing w:val="42"/>
          <w:sz w:val="24"/>
        </w:rPr>
        <w:t xml:space="preserve"> </w:t>
      </w:r>
      <w:r>
        <w:rPr>
          <w:sz w:val="24"/>
        </w:rPr>
        <w:t>e</w:t>
      </w:r>
      <w:r>
        <w:rPr>
          <w:spacing w:val="42"/>
          <w:sz w:val="24"/>
        </w:rPr>
        <w:t xml:space="preserve"> </w:t>
      </w:r>
      <w:r>
        <w:rPr>
          <w:sz w:val="24"/>
        </w:rPr>
        <w:t>domiciliado</w:t>
      </w:r>
      <w:r>
        <w:rPr>
          <w:spacing w:val="44"/>
          <w:sz w:val="24"/>
        </w:rPr>
        <w:t xml:space="preserve"> </w:t>
      </w:r>
      <w:r>
        <w:rPr>
          <w:sz w:val="24"/>
        </w:rPr>
        <w:t>em</w:t>
      </w:r>
      <w:r>
        <w:rPr>
          <w:spacing w:val="42"/>
          <w:sz w:val="24"/>
        </w:rPr>
        <w:t xml:space="preserve"> </w:t>
      </w:r>
      <w:r>
        <w:rPr>
          <w:sz w:val="24"/>
        </w:rPr>
        <w:t>..........................</w:t>
      </w:r>
      <w:r>
        <w:rPr>
          <w:spacing w:val="46"/>
          <w:sz w:val="24"/>
        </w:rPr>
        <w:t xml:space="preserve"> </w:t>
      </w:r>
      <w:r>
        <w:rPr>
          <w:color w:val="FF0000"/>
          <w:sz w:val="24"/>
        </w:rPr>
        <w:t>(</w:t>
      </w:r>
      <w:r>
        <w:rPr>
          <w:i/>
          <w:color w:val="FF0000"/>
          <w:sz w:val="24"/>
        </w:rPr>
        <w:t>endereço</w:t>
      </w:r>
      <w:r>
        <w:rPr>
          <w:i/>
          <w:color w:val="FF0000"/>
          <w:spacing w:val="43"/>
          <w:sz w:val="24"/>
        </w:rPr>
        <w:t xml:space="preserve"> </w:t>
      </w:r>
      <w:r>
        <w:rPr>
          <w:i/>
          <w:color w:val="FF0000"/>
          <w:sz w:val="24"/>
        </w:rPr>
        <w:t>residencial</w:t>
      </w:r>
      <w:r>
        <w:rPr>
          <w:i/>
          <w:color w:val="FF0000"/>
          <w:spacing w:val="44"/>
          <w:sz w:val="24"/>
        </w:rPr>
        <w:t xml:space="preserve"> </w:t>
      </w:r>
      <w:r>
        <w:rPr>
          <w:i/>
          <w:color w:val="FF0000"/>
          <w:sz w:val="24"/>
        </w:rPr>
        <w:t>do</w:t>
      </w:r>
      <w:r>
        <w:rPr>
          <w:i/>
          <w:color w:val="FF0000"/>
          <w:spacing w:val="-52"/>
          <w:sz w:val="24"/>
        </w:rPr>
        <w:t xml:space="preserve"> </w:t>
      </w:r>
      <w:r>
        <w:rPr>
          <w:i/>
          <w:color w:val="FF0000"/>
          <w:sz w:val="24"/>
        </w:rPr>
        <w:t>dirigente</w:t>
      </w:r>
      <w:r>
        <w:rPr>
          <w:color w:val="FF0000"/>
          <w:sz w:val="24"/>
        </w:rPr>
        <w:t>)</w:t>
      </w:r>
      <w:r>
        <w:rPr>
          <w:sz w:val="24"/>
        </w:rPr>
        <w:t>,</w:t>
      </w:r>
      <w:r>
        <w:rPr>
          <w:spacing w:val="84"/>
          <w:sz w:val="24"/>
        </w:rPr>
        <w:t xml:space="preserve"> </w:t>
      </w:r>
      <w:r>
        <w:rPr>
          <w:sz w:val="24"/>
        </w:rPr>
        <w:t>portador</w:t>
      </w:r>
      <w:r>
        <w:rPr>
          <w:spacing w:val="85"/>
          <w:sz w:val="24"/>
        </w:rPr>
        <w:t xml:space="preserve"> </w:t>
      </w:r>
      <w:r>
        <w:rPr>
          <w:sz w:val="24"/>
        </w:rPr>
        <w:t>da</w:t>
      </w:r>
      <w:r>
        <w:rPr>
          <w:spacing w:val="82"/>
          <w:sz w:val="24"/>
        </w:rPr>
        <w:t xml:space="preserve"> </w:t>
      </w:r>
      <w:r>
        <w:rPr>
          <w:sz w:val="24"/>
        </w:rPr>
        <w:t>Carteira</w:t>
      </w:r>
      <w:r>
        <w:rPr>
          <w:spacing w:val="85"/>
          <w:sz w:val="24"/>
        </w:rPr>
        <w:t xml:space="preserve"> </w:t>
      </w:r>
      <w:r>
        <w:rPr>
          <w:sz w:val="24"/>
        </w:rPr>
        <w:t>de</w:t>
      </w:r>
      <w:r>
        <w:rPr>
          <w:spacing w:val="85"/>
          <w:sz w:val="24"/>
        </w:rPr>
        <w:t xml:space="preserve"> </w:t>
      </w:r>
      <w:r>
        <w:rPr>
          <w:sz w:val="24"/>
        </w:rPr>
        <w:t>Identidade</w:t>
      </w:r>
      <w:r>
        <w:rPr>
          <w:spacing w:val="85"/>
          <w:sz w:val="24"/>
        </w:rPr>
        <w:t xml:space="preserve"> </w:t>
      </w:r>
      <w:r>
        <w:rPr>
          <w:sz w:val="24"/>
        </w:rPr>
        <w:t>n°</w:t>
      </w:r>
      <w:r>
        <w:rPr>
          <w:spacing w:val="84"/>
          <w:sz w:val="24"/>
        </w:rPr>
        <w:t xml:space="preserve"> </w:t>
      </w:r>
      <w:r>
        <w:rPr>
          <w:sz w:val="24"/>
        </w:rPr>
        <w:t>..........................</w:t>
      </w:r>
      <w:r>
        <w:rPr>
          <w:spacing w:val="88"/>
          <w:sz w:val="24"/>
        </w:rPr>
        <w:t xml:space="preserve"> </w:t>
      </w:r>
      <w:r>
        <w:rPr>
          <w:color w:val="FF0000"/>
          <w:sz w:val="24"/>
        </w:rPr>
        <w:t>(</w:t>
      </w:r>
      <w:r>
        <w:rPr>
          <w:i/>
          <w:color w:val="FF0000"/>
          <w:sz w:val="24"/>
        </w:rPr>
        <w:t>nº</w:t>
      </w:r>
      <w:r>
        <w:rPr>
          <w:i/>
          <w:color w:val="FF0000"/>
          <w:spacing w:val="83"/>
          <w:sz w:val="24"/>
        </w:rPr>
        <w:t xml:space="preserve"> </w:t>
      </w:r>
      <w:r>
        <w:rPr>
          <w:i/>
          <w:color w:val="FF0000"/>
          <w:sz w:val="24"/>
        </w:rPr>
        <w:t>do</w:t>
      </w:r>
      <w:r>
        <w:rPr>
          <w:i/>
          <w:color w:val="FF0000"/>
          <w:spacing w:val="83"/>
          <w:sz w:val="24"/>
        </w:rPr>
        <w:t xml:space="preserve"> </w:t>
      </w:r>
      <w:r>
        <w:rPr>
          <w:i/>
          <w:color w:val="FF0000"/>
          <w:sz w:val="24"/>
        </w:rPr>
        <w:t>RG</w:t>
      </w:r>
      <w:r>
        <w:rPr>
          <w:color w:val="FF0000"/>
          <w:sz w:val="24"/>
        </w:rPr>
        <w:t>)</w:t>
      </w:r>
      <w:r>
        <w:rPr>
          <w:sz w:val="24"/>
        </w:rPr>
        <w:t>,</w:t>
      </w:r>
      <w:r>
        <w:rPr>
          <w:spacing w:val="84"/>
          <w:sz w:val="24"/>
        </w:rPr>
        <w:t xml:space="preserve"> </w:t>
      </w:r>
      <w:r>
        <w:rPr>
          <w:sz w:val="24"/>
        </w:rPr>
        <w:t>CPF</w:t>
      </w:r>
      <w:r>
        <w:rPr>
          <w:spacing w:val="85"/>
          <w:sz w:val="24"/>
        </w:rPr>
        <w:t xml:space="preserve"> </w:t>
      </w:r>
      <w:r>
        <w:rPr>
          <w:sz w:val="24"/>
        </w:rPr>
        <w:t>n°</w:t>
      </w:r>
    </w:p>
    <w:p w14:paraId="50FC1F45" w14:textId="77777777" w:rsidR="007B64DD" w:rsidRDefault="007B64DD" w:rsidP="007B64DD">
      <w:pPr>
        <w:pStyle w:val="Corpodetexto"/>
        <w:tabs>
          <w:tab w:val="left" w:pos="698"/>
          <w:tab w:val="left" w:pos="1523"/>
          <w:tab w:val="left" w:pos="2094"/>
          <w:tab w:val="left" w:pos="4065"/>
          <w:tab w:val="left" w:pos="5576"/>
          <w:tab w:val="left" w:pos="6334"/>
          <w:tab w:val="left" w:pos="7997"/>
          <w:tab w:val="left" w:pos="8591"/>
        </w:tabs>
        <w:ind w:left="102" w:right="119"/>
      </w:pPr>
      <w:r>
        <w:t>..........................,</w:t>
      </w:r>
      <w:r>
        <w:rPr>
          <w:spacing w:val="13"/>
        </w:rPr>
        <w:t xml:space="preserve"> </w:t>
      </w:r>
      <w:r>
        <w:t>representante</w:t>
      </w:r>
      <w:r>
        <w:rPr>
          <w:spacing w:val="12"/>
        </w:rPr>
        <w:t xml:space="preserve"> </w:t>
      </w:r>
      <w:r>
        <w:t>da</w:t>
      </w:r>
      <w:r>
        <w:rPr>
          <w:spacing w:val="14"/>
        </w:rPr>
        <w:t xml:space="preserve"> </w:t>
      </w:r>
      <w:r>
        <w:t>..........................</w:t>
      </w:r>
      <w:r>
        <w:rPr>
          <w:spacing w:val="18"/>
        </w:rPr>
        <w:t xml:space="preserve"> </w:t>
      </w:r>
      <w:r>
        <w:rPr>
          <w:color w:val="FF0000"/>
        </w:rPr>
        <w:t>(</w:t>
      </w:r>
      <w:r>
        <w:rPr>
          <w:i/>
          <w:color w:val="FF0000"/>
        </w:rPr>
        <w:t>nome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da</w:t>
      </w:r>
      <w:r>
        <w:rPr>
          <w:i/>
          <w:color w:val="FF0000"/>
          <w:spacing w:val="12"/>
        </w:rPr>
        <w:t xml:space="preserve"> </w:t>
      </w:r>
      <w:r>
        <w:rPr>
          <w:i/>
          <w:color w:val="FF0000"/>
        </w:rPr>
        <w:t>Instituição</w:t>
      </w:r>
      <w:r>
        <w:rPr>
          <w:i/>
          <w:color w:val="FF0000"/>
          <w:spacing w:val="12"/>
        </w:rPr>
        <w:t xml:space="preserve"> </w:t>
      </w:r>
      <w:r>
        <w:rPr>
          <w:i/>
          <w:color w:val="FF0000"/>
        </w:rPr>
        <w:t>candidata</w:t>
      </w:r>
      <w:r>
        <w:rPr>
          <w:color w:val="FF0000"/>
        </w:rPr>
        <w:t>)</w:t>
      </w:r>
      <w:r>
        <w:t>,</w:t>
      </w:r>
      <w:r>
        <w:rPr>
          <w:spacing w:val="28"/>
        </w:rPr>
        <w:t xml:space="preserve"> </w:t>
      </w:r>
      <w:r>
        <w:t>inscrita</w:t>
      </w:r>
      <w:r>
        <w:rPr>
          <w:spacing w:val="1"/>
        </w:rPr>
        <w:t xml:space="preserve"> </w:t>
      </w:r>
      <w:r>
        <w:t>no</w:t>
      </w:r>
      <w:r>
        <w:tab/>
        <w:t>CNPJ</w:t>
      </w:r>
      <w:r>
        <w:tab/>
        <w:t>nº</w:t>
      </w:r>
      <w:r>
        <w:tab/>
        <w:t>..........................,</w:t>
      </w:r>
      <w:r>
        <w:tab/>
        <w:t>responsável</w:t>
      </w:r>
      <w:r>
        <w:tab/>
        <w:t>pela</w:t>
      </w:r>
      <w:r>
        <w:tab/>
        <w:t>apresentação</w:t>
      </w:r>
      <w:r>
        <w:tab/>
        <w:t>do</w:t>
      </w:r>
      <w:r>
        <w:tab/>
        <w:t>Projeto</w:t>
      </w:r>
    </w:p>
    <w:p w14:paraId="73486BF6" w14:textId="77777777" w:rsidR="007B64DD" w:rsidRDefault="007B64DD" w:rsidP="007B64DD">
      <w:pPr>
        <w:pStyle w:val="Corpodetexto"/>
        <w:tabs>
          <w:tab w:val="left" w:pos="5170"/>
        </w:tabs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inscrito</w:t>
      </w:r>
      <w:r>
        <w:rPr>
          <w:spacing w:val="-5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referido</w:t>
      </w:r>
      <w:r>
        <w:rPr>
          <w:spacing w:val="-4"/>
        </w:rPr>
        <w:t xml:space="preserve"> </w:t>
      </w:r>
      <w:r>
        <w:t>Edital,</w:t>
      </w:r>
      <w:r>
        <w:rPr>
          <w:spacing w:val="2"/>
        </w:rPr>
        <w:t xml:space="preserve"> </w:t>
      </w:r>
      <w:r>
        <w:rPr>
          <w:b/>
        </w:rPr>
        <w:t>DECLARO</w:t>
      </w:r>
      <w:r>
        <w:t>:</w:t>
      </w:r>
    </w:p>
    <w:p w14:paraId="3C62AAAA" w14:textId="77777777" w:rsidR="007B64DD" w:rsidRDefault="007B64DD" w:rsidP="007B64DD">
      <w:pPr>
        <w:pStyle w:val="Corpodetexto"/>
        <w:spacing w:before="11"/>
        <w:rPr>
          <w:sz w:val="23"/>
        </w:rPr>
      </w:pPr>
    </w:p>
    <w:p w14:paraId="3039FD9F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ind w:right="119" w:firstLine="0"/>
        <w:jc w:val="both"/>
        <w:rPr>
          <w:sz w:val="24"/>
        </w:rPr>
      </w:pPr>
      <w:r>
        <w:rPr>
          <w:sz w:val="24"/>
          <w:u w:val="single"/>
        </w:rPr>
        <w:t>Ter pleno conhecimento da legislação pertinente à celebração, execução e prestação de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contas do Termo de Compromisso Cultural </w:t>
      </w:r>
      <w:r>
        <w:rPr>
          <w:sz w:val="24"/>
        </w:rPr>
        <w:t>e execução de projetos culturais, bem como o</w:t>
      </w:r>
      <w:r>
        <w:rPr>
          <w:spacing w:val="1"/>
          <w:sz w:val="24"/>
        </w:rPr>
        <w:t xml:space="preserve"> </w:t>
      </w:r>
      <w:r>
        <w:rPr>
          <w:sz w:val="24"/>
        </w:rPr>
        <w:t>atendimento às exigências de habilitação, ciente das sanções factíveis de serem aplicadas, e</w:t>
      </w:r>
      <w:r>
        <w:rPr>
          <w:spacing w:val="1"/>
          <w:sz w:val="24"/>
        </w:rPr>
        <w:t xml:space="preserve"> </w:t>
      </w:r>
      <w:r>
        <w:rPr>
          <w:sz w:val="24"/>
        </w:rPr>
        <w:t>ainda,</w:t>
      </w:r>
      <w:r>
        <w:rPr>
          <w:spacing w:val="1"/>
          <w:sz w:val="24"/>
        </w:rPr>
        <w:t xml:space="preserve"> </w:t>
      </w:r>
      <w:r>
        <w:rPr>
          <w:sz w:val="24"/>
        </w:rPr>
        <w:t>asseguro</w:t>
      </w:r>
      <w:r>
        <w:rPr>
          <w:spacing w:val="1"/>
          <w:sz w:val="24"/>
        </w:rPr>
        <w:t xml:space="preserve"> </w:t>
      </w:r>
      <w:r>
        <w:rPr>
          <w:sz w:val="24"/>
        </w:rPr>
        <w:t>conhecer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demais</w:t>
      </w:r>
      <w:r>
        <w:rPr>
          <w:spacing w:val="1"/>
          <w:sz w:val="24"/>
        </w:rPr>
        <w:t xml:space="preserve"> </w:t>
      </w:r>
      <w:r>
        <w:rPr>
          <w:sz w:val="24"/>
        </w:rPr>
        <w:t>normas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regem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matéria,</w:t>
      </w:r>
      <w:r>
        <w:rPr>
          <w:spacing w:val="1"/>
          <w:sz w:val="24"/>
        </w:rPr>
        <w:t xml:space="preserve"> </w:t>
      </w:r>
      <w:r>
        <w:rPr>
          <w:sz w:val="24"/>
        </w:rPr>
        <w:t>dentre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quais</w:t>
      </w:r>
      <w:r>
        <w:rPr>
          <w:spacing w:val="1"/>
          <w:sz w:val="24"/>
        </w:rPr>
        <w:t xml:space="preserve"> </w:t>
      </w:r>
      <w:r>
        <w:rPr>
          <w:sz w:val="24"/>
        </w:rPr>
        <w:t>comprometo-me a</w:t>
      </w:r>
      <w:r>
        <w:rPr>
          <w:spacing w:val="-2"/>
          <w:sz w:val="24"/>
        </w:rPr>
        <w:t xml:space="preserve"> </w:t>
      </w:r>
      <w:r>
        <w:rPr>
          <w:sz w:val="24"/>
        </w:rPr>
        <w:t>ter</w:t>
      </w:r>
      <w:r>
        <w:rPr>
          <w:spacing w:val="1"/>
          <w:sz w:val="24"/>
        </w:rPr>
        <w:t xml:space="preserve"> </w:t>
      </w:r>
      <w:r>
        <w:rPr>
          <w:sz w:val="24"/>
        </w:rPr>
        <w:t>atenção com:</w:t>
      </w:r>
    </w:p>
    <w:p w14:paraId="3BC389A4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spacing w:line="242" w:lineRule="auto"/>
        <w:ind w:right="123" w:firstLine="0"/>
        <w:jc w:val="both"/>
        <w:rPr>
          <w:sz w:val="24"/>
        </w:rPr>
      </w:pPr>
      <w:r>
        <w:rPr>
          <w:b/>
          <w:sz w:val="24"/>
        </w:rPr>
        <w:t xml:space="preserve">Lei Cultura Viva nº 13.018, de 22/07/2014 </w:t>
      </w:r>
      <w:r>
        <w:rPr>
          <w:sz w:val="24"/>
        </w:rPr>
        <w:t>– Institui a Política Nacional de Cultura Viva e</w:t>
      </w:r>
      <w:r>
        <w:rPr>
          <w:spacing w:val="-52"/>
          <w:sz w:val="24"/>
        </w:rPr>
        <w:t xml:space="preserve"> </w:t>
      </w:r>
      <w:r>
        <w:rPr>
          <w:sz w:val="24"/>
        </w:rPr>
        <w:t>dá</w:t>
      </w:r>
      <w:r>
        <w:rPr>
          <w:spacing w:val="-1"/>
          <w:sz w:val="24"/>
        </w:rPr>
        <w:t xml:space="preserve"> </w:t>
      </w:r>
      <w:r>
        <w:rPr>
          <w:sz w:val="24"/>
        </w:rPr>
        <w:t>outras</w:t>
      </w:r>
      <w:r>
        <w:rPr>
          <w:spacing w:val="-2"/>
          <w:sz w:val="24"/>
        </w:rPr>
        <w:t xml:space="preserve"> </w:t>
      </w:r>
      <w:r>
        <w:rPr>
          <w:sz w:val="24"/>
        </w:rPr>
        <w:t>providências;</w:t>
      </w:r>
    </w:p>
    <w:p w14:paraId="578419FD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ind w:right="117" w:firstLine="0"/>
        <w:jc w:val="both"/>
        <w:rPr>
          <w:sz w:val="24"/>
        </w:rPr>
      </w:pPr>
      <w:r>
        <w:rPr>
          <w:b/>
          <w:sz w:val="24"/>
        </w:rPr>
        <w:t xml:space="preserve">Instrução Normativa/MinC nº 8, de 11/05/2016 </w:t>
      </w:r>
      <w:r>
        <w:rPr>
          <w:sz w:val="24"/>
        </w:rPr>
        <w:t>– Regulamenta a Lei Cultura Viva nº</w:t>
      </w:r>
      <w:r>
        <w:rPr>
          <w:spacing w:val="1"/>
          <w:sz w:val="24"/>
        </w:rPr>
        <w:t xml:space="preserve"> </w:t>
      </w:r>
      <w:r>
        <w:rPr>
          <w:sz w:val="24"/>
        </w:rPr>
        <w:t>13.018/2014;</w:t>
      </w:r>
    </w:p>
    <w:p w14:paraId="01E5EEB5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ind w:right="118" w:firstLine="0"/>
        <w:jc w:val="both"/>
        <w:rPr>
          <w:sz w:val="24"/>
        </w:rPr>
      </w:pPr>
      <w:r>
        <w:rPr>
          <w:b/>
          <w:sz w:val="24"/>
        </w:rPr>
        <w:t xml:space="preserve">Lei nº 12.343, de 2 de dezembro de 2010 </w:t>
      </w:r>
      <w:r>
        <w:rPr>
          <w:sz w:val="24"/>
        </w:rPr>
        <w:t>- Institui o Plano Nacional de Cultura - PNC,</w:t>
      </w:r>
      <w:r>
        <w:rPr>
          <w:spacing w:val="1"/>
          <w:sz w:val="24"/>
        </w:rPr>
        <w:t xml:space="preserve"> </w:t>
      </w:r>
      <w:r>
        <w:rPr>
          <w:sz w:val="24"/>
        </w:rPr>
        <w:t>cria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Sistema</w:t>
      </w:r>
      <w:r>
        <w:rPr>
          <w:spacing w:val="1"/>
          <w:sz w:val="24"/>
        </w:rPr>
        <w:t xml:space="preserve"> </w:t>
      </w:r>
      <w:r>
        <w:rPr>
          <w:sz w:val="24"/>
        </w:rPr>
        <w:t>Nacional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Indicadores</w:t>
      </w:r>
      <w:r>
        <w:rPr>
          <w:spacing w:val="1"/>
          <w:sz w:val="24"/>
        </w:rPr>
        <w:t xml:space="preserve"> </w:t>
      </w:r>
      <w:r>
        <w:rPr>
          <w:sz w:val="24"/>
        </w:rPr>
        <w:t>Culturais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SNIIC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dá</w:t>
      </w:r>
      <w:r>
        <w:rPr>
          <w:spacing w:val="1"/>
          <w:sz w:val="24"/>
        </w:rPr>
        <w:t xml:space="preserve"> </w:t>
      </w:r>
      <w:r>
        <w:rPr>
          <w:sz w:val="24"/>
        </w:rPr>
        <w:t>outras</w:t>
      </w:r>
      <w:r>
        <w:rPr>
          <w:spacing w:val="1"/>
          <w:sz w:val="24"/>
        </w:rPr>
        <w:t xml:space="preserve"> </w:t>
      </w:r>
      <w:r>
        <w:rPr>
          <w:sz w:val="24"/>
        </w:rPr>
        <w:t>providências;</w:t>
      </w:r>
    </w:p>
    <w:p w14:paraId="6D034987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ind w:right="121" w:firstLine="0"/>
        <w:jc w:val="both"/>
        <w:rPr>
          <w:sz w:val="24"/>
        </w:rPr>
      </w:pPr>
      <w:r>
        <w:rPr>
          <w:b/>
          <w:sz w:val="24"/>
        </w:rPr>
        <w:t xml:space="preserve">Portaria/MinC nº 29, de 21/05/2009 </w:t>
      </w:r>
      <w:r>
        <w:rPr>
          <w:sz w:val="24"/>
        </w:rPr>
        <w:t>- Dispõe sobre a elaboração e gestão de editais de</w:t>
      </w:r>
      <w:r>
        <w:rPr>
          <w:spacing w:val="1"/>
          <w:sz w:val="24"/>
        </w:rPr>
        <w:t xml:space="preserve"> </w:t>
      </w:r>
      <w:r>
        <w:rPr>
          <w:sz w:val="24"/>
        </w:rPr>
        <w:t>seleção pública para apoio a projetos culturais e para concessão de prêmios a iniciativas</w:t>
      </w:r>
      <w:r>
        <w:rPr>
          <w:spacing w:val="1"/>
          <w:sz w:val="24"/>
        </w:rPr>
        <w:t xml:space="preserve"> </w:t>
      </w:r>
      <w:r>
        <w:rPr>
          <w:sz w:val="24"/>
        </w:rPr>
        <w:t>culturais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âmbito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antigo</w:t>
      </w:r>
      <w:r>
        <w:rPr>
          <w:spacing w:val="-4"/>
          <w:sz w:val="24"/>
        </w:rPr>
        <w:t xml:space="preserve"> </w:t>
      </w:r>
      <w:r>
        <w:rPr>
          <w:sz w:val="24"/>
        </w:rPr>
        <w:t>Ministério</w:t>
      </w:r>
      <w:r>
        <w:rPr>
          <w:spacing w:val="-1"/>
          <w:sz w:val="24"/>
        </w:rPr>
        <w:t xml:space="preserve"> </w:t>
      </w:r>
      <w:r>
        <w:rPr>
          <w:sz w:val="24"/>
        </w:rPr>
        <w:t>da Cultura,</w:t>
      </w:r>
      <w:r>
        <w:rPr>
          <w:spacing w:val="-2"/>
          <w:sz w:val="24"/>
        </w:rPr>
        <w:t xml:space="preserve"> </w:t>
      </w:r>
      <w:r>
        <w:rPr>
          <w:sz w:val="24"/>
        </w:rPr>
        <w:t>atual</w:t>
      </w:r>
      <w:r>
        <w:rPr>
          <w:spacing w:val="-3"/>
          <w:sz w:val="24"/>
        </w:rPr>
        <w:t xml:space="preserve"> </w:t>
      </w:r>
      <w:r>
        <w:rPr>
          <w:sz w:val="24"/>
        </w:rPr>
        <w:t>Ministério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Cidadania;</w:t>
      </w:r>
    </w:p>
    <w:p w14:paraId="3228AD97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ind w:right="120" w:firstLine="0"/>
        <w:jc w:val="both"/>
        <w:rPr>
          <w:sz w:val="24"/>
        </w:rPr>
      </w:pPr>
      <w:r>
        <w:rPr>
          <w:b/>
          <w:spacing w:val="-1"/>
          <w:sz w:val="24"/>
        </w:rPr>
        <w:t>Portaria/MinC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nº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33,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de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17/04/2014</w:t>
      </w:r>
      <w:r>
        <w:rPr>
          <w:b/>
          <w:spacing w:val="-6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Estabelece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regras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critérios</w:t>
      </w:r>
      <w:r>
        <w:rPr>
          <w:spacing w:val="-10"/>
          <w:sz w:val="24"/>
        </w:rPr>
        <w:t xml:space="preserve"> </w:t>
      </w:r>
      <w:r>
        <w:rPr>
          <w:sz w:val="24"/>
        </w:rPr>
        <w:t>para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formalização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52"/>
          <w:sz w:val="24"/>
        </w:rPr>
        <w:t xml:space="preserve"> </w:t>
      </w:r>
      <w:r>
        <w:rPr>
          <w:sz w:val="24"/>
        </w:rPr>
        <w:t>instrumentos de transferência voluntária de recursos para apoio à realização de atividades</w:t>
      </w:r>
      <w:r>
        <w:rPr>
          <w:spacing w:val="1"/>
          <w:sz w:val="24"/>
        </w:rPr>
        <w:t xml:space="preserve"> </w:t>
      </w:r>
      <w:r>
        <w:rPr>
          <w:sz w:val="24"/>
        </w:rPr>
        <w:t>culturais e de projetos de infraestrutura, no âmbito do antigo Ministério da Cultura, atual</w:t>
      </w:r>
      <w:r>
        <w:rPr>
          <w:spacing w:val="1"/>
          <w:sz w:val="24"/>
        </w:rPr>
        <w:t xml:space="preserve"> </w:t>
      </w:r>
      <w:r>
        <w:rPr>
          <w:sz w:val="24"/>
        </w:rPr>
        <w:t>Ministério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Cidadania;</w:t>
      </w:r>
    </w:p>
    <w:p w14:paraId="5D9859D6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ind w:right="124" w:firstLine="0"/>
        <w:jc w:val="both"/>
        <w:rPr>
          <w:sz w:val="24"/>
        </w:rPr>
      </w:pPr>
      <w:r>
        <w:rPr>
          <w:b/>
          <w:sz w:val="24"/>
        </w:rPr>
        <w:t>Lei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13.146, de 06/07/2015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 Institui a Lei Brasileira de Inclusão da Pessoa com</w:t>
      </w:r>
      <w:r>
        <w:rPr>
          <w:spacing w:val="1"/>
          <w:sz w:val="24"/>
        </w:rPr>
        <w:t xml:space="preserve"> </w:t>
      </w:r>
      <w:r>
        <w:rPr>
          <w:sz w:val="24"/>
        </w:rPr>
        <w:t>Deficiência (Estatuto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Pessoa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>Deficiência);</w:t>
      </w:r>
    </w:p>
    <w:p w14:paraId="38BB5ABB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ind w:right="118" w:firstLine="0"/>
        <w:jc w:val="both"/>
        <w:rPr>
          <w:sz w:val="24"/>
        </w:rPr>
      </w:pPr>
      <w:r>
        <w:rPr>
          <w:b/>
          <w:sz w:val="24"/>
        </w:rPr>
        <w:t>Lei. 17.928 de 27 de dezembro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de 2012 </w:t>
      </w:r>
      <w:r>
        <w:rPr>
          <w:sz w:val="24"/>
        </w:rPr>
        <w:t>– Dispõe sobre normas suplementares de</w:t>
      </w:r>
      <w:r>
        <w:rPr>
          <w:spacing w:val="1"/>
          <w:sz w:val="24"/>
        </w:rPr>
        <w:t xml:space="preserve"> </w:t>
      </w:r>
      <w:r>
        <w:rPr>
          <w:sz w:val="24"/>
        </w:rPr>
        <w:t>licitações e contratos pertinentes a obras, compras e serviços, bem como convênios, outros</w:t>
      </w:r>
      <w:r>
        <w:rPr>
          <w:spacing w:val="1"/>
          <w:sz w:val="24"/>
        </w:rPr>
        <w:t xml:space="preserve"> </w:t>
      </w:r>
      <w:r>
        <w:rPr>
          <w:sz w:val="24"/>
        </w:rPr>
        <w:t>ajustes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demais</w:t>
      </w:r>
      <w:r>
        <w:rPr>
          <w:spacing w:val="-1"/>
          <w:sz w:val="24"/>
        </w:rPr>
        <w:t xml:space="preserve"> </w:t>
      </w:r>
      <w:r>
        <w:rPr>
          <w:sz w:val="24"/>
        </w:rPr>
        <w:t>atos</w:t>
      </w:r>
      <w:r>
        <w:rPr>
          <w:spacing w:val="-1"/>
          <w:sz w:val="24"/>
        </w:rPr>
        <w:t xml:space="preserve"> </w:t>
      </w:r>
      <w:r>
        <w:rPr>
          <w:sz w:val="24"/>
        </w:rPr>
        <w:t>administrativos</w:t>
      </w:r>
      <w:r>
        <w:rPr>
          <w:spacing w:val="-4"/>
          <w:sz w:val="24"/>
        </w:rPr>
        <w:t xml:space="preserve"> </w:t>
      </w:r>
      <w:r>
        <w:rPr>
          <w:sz w:val="24"/>
        </w:rPr>
        <w:t>negociais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âmbito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Estado de</w:t>
      </w:r>
      <w:r>
        <w:rPr>
          <w:spacing w:val="-1"/>
          <w:sz w:val="24"/>
        </w:rPr>
        <w:t xml:space="preserve"> </w:t>
      </w:r>
      <w:r>
        <w:rPr>
          <w:sz w:val="24"/>
        </w:rPr>
        <w:t>Goiás;</w:t>
      </w:r>
    </w:p>
    <w:p w14:paraId="069498AB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spacing w:line="292" w:lineRule="exact"/>
        <w:ind w:left="668"/>
        <w:jc w:val="both"/>
        <w:rPr>
          <w:sz w:val="24"/>
        </w:rPr>
      </w:pPr>
      <w:r>
        <w:rPr>
          <w:b/>
          <w:spacing w:val="-1"/>
          <w:sz w:val="24"/>
        </w:rPr>
        <w:t>Lei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Estadual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nº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20.471,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de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26/04/2019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Institui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cisão</w:t>
      </w:r>
      <w:r>
        <w:rPr>
          <w:spacing w:val="-11"/>
          <w:sz w:val="24"/>
        </w:rPr>
        <w:t xml:space="preserve"> </w:t>
      </w:r>
      <w:r>
        <w:rPr>
          <w:sz w:val="24"/>
        </w:rPr>
        <w:t>da</w:t>
      </w:r>
      <w:r>
        <w:rPr>
          <w:spacing w:val="-13"/>
          <w:sz w:val="24"/>
        </w:rPr>
        <w:t xml:space="preserve"> </w:t>
      </w:r>
      <w:r>
        <w:rPr>
          <w:sz w:val="24"/>
        </w:rPr>
        <w:t>Secretaria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Cultura;</w:t>
      </w:r>
    </w:p>
    <w:p w14:paraId="0DB19EB5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ind w:right="119" w:firstLine="0"/>
        <w:jc w:val="both"/>
        <w:rPr>
          <w:sz w:val="24"/>
        </w:rPr>
      </w:pPr>
      <w:r>
        <w:rPr>
          <w:b/>
          <w:sz w:val="24"/>
        </w:rPr>
        <w:t xml:space="preserve">Decreto Estadual nº 9.657, de 28/04/2020 </w:t>
      </w:r>
      <w:r>
        <w:rPr>
          <w:sz w:val="24"/>
        </w:rPr>
        <w:t>– Estabelece normas complementares de</w:t>
      </w:r>
      <w:r>
        <w:rPr>
          <w:spacing w:val="1"/>
          <w:sz w:val="24"/>
        </w:rPr>
        <w:t xml:space="preserve"> </w:t>
      </w:r>
      <w:r>
        <w:rPr>
          <w:sz w:val="24"/>
        </w:rPr>
        <w:t>programação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execução</w:t>
      </w:r>
      <w:r>
        <w:rPr>
          <w:spacing w:val="-2"/>
          <w:sz w:val="24"/>
        </w:rPr>
        <w:t xml:space="preserve"> </w:t>
      </w:r>
      <w:r>
        <w:rPr>
          <w:sz w:val="24"/>
        </w:rPr>
        <w:t>orçamentária</w:t>
      </w:r>
      <w:r>
        <w:rPr>
          <w:spacing w:val="-4"/>
          <w:sz w:val="24"/>
        </w:rPr>
        <w:t xml:space="preserve"> </w:t>
      </w:r>
      <w:r>
        <w:rPr>
          <w:sz w:val="24"/>
        </w:rPr>
        <w:t>financeira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contábil</w:t>
      </w:r>
      <w:r>
        <w:rPr>
          <w:spacing w:val="-5"/>
          <w:sz w:val="24"/>
        </w:rPr>
        <w:t xml:space="preserve"> </w:t>
      </w:r>
      <w:r>
        <w:rPr>
          <w:sz w:val="24"/>
        </w:rPr>
        <w:t>para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exercício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2020;</w:t>
      </w:r>
    </w:p>
    <w:p w14:paraId="72223D46" w14:textId="77777777" w:rsidR="007B64DD" w:rsidRDefault="007B64DD" w:rsidP="007B64DD">
      <w:pPr>
        <w:pStyle w:val="PargrafodaLista"/>
        <w:numPr>
          <w:ilvl w:val="0"/>
          <w:numId w:val="3"/>
        </w:numPr>
        <w:tabs>
          <w:tab w:val="left" w:pos="669"/>
        </w:tabs>
        <w:ind w:right="118" w:firstLine="0"/>
        <w:jc w:val="both"/>
        <w:rPr>
          <w:sz w:val="24"/>
        </w:rPr>
      </w:pPr>
      <w:r>
        <w:rPr>
          <w:b/>
          <w:sz w:val="24"/>
        </w:rPr>
        <w:t xml:space="preserve">Decreto nº 9.528, de 07/10/2019 </w:t>
      </w:r>
      <w:r>
        <w:rPr>
          <w:sz w:val="24"/>
        </w:rPr>
        <w:t>– Regulamenta a Secretaria de Estado da Cultura do</w:t>
      </w:r>
      <w:r>
        <w:rPr>
          <w:spacing w:val="1"/>
          <w:sz w:val="24"/>
        </w:rPr>
        <w:t xml:space="preserve"> </w:t>
      </w:r>
      <w:r>
        <w:rPr>
          <w:sz w:val="24"/>
        </w:rPr>
        <w:t>Goiás.</w:t>
      </w:r>
    </w:p>
    <w:p w14:paraId="26959720" w14:textId="77777777" w:rsidR="007B64DD" w:rsidRDefault="007B64DD" w:rsidP="007B64DD">
      <w:pPr>
        <w:jc w:val="both"/>
        <w:rPr>
          <w:sz w:val="24"/>
        </w:rPr>
        <w:sectPr w:rsidR="007B64DD" w:rsidSect="002B1B48">
          <w:headerReference w:type="default" r:id="rId7"/>
          <w:footerReference w:type="default" r:id="rId8"/>
          <w:pgSz w:w="12240" w:h="15840"/>
          <w:pgMar w:top="1134" w:right="1200" w:bottom="1160" w:left="1600" w:header="720" w:footer="976" w:gutter="0"/>
          <w:pgNumType w:start="1"/>
          <w:cols w:space="720"/>
        </w:sectPr>
      </w:pPr>
    </w:p>
    <w:p w14:paraId="53D3614B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spacing w:before="41"/>
        <w:ind w:right="119" w:firstLine="0"/>
        <w:jc w:val="both"/>
        <w:rPr>
          <w:sz w:val="24"/>
        </w:rPr>
      </w:pPr>
      <w:r>
        <w:rPr>
          <w:b/>
          <w:sz w:val="24"/>
        </w:rPr>
        <w:lastRenderedPageBreak/>
        <w:t>Não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existir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plágio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selecionado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assumindo</w:t>
      </w:r>
      <w:r>
        <w:rPr>
          <w:spacing w:val="1"/>
          <w:sz w:val="24"/>
        </w:rPr>
        <w:t xml:space="preserve"> </w:t>
      </w:r>
      <w:r>
        <w:rPr>
          <w:sz w:val="24"/>
        </w:rPr>
        <w:t>integralmente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autoria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respondendo</w:t>
      </w:r>
      <w:r>
        <w:rPr>
          <w:spacing w:val="-1"/>
          <w:sz w:val="24"/>
        </w:rPr>
        <w:t xml:space="preserve"> </w:t>
      </w:r>
      <w:r>
        <w:rPr>
          <w:sz w:val="24"/>
        </w:rPr>
        <w:t>exclusivamente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z w:val="24"/>
        </w:rPr>
        <w:t>eventuais</w:t>
      </w:r>
      <w:r>
        <w:rPr>
          <w:spacing w:val="-4"/>
          <w:sz w:val="24"/>
        </w:rPr>
        <w:t xml:space="preserve"> </w:t>
      </w:r>
      <w:r>
        <w:rPr>
          <w:sz w:val="24"/>
        </w:rPr>
        <w:t>acusações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pleitos</w:t>
      </w:r>
      <w:r>
        <w:rPr>
          <w:spacing w:val="-3"/>
          <w:sz w:val="24"/>
        </w:rPr>
        <w:t xml:space="preserve"> </w:t>
      </w:r>
      <w:r>
        <w:rPr>
          <w:sz w:val="24"/>
        </w:rPr>
        <w:t>nesse</w:t>
      </w:r>
      <w:r>
        <w:rPr>
          <w:spacing w:val="-2"/>
          <w:sz w:val="24"/>
        </w:rPr>
        <w:t xml:space="preserve"> </w:t>
      </w:r>
      <w:r>
        <w:rPr>
          <w:sz w:val="24"/>
        </w:rPr>
        <w:t>sentido.</w:t>
      </w:r>
    </w:p>
    <w:p w14:paraId="6F485CB3" w14:textId="77777777" w:rsidR="007B64DD" w:rsidRDefault="007B64DD" w:rsidP="007B64DD">
      <w:pPr>
        <w:pStyle w:val="Corpodetexto"/>
        <w:spacing w:before="12"/>
        <w:rPr>
          <w:sz w:val="23"/>
        </w:rPr>
      </w:pPr>
    </w:p>
    <w:p w14:paraId="461932CB" w14:textId="77777777" w:rsidR="007B64DD" w:rsidRDefault="007B64DD" w:rsidP="007B64DD">
      <w:pPr>
        <w:pStyle w:val="Ttulo1"/>
        <w:numPr>
          <w:ilvl w:val="0"/>
          <w:numId w:val="4"/>
        </w:numPr>
        <w:tabs>
          <w:tab w:val="left" w:pos="669"/>
        </w:tabs>
        <w:ind w:right="125" w:firstLine="0"/>
        <w:jc w:val="both"/>
        <w:rPr>
          <w:b w:val="0"/>
        </w:rPr>
      </w:pPr>
      <w:r>
        <w:t>Realizar o projeto selecionado em conformidade com o Plano de Trabalho e o Plano de</w:t>
      </w:r>
      <w:r>
        <w:rPr>
          <w:spacing w:val="-52"/>
        </w:rPr>
        <w:t xml:space="preserve"> </w:t>
      </w:r>
      <w:r>
        <w:t>Aplicação de</w:t>
      </w:r>
      <w:r>
        <w:rPr>
          <w:spacing w:val="-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aprovados</w:t>
      </w:r>
      <w:r>
        <w:rPr>
          <w:b w:val="0"/>
        </w:rPr>
        <w:t>.</w:t>
      </w:r>
    </w:p>
    <w:p w14:paraId="4FBE61A6" w14:textId="77777777" w:rsidR="007B64DD" w:rsidRDefault="007B64DD" w:rsidP="007B64DD">
      <w:pPr>
        <w:pStyle w:val="Corpodetexto"/>
        <w:spacing w:before="2"/>
      </w:pPr>
    </w:p>
    <w:p w14:paraId="55B4F738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ind w:right="118" w:firstLine="0"/>
        <w:jc w:val="both"/>
        <w:rPr>
          <w:sz w:val="24"/>
        </w:rPr>
      </w:pPr>
      <w:r>
        <w:rPr>
          <w:b/>
          <w:sz w:val="24"/>
        </w:rPr>
        <w:t>Possuir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Capacidade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Gerencial,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Técnica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Operacional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execução das atividades previstas no Plano de Trabalho e Plano de Aplicação de Recursos,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partes integrantes do Termo de Compromisso Cultural (TCC), </w:t>
      </w:r>
      <w:r>
        <w:rPr>
          <w:b/>
          <w:sz w:val="24"/>
        </w:rPr>
        <w:t>não ser mero intermediário na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execução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epígrafe,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estar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execução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objeto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forma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proposta</w:t>
      </w:r>
      <w:r>
        <w:rPr>
          <w:sz w:val="24"/>
        </w:rPr>
        <w:t>.</w:t>
      </w:r>
    </w:p>
    <w:p w14:paraId="1A7CF7FD" w14:textId="77777777" w:rsidR="007B64DD" w:rsidRDefault="007B64DD" w:rsidP="007B64DD">
      <w:pPr>
        <w:pStyle w:val="Corpodetexto"/>
        <w:spacing w:before="12"/>
        <w:rPr>
          <w:sz w:val="23"/>
        </w:rPr>
      </w:pPr>
    </w:p>
    <w:p w14:paraId="474253D1" w14:textId="77777777" w:rsidR="007B64DD" w:rsidRDefault="007B64DD" w:rsidP="007B64DD">
      <w:pPr>
        <w:pStyle w:val="Ttulo1"/>
        <w:numPr>
          <w:ilvl w:val="0"/>
          <w:numId w:val="4"/>
        </w:numPr>
        <w:tabs>
          <w:tab w:val="left" w:pos="669"/>
        </w:tabs>
        <w:ind w:right="123" w:firstLine="0"/>
        <w:jc w:val="both"/>
        <w:rPr>
          <w:b w:val="0"/>
        </w:rPr>
      </w:pPr>
      <w:r>
        <w:t>Não ter projetos com o mesmo objeto e/ou despesas semelhantes às pleiteadas nesta</w:t>
      </w:r>
      <w:r>
        <w:rPr>
          <w:spacing w:val="1"/>
        </w:rPr>
        <w:t xml:space="preserve"> </w:t>
      </w:r>
      <w:r>
        <w:t>proposta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qualquer esfera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governo</w:t>
      </w:r>
      <w:r>
        <w:rPr>
          <w:b w:val="0"/>
        </w:rPr>
        <w:t>.</w:t>
      </w:r>
    </w:p>
    <w:p w14:paraId="56964786" w14:textId="77777777" w:rsidR="007B64DD" w:rsidRDefault="007B64DD" w:rsidP="007B64DD">
      <w:pPr>
        <w:pStyle w:val="Corpodetexto"/>
        <w:spacing w:before="11"/>
        <w:rPr>
          <w:sz w:val="23"/>
        </w:rPr>
      </w:pPr>
    </w:p>
    <w:p w14:paraId="5E42CE46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ind w:right="119" w:firstLine="0"/>
        <w:jc w:val="both"/>
        <w:rPr>
          <w:sz w:val="24"/>
        </w:rPr>
      </w:pPr>
      <w:r>
        <w:rPr>
          <w:b/>
          <w:sz w:val="24"/>
        </w:rPr>
        <w:t>Que os valores expressos no Plano de Aplicação de Recursos/Cronograma Financeiro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são compatíveis com os praticados no mercado local/regional, de acordo com o parâmetro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oficial de preço indicado, e que haverá verificação prévia de preços</w:t>
      </w:r>
      <w:r>
        <w:rPr>
          <w:sz w:val="24"/>
        </w:rPr>
        <w:t>, em observância os</w:t>
      </w:r>
      <w:r>
        <w:rPr>
          <w:spacing w:val="1"/>
          <w:sz w:val="24"/>
        </w:rPr>
        <w:t xml:space="preserve"> </w:t>
      </w:r>
      <w:r>
        <w:rPr>
          <w:sz w:val="24"/>
        </w:rPr>
        <w:t>procedimentos de contratação para instituições privadas, atendendo-se a todos os comandos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Lei</w:t>
      </w:r>
      <w:r>
        <w:rPr>
          <w:spacing w:val="1"/>
          <w:sz w:val="24"/>
        </w:rPr>
        <w:t xml:space="preserve"> </w:t>
      </w:r>
      <w:r>
        <w:rPr>
          <w:sz w:val="24"/>
        </w:rPr>
        <w:t>13.018/2014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IN/MinC</w:t>
      </w:r>
      <w:r>
        <w:rPr>
          <w:spacing w:val="1"/>
          <w:sz w:val="24"/>
        </w:rPr>
        <w:t xml:space="preserve"> </w:t>
      </w:r>
      <w:r>
        <w:rPr>
          <w:sz w:val="24"/>
        </w:rPr>
        <w:t>nº</w:t>
      </w:r>
      <w:r>
        <w:rPr>
          <w:spacing w:val="1"/>
          <w:sz w:val="24"/>
        </w:rPr>
        <w:t xml:space="preserve"> </w:t>
      </w:r>
      <w:r>
        <w:rPr>
          <w:sz w:val="24"/>
        </w:rPr>
        <w:t>8/2016.</w:t>
      </w:r>
      <w:r>
        <w:rPr>
          <w:spacing w:val="1"/>
          <w:sz w:val="24"/>
        </w:rPr>
        <w:t xml:space="preserve"> </w:t>
      </w:r>
      <w:r>
        <w:rPr>
          <w:sz w:val="24"/>
        </w:rPr>
        <w:t>Saliento,</w:t>
      </w:r>
      <w:r>
        <w:rPr>
          <w:spacing w:val="1"/>
          <w:sz w:val="24"/>
        </w:rPr>
        <w:t xml:space="preserve"> </w:t>
      </w:r>
      <w:r>
        <w:rPr>
          <w:sz w:val="24"/>
        </w:rPr>
        <w:t>ainda,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toda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documentação</w:t>
      </w:r>
      <w:r>
        <w:rPr>
          <w:spacing w:val="-52"/>
          <w:sz w:val="24"/>
        </w:rPr>
        <w:t xml:space="preserve"> </w:t>
      </w:r>
      <w:r>
        <w:rPr>
          <w:sz w:val="24"/>
        </w:rPr>
        <w:t>comprobatória das ações realizadas será encaminhada à Secretaria de Estado da Cultura do</w:t>
      </w:r>
      <w:r>
        <w:rPr>
          <w:spacing w:val="1"/>
          <w:sz w:val="24"/>
        </w:rPr>
        <w:t xml:space="preserve"> </w:t>
      </w:r>
      <w:r>
        <w:rPr>
          <w:sz w:val="24"/>
        </w:rPr>
        <w:t>Goiás durante a execução do Projeto e complementada de forma integral no momento da</w:t>
      </w:r>
      <w:r>
        <w:rPr>
          <w:spacing w:val="1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contas.</w:t>
      </w:r>
    </w:p>
    <w:p w14:paraId="43F0312A" w14:textId="77777777" w:rsidR="007B64DD" w:rsidRDefault="007B64DD" w:rsidP="007B64DD">
      <w:pPr>
        <w:pStyle w:val="Corpodetexto"/>
        <w:spacing w:before="2"/>
      </w:pPr>
    </w:p>
    <w:p w14:paraId="709AFB03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ind w:right="118" w:firstLine="0"/>
        <w:jc w:val="both"/>
        <w:rPr>
          <w:sz w:val="24"/>
        </w:rPr>
      </w:pPr>
      <w:r>
        <w:rPr>
          <w:b/>
          <w:sz w:val="24"/>
        </w:rPr>
        <w:t>Respeitar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legislação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pertinente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referente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Leis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Ambientais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Brasileiras,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mais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especificamente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relacionada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possíveis impactos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ambientais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(Art.</w:t>
      </w:r>
      <w:r>
        <w:rPr>
          <w:spacing w:val="1"/>
          <w:sz w:val="24"/>
        </w:rPr>
        <w:t xml:space="preserve"> </w:t>
      </w:r>
      <w:r>
        <w:rPr>
          <w:sz w:val="24"/>
        </w:rPr>
        <w:t>1º,</w:t>
      </w:r>
      <w:r>
        <w:rPr>
          <w:spacing w:val="1"/>
          <w:sz w:val="24"/>
        </w:rPr>
        <w:t xml:space="preserve"> </w:t>
      </w:r>
      <w:r>
        <w:rPr>
          <w:sz w:val="24"/>
        </w:rPr>
        <w:t>da Resolução</w:t>
      </w:r>
      <w:r>
        <w:rPr>
          <w:spacing w:val="1"/>
          <w:sz w:val="24"/>
        </w:rPr>
        <w:t xml:space="preserve"> </w:t>
      </w:r>
      <w:r>
        <w:rPr>
          <w:sz w:val="24"/>
        </w:rPr>
        <w:t>Conama nº 001, de 23 de janeiro de 1986) para a execução do objeto da proposta e, ainda,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realizar a coleta seletiva de todos os resíduos produzidos </w:t>
      </w:r>
      <w:r>
        <w:rPr>
          <w:sz w:val="24"/>
        </w:rPr>
        <w:t>(Resolução Conama nº 275, de 25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 abril de 2001) </w:t>
      </w:r>
      <w:r>
        <w:rPr>
          <w:b/>
          <w:sz w:val="24"/>
        </w:rPr>
        <w:t>e a limpeza do espaço físico durante e após o período de realização das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ações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previstas</w:t>
      </w:r>
      <w:r>
        <w:rPr>
          <w:sz w:val="24"/>
        </w:rPr>
        <w:t>.</w:t>
      </w:r>
    </w:p>
    <w:p w14:paraId="049C8B5E" w14:textId="77777777" w:rsidR="007B64DD" w:rsidRDefault="007B64DD" w:rsidP="007B64DD">
      <w:pPr>
        <w:pStyle w:val="Corpodetexto"/>
        <w:spacing w:before="11"/>
        <w:rPr>
          <w:sz w:val="23"/>
        </w:rPr>
      </w:pPr>
    </w:p>
    <w:p w14:paraId="049B5092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ind w:right="119" w:firstLine="0"/>
        <w:jc w:val="both"/>
        <w:rPr>
          <w:sz w:val="24"/>
        </w:rPr>
      </w:pPr>
      <w:r>
        <w:rPr>
          <w:b/>
          <w:sz w:val="24"/>
        </w:rPr>
        <w:t>Realizar todas as intervenções e serviços que se fizerem necessários para promover 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acessibilidade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cultural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pessoas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mobilidade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reduzida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pessoas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deficiência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durante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ações</w:t>
      </w:r>
      <w:r>
        <w:rPr>
          <w:spacing w:val="1"/>
          <w:sz w:val="24"/>
        </w:rPr>
        <w:t xml:space="preserve"> </w:t>
      </w:r>
      <w:r>
        <w:rPr>
          <w:sz w:val="24"/>
        </w:rPr>
        <w:t>propostas,</w:t>
      </w:r>
      <w:r>
        <w:rPr>
          <w:spacing w:val="1"/>
          <w:sz w:val="24"/>
        </w:rPr>
        <w:t xml:space="preserve"> </w:t>
      </w:r>
      <w:r>
        <w:rPr>
          <w:sz w:val="24"/>
        </w:rPr>
        <w:t>garantindo</w:t>
      </w:r>
      <w:r>
        <w:rPr>
          <w:spacing w:val="1"/>
          <w:sz w:val="24"/>
        </w:rPr>
        <w:t xml:space="preserve"> </w:t>
      </w:r>
      <w:r>
        <w:rPr>
          <w:sz w:val="24"/>
        </w:rPr>
        <w:t>ainda</w:t>
      </w:r>
      <w:r>
        <w:rPr>
          <w:spacing w:val="1"/>
          <w:sz w:val="24"/>
        </w:rPr>
        <w:t xml:space="preserve"> </w:t>
      </w:r>
      <w:r>
        <w:rPr>
          <w:sz w:val="24"/>
        </w:rPr>
        <w:t>exibições</w:t>
      </w:r>
      <w:r>
        <w:rPr>
          <w:spacing w:val="1"/>
          <w:sz w:val="24"/>
        </w:rPr>
        <w:t xml:space="preserve"> </w:t>
      </w:r>
      <w:r>
        <w:rPr>
          <w:sz w:val="24"/>
        </w:rPr>
        <w:t>audiovisuais,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houver,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disponham de recursos de legendagem descritiva, audiodescrição e LIBRAS – Língua Brasileira</w:t>
      </w:r>
      <w:r>
        <w:rPr>
          <w:spacing w:val="1"/>
          <w:sz w:val="24"/>
        </w:rPr>
        <w:t xml:space="preserve"> </w:t>
      </w:r>
      <w:r>
        <w:rPr>
          <w:sz w:val="24"/>
        </w:rPr>
        <w:t>de Sinais.</w:t>
      </w:r>
    </w:p>
    <w:p w14:paraId="556EA616" w14:textId="77777777" w:rsidR="007B64DD" w:rsidRDefault="007B64DD" w:rsidP="007B64DD">
      <w:pPr>
        <w:pStyle w:val="Corpodetexto"/>
        <w:spacing w:before="2"/>
      </w:pPr>
    </w:p>
    <w:p w14:paraId="10E68AEA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ind w:right="121" w:firstLine="0"/>
        <w:jc w:val="both"/>
        <w:rPr>
          <w:sz w:val="24"/>
        </w:rPr>
      </w:pPr>
      <w:r>
        <w:rPr>
          <w:b/>
          <w:sz w:val="24"/>
        </w:rPr>
        <w:t>Obrigar-me, para fins de atendimento à Identidade Visual do presente TERMO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COMPROMISSO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CULTURAL-TCC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mencionar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todos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seus</w:t>
      </w:r>
      <w:r>
        <w:rPr>
          <w:spacing w:val="1"/>
          <w:sz w:val="24"/>
        </w:rPr>
        <w:t xml:space="preserve"> </w:t>
      </w:r>
      <w:r>
        <w:rPr>
          <w:sz w:val="24"/>
        </w:rPr>
        <w:t>atos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promoção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divulgação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projeto,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TCC,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meio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forma,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participação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Secretaria de Estado da Cultura do Goiás, de acordo com o Manual de Marcas do Estado do</w:t>
      </w:r>
      <w:r>
        <w:rPr>
          <w:spacing w:val="1"/>
          <w:sz w:val="24"/>
        </w:rPr>
        <w:t xml:space="preserve"> </w:t>
      </w:r>
      <w:r>
        <w:rPr>
          <w:sz w:val="24"/>
        </w:rPr>
        <w:t>Goiás, e do Ministério da Cidadania, de acordo com o Manual de Uso da Marca do Governo</w:t>
      </w:r>
      <w:r>
        <w:rPr>
          <w:spacing w:val="1"/>
          <w:sz w:val="24"/>
        </w:rPr>
        <w:t xml:space="preserve"> </w:t>
      </w:r>
      <w:r>
        <w:rPr>
          <w:sz w:val="24"/>
        </w:rPr>
        <w:t>Federal.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publicidade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todos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atos</w:t>
      </w:r>
      <w:r>
        <w:rPr>
          <w:spacing w:val="1"/>
          <w:sz w:val="24"/>
        </w:rPr>
        <w:t xml:space="preserve"> </w:t>
      </w:r>
      <w:r>
        <w:rPr>
          <w:sz w:val="24"/>
        </w:rPr>
        <w:t>derivados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1"/>
          <w:sz w:val="24"/>
        </w:rPr>
        <w:t xml:space="preserve"> </w:t>
      </w:r>
      <w:r>
        <w:rPr>
          <w:sz w:val="24"/>
        </w:rPr>
        <w:t>TCC</w:t>
      </w:r>
      <w:r>
        <w:rPr>
          <w:spacing w:val="1"/>
          <w:sz w:val="24"/>
        </w:rPr>
        <w:t xml:space="preserve"> </w:t>
      </w:r>
      <w:r>
        <w:rPr>
          <w:sz w:val="24"/>
        </w:rPr>
        <w:t>deverá</w:t>
      </w:r>
      <w:r>
        <w:rPr>
          <w:spacing w:val="1"/>
          <w:sz w:val="24"/>
        </w:rPr>
        <w:t xml:space="preserve"> </w:t>
      </w:r>
      <w:r>
        <w:rPr>
          <w:sz w:val="24"/>
        </w:rPr>
        <w:t>ter</w:t>
      </w:r>
      <w:r>
        <w:rPr>
          <w:spacing w:val="1"/>
          <w:sz w:val="24"/>
        </w:rPr>
        <w:t xml:space="preserve"> </w:t>
      </w:r>
      <w:r>
        <w:rPr>
          <w:sz w:val="24"/>
        </w:rPr>
        <w:t>caráter</w:t>
      </w:r>
      <w:r>
        <w:rPr>
          <w:spacing w:val="1"/>
          <w:sz w:val="24"/>
        </w:rPr>
        <w:t xml:space="preserve"> </w:t>
      </w:r>
      <w:r>
        <w:rPr>
          <w:sz w:val="24"/>
        </w:rPr>
        <w:t>exclusivamente</w:t>
      </w:r>
      <w:r>
        <w:rPr>
          <w:spacing w:val="3"/>
          <w:sz w:val="24"/>
        </w:rPr>
        <w:t xml:space="preserve"> </w:t>
      </w:r>
      <w:r>
        <w:rPr>
          <w:sz w:val="24"/>
        </w:rPr>
        <w:t>educativo,</w:t>
      </w:r>
      <w:r>
        <w:rPr>
          <w:spacing w:val="3"/>
          <w:sz w:val="24"/>
        </w:rPr>
        <w:t xml:space="preserve"> </w:t>
      </w:r>
      <w:r>
        <w:rPr>
          <w:sz w:val="24"/>
        </w:rPr>
        <w:t>informativo</w:t>
      </w:r>
      <w:r>
        <w:rPr>
          <w:spacing w:val="6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orientação</w:t>
      </w:r>
      <w:r>
        <w:rPr>
          <w:spacing w:val="3"/>
          <w:sz w:val="24"/>
        </w:rPr>
        <w:t xml:space="preserve"> </w:t>
      </w:r>
      <w:r>
        <w:rPr>
          <w:sz w:val="24"/>
        </w:rPr>
        <w:t>social,</w:t>
      </w:r>
      <w:r>
        <w:rPr>
          <w:spacing w:val="3"/>
          <w:sz w:val="24"/>
        </w:rPr>
        <w:t xml:space="preserve"> </w:t>
      </w:r>
      <w:r>
        <w:rPr>
          <w:sz w:val="24"/>
        </w:rPr>
        <w:t>estando</w:t>
      </w:r>
      <w:r>
        <w:rPr>
          <w:spacing w:val="3"/>
          <w:sz w:val="24"/>
        </w:rPr>
        <w:t xml:space="preserve"> </w:t>
      </w:r>
      <w:r>
        <w:rPr>
          <w:sz w:val="24"/>
        </w:rPr>
        <w:t>ciente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é</w:t>
      </w:r>
    </w:p>
    <w:p w14:paraId="776BDC37" w14:textId="77777777" w:rsidR="007B64DD" w:rsidRDefault="007B64DD" w:rsidP="007B64DD">
      <w:pPr>
        <w:jc w:val="both"/>
        <w:rPr>
          <w:sz w:val="24"/>
        </w:rPr>
        <w:sectPr w:rsidR="007B64DD">
          <w:pgSz w:w="12240" w:h="15840"/>
          <w:pgMar w:top="1480" w:right="1200" w:bottom="1160" w:left="1600" w:header="0" w:footer="976" w:gutter="0"/>
          <w:cols w:space="720"/>
        </w:sectPr>
      </w:pPr>
    </w:p>
    <w:p w14:paraId="7FEC266F" w14:textId="77777777" w:rsidR="007B64DD" w:rsidRDefault="007B64DD" w:rsidP="007B64DD">
      <w:pPr>
        <w:pStyle w:val="Corpodetexto"/>
        <w:spacing w:before="41"/>
        <w:ind w:left="102"/>
      </w:pPr>
      <w:r>
        <w:lastRenderedPageBreak/>
        <w:t>vedado</w:t>
      </w:r>
      <w:r>
        <w:rPr>
          <w:spacing w:val="21"/>
        </w:rPr>
        <w:t xml:space="preserve"> </w:t>
      </w:r>
      <w:r>
        <w:t>às</w:t>
      </w:r>
      <w:r>
        <w:rPr>
          <w:spacing w:val="22"/>
        </w:rPr>
        <w:t xml:space="preserve"> </w:t>
      </w:r>
      <w:r>
        <w:t>partes</w:t>
      </w:r>
      <w:r>
        <w:rPr>
          <w:spacing w:val="21"/>
        </w:rPr>
        <w:t xml:space="preserve"> </w:t>
      </w:r>
      <w:r>
        <w:t>utilizar</w:t>
      </w:r>
      <w:r>
        <w:rPr>
          <w:spacing w:val="22"/>
        </w:rPr>
        <w:t xml:space="preserve"> </w:t>
      </w:r>
      <w:r>
        <w:t>nas</w:t>
      </w:r>
      <w:r>
        <w:rPr>
          <w:spacing w:val="21"/>
        </w:rPr>
        <w:t xml:space="preserve"> </w:t>
      </w:r>
      <w:r>
        <w:t>atividades</w:t>
      </w:r>
      <w:r>
        <w:rPr>
          <w:spacing w:val="21"/>
        </w:rPr>
        <w:t xml:space="preserve"> </w:t>
      </w:r>
      <w:r>
        <w:t>resultantes</w:t>
      </w:r>
      <w:r>
        <w:rPr>
          <w:spacing w:val="21"/>
        </w:rPr>
        <w:t xml:space="preserve"> </w:t>
      </w:r>
      <w:r>
        <w:t>deste</w:t>
      </w:r>
      <w:r>
        <w:rPr>
          <w:spacing w:val="21"/>
        </w:rPr>
        <w:t xml:space="preserve"> </w:t>
      </w:r>
      <w:r>
        <w:t>TCC,</w:t>
      </w:r>
      <w:r>
        <w:rPr>
          <w:spacing w:val="22"/>
        </w:rPr>
        <w:t xml:space="preserve"> </w:t>
      </w:r>
      <w:r>
        <w:t>nomes,</w:t>
      </w:r>
      <w:r>
        <w:rPr>
          <w:spacing w:val="24"/>
        </w:rPr>
        <w:t xml:space="preserve"> </w:t>
      </w:r>
      <w:r>
        <w:t>símbolos</w:t>
      </w:r>
      <w:r>
        <w:rPr>
          <w:spacing w:val="22"/>
        </w:rPr>
        <w:t xml:space="preserve"> </w:t>
      </w:r>
      <w:r>
        <w:t>ou</w:t>
      </w:r>
      <w:r>
        <w:rPr>
          <w:spacing w:val="22"/>
        </w:rPr>
        <w:t xml:space="preserve"> </w:t>
      </w:r>
      <w:r>
        <w:t>imagens</w:t>
      </w:r>
      <w:r>
        <w:rPr>
          <w:spacing w:val="-51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caracterizem</w:t>
      </w:r>
      <w:r>
        <w:rPr>
          <w:spacing w:val="-3"/>
        </w:rPr>
        <w:t xml:space="preserve"> </w:t>
      </w:r>
      <w:r>
        <w:t>promoção pessoal</w:t>
      </w:r>
      <w:r>
        <w:rPr>
          <w:spacing w:val="-2"/>
        </w:rPr>
        <w:t xml:space="preserve"> </w:t>
      </w:r>
      <w:r>
        <w:t>de autoridades</w:t>
      </w:r>
      <w:r>
        <w:rPr>
          <w:spacing w:val="-2"/>
        </w:rPr>
        <w:t xml:space="preserve"> </w:t>
      </w:r>
      <w:r>
        <w:t>ou servidores</w:t>
      </w:r>
      <w:r>
        <w:rPr>
          <w:spacing w:val="-4"/>
        </w:rPr>
        <w:t xml:space="preserve"> </w:t>
      </w:r>
      <w:r>
        <w:t>públicos.</w:t>
      </w:r>
    </w:p>
    <w:p w14:paraId="218B654A" w14:textId="77777777" w:rsidR="007B64DD" w:rsidRDefault="007B64DD" w:rsidP="007B64DD">
      <w:pPr>
        <w:pStyle w:val="Corpodetexto"/>
        <w:spacing w:before="12"/>
        <w:rPr>
          <w:sz w:val="23"/>
        </w:rPr>
      </w:pPr>
    </w:p>
    <w:p w14:paraId="7BB9902F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ind w:right="117" w:firstLine="0"/>
        <w:jc w:val="both"/>
        <w:rPr>
          <w:sz w:val="24"/>
        </w:rPr>
      </w:pPr>
      <w:r>
        <w:rPr>
          <w:b/>
          <w:sz w:val="24"/>
        </w:rPr>
        <w:t>Autorizar a Secretaria de Estado da Cultura do Goiás e o Ministério do Turismo 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publicarem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divulgarem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mediante</w:t>
      </w:r>
      <w:r>
        <w:rPr>
          <w:spacing w:val="1"/>
          <w:sz w:val="24"/>
        </w:rPr>
        <w:t xml:space="preserve"> </w:t>
      </w:r>
      <w:r>
        <w:rPr>
          <w:sz w:val="24"/>
        </w:rPr>
        <w:t>reprodução,</w:t>
      </w:r>
      <w:r>
        <w:rPr>
          <w:spacing w:val="1"/>
          <w:sz w:val="24"/>
        </w:rPr>
        <w:t xml:space="preserve"> </w:t>
      </w:r>
      <w:r>
        <w:rPr>
          <w:sz w:val="24"/>
        </w:rPr>
        <w:t>distribuição,</w:t>
      </w:r>
      <w:r>
        <w:rPr>
          <w:spacing w:val="1"/>
          <w:sz w:val="24"/>
        </w:rPr>
        <w:t xml:space="preserve"> </w:t>
      </w:r>
      <w:r>
        <w:rPr>
          <w:sz w:val="24"/>
        </w:rPr>
        <w:t>comunicação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público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quaisquer outras modalidades de utilização, sem quaisquer ônus, por tempo indeterminado,</w:t>
      </w:r>
      <w:r>
        <w:rPr>
          <w:spacing w:val="1"/>
          <w:sz w:val="24"/>
        </w:rPr>
        <w:t xml:space="preserve"> </w:t>
      </w:r>
      <w:r>
        <w:rPr>
          <w:sz w:val="24"/>
        </w:rPr>
        <w:t>os conteúdos da inscrição do Edital, cuja titularidade seja da instituição cultural e os bens</w:t>
      </w:r>
      <w:r>
        <w:rPr>
          <w:spacing w:val="1"/>
          <w:sz w:val="24"/>
        </w:rPr>
        <w:t xml:space="preserve"> </w:t>
      </w:r>
      <w:r>
        <w:rPr>
          <w:sz w:val="24"/>
        </w:rPr>
        <w:t>intelectuais produzidos com recursos de parceria que vier a ser celebrada em virtude desse</w:t>
      </w:r>
      <w:r>
        <w:rPr>
          <w:spacing w:val="1"/>
          <w:sz w:val="24"/>
        </w:rPr>
        <w:t xml:space="preserve"> </w:t>
      </w:r>
      <w:r>
        <w:rPr>
          <w:sz w:val="24"/>
        </w:rPr>
        <w:t>certame.</w:t>
      </w:r>
    </w:p>
    <w:p w14:paraId="18DD6625" w14:textId="77777777" w:rsidR="007B64DD" w:rsidRDefault="007B64DD" w:rsidP="007B64DD">
      <w:pPr>
        <w:pStyle w:val="Corpodetexto"/>
        <w:spacing w:before="2"/>
      </w:pPr>
    </w:p>
    <w:p w14:paraId="00A451B7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8"/>
          <w:tab w:val="left" w:pos="669"/>
        </w:tabs>
        <w:ind w:right="123" w:firstLine="0"/>
        <w:rPr>
          <w:sz w:val="24"/>
        </w:rPr>
      </w:pPr>
      <w:r>
        <w:rPr>
          <w:b/>
          <w:sz w:val="24"/>
        </w:rPr>
        <w:t>Disponibilizar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livre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acesso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à</w:t>
      </w:r>
      <w:r>
        <w:rPr>
          <w:spacing w:val="2"/>
          <w:sz w:val="24"/>
        </w:rPr>
        <w:t xml:space="preserve"> </w:t>
      </w:r>
      <w:r>
        <w:rPr>
          <w:sz w:val="24"/>
        </w:rPr>
        <w:t>população</w:t>
      </w:r>
      <w:r>
        <w:rPr>
          <w:spacing w:val="3"/>
          <w:sz w:val="24"/>
        </w:rPr>
        <w:t xml:space="preserve"> </w:t>
      </w:r>
      <w:r>
        <w:rPr>
          <w:sz w:val="24"/>
        </w:rPr>
        <w:t>beneficiada</w:t>
      </w:r>
      <w:r>
        <w:rPr>
          <w:spacing w:val="2"/>
          <w:sz w:val="24"/>
        </w:rPr>
        <w:t xml:space="preserve"> </w:t>
      </w:r>
      <w:r>
        <w:rPr>
          <w:sz w:val="24"/>
        </w:rPr>
        <w:t>para</w:t>
      </w:r>
      <w:r>
        <w:rPr>
          <w:spacing w:val="2"/>
          <w:sz w:val="24"/>
        </w:rPr>
        <w:t xml:space="preserve"> </w:t>
      </w:r>
      <w:r>
        <w:rPr>
          <w:sz w:val="24"/>
        </w:rPr>
        <w:t>todas</w:t>
      </w:r>
      <w:r>
        <w:rPr>
          <w:spacing w:val="4"/>
          <w:sz w:val="24"/>
        </w:rPr>
        <w:t xml:space="preserve"> </w:t>
      </w:r>
      <w:r>
        <w:rPr>
          <w:sz w:val="24"/>
        </w:rPr>
        <w:t>as</w:t>
      </w:r>
      <w:r>
        <w:rPr>
          <w:spacing w:val="2"/>
          <w:sz w:val="24"/>
        </w:rPr>
        <w:t xml:space="preserve"> </w:t>
      </w:r>
      <w:r>
        <w:rPr>
          <w:sz w:val="24"/>
        </w:rPr>
        <w:t>ações</w:t>
      </w:r>
      <w:r>
        <w:rPr>
          <w:spacing w:val="1"/>
          <w:sz w:val="24"/>
        </w:rPr>
        <w:t xml:space="preserve"> </w:t>
      </w:r>
      <w:r>
        <w:rPr>
          <w:sz w:val="24"/>
        </w:rPr>
        <w:t>propostas</w:t>
      </w:r>
      <w:r>
        <w:rPr>
          <w:spacing w:val="1"/>
          <w:sz w:val="24"/>
        </w:rPr>
        <w:t xml:space="preserve"> </w:t>
      </w:r>
      <w:r>
        <w:rPr>
          <w:sz w:val="24"/>
        </w:rPr>
        <w:t>nesse</w:t>
      </w:r>
      <w:r>
        <w:rPr>
          <w:spacing w:val="-51"/>
          <w:sz w:val="24"/>
        </w:rPr>
        <w:t xml:space="preserve"> </w:t>
      </w:r>
      <w:r>
        <w:rPr>
          <w:sz w:val="24"/>
        </w:rPr>
        <w:t>projeto.</w:t>
      </w:r>
    </w:p>
    <w:p w14:paraId="3ADF9CC4" w14:textId="77777777" w:rsidR="007B64DD" w:rsidRDefault="007B64DD" w:rsidP="007B64DD">
      <w:pPr>
        <w:pStyle w:val="Corpodetexto"/>
        <w:spacing w:before="11"/>
        <w:rPr>
          <w:sz w:val="23"/>
        </w:rPr>
      </w:pPr>
    </w:p>
    <w:p w14:paraId="2F8DE964" w14:textId="77777777" w:rsidR="007B64DD" w:rsidRDefault="007B64DD" w:rsidP="007B64DD">
      <w:pPr>
        <w:pStyle w:val="Ttulo1"/>
        <w:numPr>
          <w:ilvl w:val="0"/>
          <w:numId w:val="4"/>
        </w:numPr>
        <w:tabs>
          <w:tab w:val="left" w:pos="668"/>
          <w:tab w:val="left" w:pos="669"/>
        </w:tabs>
        <w:ind w:right="124" w:firstLine="0"/>
      </w:pPr>
      <w:r>
        <w:t>Não</w:t>
      </w:r>
      <w:r>
        <w:rPr>
          <w:spacing w:val="39"/>
        </w:rPr>
        <w:t xml:space="preserve"> </w:t>
      </w:r>
      <w:r>
        <w:t>incorrer</w:t>
      </w:r>
      <w:r>
        <w:rPr>
          <w:spacing w:val="40"/>
        </w:rPr>
        <w:t xml:space="preserve"> </w:t>
      </w:r>
      <w:r>
        <w:t>em</w:t>
      </w:r>
      <w:r>
        <w:rPr>
          <w:spacing w:val="38"/>
        </w:rPr>
        <w:t xml:space="preserve"> </w:t>
      </w:r>
      <w:r>
        <w:t>quaisquer</w:t>
      </w:r>
      <w:r>
        <w:rPr>
          <w:spacing w:val="38"/>
        </w:rPr>
        <w:t xml:space="preserve"> </w:t>
      </w:r>
      <w:r>
        <w:t>das</w:t>
      </w:r>
      <w:r>
        <w:rPr>
          <w:spacing w:val="43"/>
        </w:rPr>
        <w:t xml:space="preserve"> </w:t>
      </w:r>
      <w:r>
        <w:t>vedações</w:t>
      </w:r>
      <w:r>
        <w:rPr>
          <w:spacing w:val="39"/>
        </w:rPr>
        <w:t xml:space="preserve"> </w:t>
      </w:r>
      <w:r>
        <w:t>dispostas</w:t>
      </w:r>
      <w:r>
        <w:rPr>
          <w:spacing w:val="39"/>
        </w:rPr>
        <w:t xml:space="preserve"> </w:t>
      </w:r>
      <w:r>
        <w:t>no</w:t>
      </w:r>
      <w:r>
        <w:rPr>
          <w:spacing w:val="37"/>
        </w:rPr>
        <w:t xml:space="preserve"> </w:t>
      </w:r>
      <w:r>
        <w:t>Edital</w:t>
      </w:r>
      <w:r>
        <w:rPr>
          <w:spacing w:val="40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Seleção</w:t>
      </w:r>
      <w:r>
        <w:rPr>
          <w:spacing w:val="40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celebração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Termo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Compromisso</w:t>
      </w:r>
      <w:r>
        <w:rPr>
          <w:spacing w:val="-2"/>
        </w:rPr>
        <w:t xml:space="preserve"> </w:t>
      </w:r>
      <w:r>
        <w:t>Cultural</w:t>
      </w:r>
      <w:r>
        <w:rPr>
          <w:spacing w:val="-3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projeto</w:t>
      </w:r>
      <w:r>
        <w:rPr>
          <w:spacing w:val="-5"/>
        </w:rPr>
        <w:t xml:space="preserve"> </w:t>
      </w:r>
      <w:r>
        <w:t>selecionado.</w:t>
      </w:r>
    </w:p>
    <w:p w14:paraId="723F6CA1" w14:textId="77777777" w:rsidR="007B64DD" w:rsidRDefault="007B64DD" w:rsidP="007B64DD">
      <w:pPr>
        <w:pStyle w:val="Corpodetexto"/>
        <w:rPr>
          <w:b/>
        </w:rPr>
      </w:pPr>
    </w:p>
    <w:p w14:paraId="06374B63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8"/>
          <w:tab w:val="left" w:pos="669"/>
        </w:tabs>
        <w:ind w:left="668"/>
        <w:rPr>
          <w:sz w:val="24"/>
        </w:rPr>
      </w:pPr>
      <w:r>
        <w:rPr>
          <w:b/>
          <w:sz w:val="24"/>
        </w:rPr>
        <w:t>Que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entidade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cultural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presente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parceria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não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possui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como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dirigente</w:t>
      </w:r>
      <w:r>
        <w:rPr>
          <w:sz w:val="24"/>
        </w:rPr>
        <w:t>:</w:t>
      </w:r>
    </w:p>
    <w:p w14:paraId="1253C1DA" w14:textId="77777777" w:rsidR="007B64DD" w:rsidRDefault="007B64DD" w:rsidP="007B64DD">
      <w:pPr>
        <w:pStyle w:val="PargrafodaLista"/>
        <w:numPr>
          <w:ilvl w:val="0"/>
          <w:numId w:val="2"/>
        </w:numPr>
        <w:tabs>
          <w:tab w:val="left" w:pos="668"/>
          <w:tab w:val="left" w:pos="669"/>
        </w:tabs>
        <w:ind w:right="122" w:firstLine="0"/>
        <w:rPr>
          <w:sz w:val="24"/>
        </w:rPr>
      </w:pPr>
      <w:r>
        <w:rPr>
          <w:sz w:val="24"/>
        </w:rPr>
        <w:t>Membro</w:t>
      </w:r>
      <w:r>
        <w:rPr>
          <w:spacing w:val="53"/>
          <w:sz w:val="24"/>
        </w:rPr>
        <w:t xml:space="preserve"> </w:t>
      </w:r>
      <w:r>
        <w:rPr>
          <w:sz w:val="24"/>
        </w:rPr>
        <w:t>de</w:t>
      </w:r>
      <w:r>
        <w:rPr>
          <w:spacing w:val="54"/>
          <w:sz w:val="24"/>
        </w:rPr>
        <w:t xml:space="preserve"> </w:t>
      </w:r>
      <w:r>
        <w:rPr>
          <w:sz w:val="24"/>
        </w:rPr>
        <w:t>Poder</w:t>
      </w:r>
      <w:r>
        <w:rPr>
          <w:spacing w:val="53"/>
          <w:sz w:val="24"/>
        </w:rPr>
        <w:t xml:space="preserve"> </w:t>
      </w:r>
      <w:r>
        <w:rPr>
          <w:sz w:val="24"/>
        </w:rPr>
        <w:t>ou  do</w:t>
      </w:r>
      <w:r>
        <w:rPr>
          <w:spacing w:val="53"/>
          <w:sz w:val="24"/>
        </w:rPr>
        <w:t xml:space="preserve"> </w:t>
      </w:r>
      <w:r>
        <w:rPr>
          <w:sz w:val="24"/>
        </w:rPr>
        <w:t>Ministério</w:t>
      </w:r>
      <w:r>
        <w:rPr>
          <w:spacing w:val="7"/>
          <w:sz w:val="24"/>
        </w:rPr>
        <w:t xml:space="preserve"> </w:t>
      </w:r>
      <w:r>
        <w:rPr>
          <w:sz w:val="24"/>
        </w:rPr>
        <w:t>Público</w:t>
      </w:r>
      <w:r>
        <w:rPr>
          <w:spacing w:val="54"/>
          <w:sz w:val="24"/>
        </w:rPr>
        <w:t xml:space="preserve"> </w:t>
      </w:r>
      <w:r>
        <w:rPr>
          <w:sz w:val="24"/>
        </w:rPr>
        <w:t>ou</w:t>
      </w:r>
      <w:r>
        <w:rPr>
          <w:spacing w:val="3"/>
          <w:sz w:val="24"/>
        </w:rPr>
        <w:t xml:space="preserve"> </w:t>
      </w:r>
      <w:r>
        <w:rPr>
          <w:sz w:val="24"/>
        </w:rPr>
        <w:t>dirigente</w:t>
      </w:r>
      <w:r>
        <w:rPr>
          <w:spacing w:val="53"/>
          <w:sz w:val="24"/>
        </w:rPr>
        <w:t xml:space="preserve"> </w:t>
      </w:r>
      <w:r>
        <w:rPr>
          <w:sz w:val="24"/>
        </w:rPr>
        <w:t>de  órgão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3"/>
          <w:sz w:val="24"/>
        </w:rPr>
        <w:t xml:space="preserve"> </w:t>
      </w:r>
      <w:r>
        <w:rPr>
          <w:sz w:val="24"/>
        </w:rPr>
        <w:t>entidade</w:t>
      </w:r>
      <w:r>
        <w:rPr>
          <w:spacing w:val="53"/>
          <w:sz w:val="24"/>
        </w:rPr>
        <w:t xml:space="preserve"> </w:t>
      </w:r>
      <w:r>
        <w:rPr>
          <w:sz w:val="24"/>
        </w:rPr>
        <w:t>da</w:t>
      </w:r>
      <w:r>
        <w:rPr>
          <w:spacing w:val="-52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2"/>
          <w:sz w:val="24"/>
        </w:rPr>
        <w:t xml:space="preserve"> </w:t>
      </w:r>
      <w:r>
        <w:rPr>
          <w:sz w:val="24"/>
        </w:rPr>
        <w:t>pública</w:t>
      </w:r>
      <w:r>
        <w:rPr>
          <w:spacing w:val="-2"/>
          <w:sz w:val="24"/>
        </w:rPr>
        <w:t xml:space="preserve"> </w:t>
      </w:r>
      <w:r>
        <w:rPr>
          <w:sz w:val="24"/>
        </w:rPr>
        <w:t>federal;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</w:p>
    <w:p w14:paraId="3240741B" w14:textId="77777777" w:rsidR="007B64DD" w:rsidRDefault="007B64DD" w:rsidP="007B64DD">
      <w:pPr>
        <w:pStyle w:val="PargrafodaLista"/>
        <w:numPr>
          <w:ilvl w:val="0"/>
          <w:numId w:val="2"/>
        </w:numPr>
        <w:tabs>
          <w:tab w:val="left" w:pos="668"/>
          <w:tab w:val="left" w:pos="669"/>
        </w:tabs>
        <w:spacing w:before="2"/>
        <w:ind w:right="125" w:firstLine="0"/>
        <w:rPr>
          <w:sz w:val="24"/>
        </w:rPr>
      </w:pPr>
      <w:r>
        <w:rPr>
          <w:sz w:val="24"/>
        </w:rPr>
        <w:t>Cônjuge,</w:t>
      </w:r>
      <w:r>
        <w:rPr>
          <w:spacing w:val="3"/>
          <w:sz w:val="24"/>
        </w:rPr>
        <w:t xml:space="preserve"> </w:t>
      </w:r>
      <w:r>
        <w:rPr>
          <w:sz w:val="24"/>
        </w:rPr>
        <w:t>companheiro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3"/>
          <w:sz w:val="24"/>
        </w:rPr>
        <w:t xml:space="preserve"> </w:t>
      </w:r>
      <w:r>
        <w:rPr>
          <w:sz w:val="24"/>
        </w:rPr>
        <w:t>parente</w:t>
      </w:r>
      <w:r>
        <w:rPr>
          <w:spacing w:val="3"/>
          <w:sz w:val="24"/>
        </w:rPr>
        <w:t xml:space="preserve"> </w:t>
      </w:r>
      <w:r>
        <w:rPr>
          <w:sz w:val="24"/>
        </w:rPr>
        <w:t>em</w:t>
      </w:r>
      <w:r>
        <w:rPr>
          <w:spacing w:val="3"/>
          <w:sz w:val="24"/>
        </w:rPr>
        <w:t xml:space="preserve"> </w:t>
      </w:r>
      <w:r>
        <w:rPr>
          <w:sz w:val="24"/>
        </w:rPr>
        <w:t>linha</w:t>
      </w:r>
      <w:r>
        <w:rPr>
          <w:spacing w:val="3"/>
          <w:sz w:val="24"/>
        </w:rPr>
        <w:t xml:space="preserve"> </w:t>
      </w:r>
      <w:r>
        <w:rPr>
          <w:sz w:val="24"/>
        </w:rPr>
        <w:t>reta,</w:t>
      </w:r>
      <w:r>
        <w:rPr>
          <w:spacing w:val="5"/>
          <w:sz w:val="24"/>
        </w:rPr>
        <w:t xml:space="preserve"> </w:t>
      </w:r>
      <w:r>
        <w:rPr>
          <w:sz w:val="24"/>
        </w:rPr>
        <w:t>colateral</w:t>
      </w:r>
      <w:r>
        <w:rPr>
          <w:spacing w:val="3"/>
          <w:sz w:val="24"/>
        </w:rPr>
        <w:t xml:space="preserve"> </w:t>
      </w:r>
      <w:r>
        <w:rPr>
          <w:sz w:val="24"/>
        </w:rPr>
        <w:t>ou</w:t>
      </w:r>
      <w:r>
        <w:rPr>
          <w:spacing w:val="3"/>
          <w:sz w:val="24"/>
        </w:rPr>
        <w:t xml:space="preserve"> </w:t>
      </w:r>
      <w:r>
        <w:rPr>
          <w:sz w:val="24"/>
        </w:rPr>
        <w:t>por</w:t>
      </w:r>
      <w:r>
        <w:rPr>
          <w:spacing w:val="3"/>
          <w:sz w:val="24"/>
        </w:rPr>
        <w:t xml:space="preserve"> </w:t>
      </w:r>
      <w:r>
        <w:rPr>
          <w:sz w:val="24"/>
        </w:rPr>
        <w:t>afinidade,</w:t>
      </w:r>
      <w:r>
        <w:rPr>
          <w:spacing w:val="5"/>
          <w:sz w:val="24"/>
        </w:rPr>
        <w:t xml:space="preserve"> </w:t>
      </w:r>
      <w:r>
        <w:rPr>
          <w:sz w:val="24"/>
        </w:rPr>
        <w:t>até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52"/>
          <w:sz w:val="24"/>
        </w:rPr>
        <w:t xml:space="preserve"> </w:t>
      </w:r>
      <w:r>
        <w:rPr>
          <w:sz w:val="24"/>
        </w:rPr>
        <w:t>segundo grau,</w:t>
      </w:r>
      <w:r>
        <w:rPr>
          <w:spacing w:val="-3"/>
          <w:sz w:val="24"/>
        </w:rPr>
        <w:t xml:space="preserve"> </w:t>
      </w:r>
      <w:r>
        <w:rPr>
          <w:sz w:val="24"/>
        </w:rPr>
        <w:t>das pessoas mencionadas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alínea acima;</w:t>
      </w:r>
    </w:p>
    <w:p w14:paraId="6DB2F437" w14:textId="77777777" w:rsidR="007B64DD" w:rsidRDefault="007B64DD" w:rsidP="007B64DD">
      <w:pPr>
        <w:pStyle w:val="Corpodetexto"/>
        <w:spacing w:before="12"/>
        <w:rPr>
          <w:sz w:val="23"/>
        </w:rPr>
      </w:pPr>
    </w:p>
    <w:p w14:paraId="054FDBF8" w14:textId="77777777" w:rsidR="007B64DD" w:rsidRDefault="007B64DD" w:rsidP="007B64DD">
      <w:pPr>
        <w:pStyle w:val="Ttulo1"/>
        <w:numPr>
          <w:ilvl w:val="0"/>
          <w:numId w:val="4"/>
        </w:numPr>
        <w:tabs>
          <w:tab w:val="left" w:pos="669"/>
        </w:tabs>
        <w:ind w:right="122" w:firstLine="0"/>
        <w:jc w:val="both"/>
        <w:rPr>
          <w:b w:val="0"/>
        </w:rPr>
      </w:pPr>
      <w:r>
        <w:t>Que a entidade cultural da presente parceria não remunerará nem contratará serviços</w:t>
      </w:r>
      <w:r>
        <w:rPr>
          <w:spacing w:val="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parceria</w:t>
      </w:r>
      <w:r>
        <w:rPr>
          <w:spacing w:val="-3"/>
        </w:rPr>
        <w:t xml:space="preserve"> </w:t>
      </w:r>
      <w:r>
        <w:t>de</w:t>
      </w:r>
      <w:r>
        <w:rPr>
          <w:b w:val="0"/>
        </w:rPr>
        <w:t>:</w:t>
      </w:r>
    </w:p>
    <w:p w14:paraId="63B6617A" w14:textId="77777777" w:rsidR="007B64DD" w:rsidRDefault="007B64DD" w:rsidP="007B64DD">
      <w:pPr>
        <w:pStyle w:val="PargrafodaLista"/>
        <w:numPr>
          <w:ilvl w:val="0"/>
          <w:numId w:val="1"/>
        </w:numPr>
        <w:tabs>
          <w:tab w:val="left" w:pos="669"/>
        </w:tabs>
        <w:ind w:right="127" w:firstLine="0"/>
        <w:jc w:val="both"/>
        <w:rPr>
          <w:sz w:val="24"/>
        </w:rPr>
      </w:pPr>
      <w:r>
        <w:rPr>
          <w:sz w:val="24"/>
        </w:rPr>
        <w:t>Membro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Poder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Ministério</w:t>
      </w:r>
      <w:r>
        <w:rPr>
          <w:spacing w:val="1"/>
          <w:sz w:val="24"/>
        </w:rPr>
        <w:t xml:space="preserve"> </w:t>
      </w:r>
      <w:r>
        <w:rPr>
          <w:sz w:val="24"/>
        </w:rPr>
        <w:t>Público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dirigente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órgão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entidade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52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2"/>
          <w:sz w:val="24"/>
        </w:rPr>
        <w:t xml:space="preserve"> </w:t>
      </w:r>
      <w:r>
        <w:rPr>
          <w:sz w:val="24"/>
        </w:rPr>
        <w:t>pública</w:t>
      </w:r>
      <w:r>
        <w:rPr>
          <w:spacing w:val="-2"/>
          <w:sz w:val="24"/>
        </w:rPr>
        <w:t xml:space="preserve"> </w:t>
      </w:r>
      <w:r>
        <w:rPr>
          <w:sz w:val="24"/>
        </w:rPr>
        <w:t>federal;</w:t>
      </w:r>
    </w:p>
    <w:p w14:paraId="66C681D9" w14:textId="77777777" w:rsidR="007B64DD" w:rsidRDefault="007B64DD" w:rsidP="007B64DD">
      <w:pPr>
        <w:pStyle w:val="PargrafodaLista"/>
        <w:numPr>
          <w:ilvl w:val="0"/>
          <w:numId w:val="1"/>
        </w:numPr>
        <w:tabs>
          <w:tab w:val="left" w:pos="669"/>
        </w:tabs>
        <w:ind w:right="119" w:firstLine="0"/>
        <w:jc w:val="both"/>
        <w:rPr>
          <w:sz w:val="24"/>
        </w:rPr>
      </w:pPr>
      <w:r>
        <w:rPr>
          <w:sz w:val="24"/>
        </w:rPr>
        <w:t>Servidor ou empregado público, inclusive aquele que exerça cargo em comissão ou</w:t>
      </w:r>
      <w:r>
        <w:rPr>
          <w:spacing w:val="1"/>
          <w:sz w:val="24"/>
        </w:rPr>
        <w:t xml:space="preserve"> </w:t>
      </w:r>
      <w:r>
        <w:rPr>
          <w:sz w:val="24"/>
        </w:rPr>
        <w:t>função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confiança,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órgão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entidade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1"/>
          <w:sz w:val="24"/>
        </w:rPr>
        <w:t xml:space="preserve"> </w:t>
      </w:r>
      <w:r>
        <w:rPr>
          <w:sz w:val="24"/>
        </w:rPr>
        <w:t>pública</w:t>
      </w:r>
      <w:r>
        <w:rPr>
          <w:spacing w:val="1"/>
          <w:sz w:val="24"/>
        </w:rPr>
        <w:t xml:space="preserve"> </w:t>
      </w:r>
      <w:r>
        <w:rPr>
          <w:sz w:val="24"/>
        </w:rPr>
        <w:t>celebrante,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seu</w:t>
      </w:r>
      <w:r>
        <w:rPr>
          <w:spacing w:val="-52"/>
          <w:sz w:val="24"/>
        </w:rPr>
        <w:t xml:space="preserve"> </w:t>
      </w:r>
      <w:r>
        <w:rPr>
          <w:sz w:val="24"/>
        </w:rPr>
        <w:t>cônjuge, companheiro ou parente em linha reta, colateral ou por afinidade, até o segundo</w:t>
      </w:r>
      <w:r>
        <w:rPr>
          <w:spacing w:val="1"/>
          <w:sz w:val="24"/>
        </w:rPr>
        <w:t xml:space="preserve"> </w:t>
      </w:r>
      <w:r>
        <w:rPr>
          <w:sz w:val="24"/>
        </w:rPr>
        <w:t>grau,</w:t>
      </w:r>
      <w:r>
        <w:rPr>
          <w:spacing w:val="-8"/>
          <w:sz w:val="24"/>
        </w:rPr>
        <w:t xml:space="preserve"> </w:t>
      </w:r>
      <w:r>
        <w:rPr>
          <w:sz w:val="24"/>
        </w:rPr>
        <w:t>ressalvadas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7"/>
          <w:sz w:val="24"/>
        </w:rPr>
        <w:t xml:space="preserve"> </w:t>
      </w:r>
      <w:r>
        <w:rPr>
          <w:sz w:val="24"/>
        </w:rPr>
        <w:t>hipóteses</w:t>
      </w:r>
      <w:r>
        <w:rPr>
          <w:spacing w:val="-6"/>
          <w:sz w:val="24"/>
        </w:rPr>
        <w:t xml:space="preserve"> </w:t>
      </w:r>
      <w:r>
        <w:rPr>
          <w:sz w:val="24"/>
        </w:rPr>
        <w:t>previstas</w:t>
      </w:r>
      <w:r>
        <w:rPr>
          <w:spacing w:val="-8"/>
          <w:sz w:val="24"/>
        </w:rPr>
        <w:t xml:space="preserve"> </w:t>
      </w:r>
      <w:r>
        <w:rPr>
          <w:sz w:val="24"/>
        </w:rPr>
        <w:t>em</w:t>
      </w:r>
      <w:r>
        <w:rPr>
          <w:spacing w:val="-5"/>
          <w:sz w:val="24"/>
        </w:rPr>
        <w:t xml:space="preserve"> </w:t>
      </w:r>
      <w:r>
        <w:rPr>
          <w:sz w:val="24"/>
        </w:rPr>
        <w:t>lei</w:t>
      </w:r>
      <w:r>
        <w:rPr>
          <w:spacing w:val="-7"/>
          <w:sz w:val="24"/>
        </w:rPr>
        <w:t xml:space="preserve"> </w:t>
      </w:r>
      <w:r>
        <w:rPr>
          <w:sz w:val="24"/>
        </w:rPr>
        <w:t>específica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lei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diretrizes</w:t>
      </w:r>
      <w:r>
        <w:rPr>
          <w:spacing w:val="-5"/>
          <w:sz w:val="24"/>
        </w:rPr>
        <w:t xml:space="preserve"> </w:t>
      </w:r>
      <w:r>
        <w:rPr>
          <w:sz w:val="24"/>
        </w:rPr>
        <w:t>orçamentárias;</w:t>
      </w:r>
    </w:p>
    <w:p w14:paraId="68705DB0" w14:textId="77777777" w:rsidR="007B64DD" w:rsidRDefault="007B64DD" w:rsidP="007B64DD">
      <w:pPr>
        <w:pStyle w:val="PargrafodaLista"/>
        <w:numPr>
          <w:ilvl w:val="0"/>
          <w:numId w:val="1"/>
        </w:numPr>
        <w:tabs>
          <w:tab w:val="left" w:pos="669"/>
        </w:tabs>
        <w:ind w:right="120" w:firstLine="0"/>
        <w:jc w:val="both"/>
        <w:rPr>
          <w:sz w:val="24"/>
        </w:rPr>
      </w:pPr>
      <w:r>
        <w:rPr>
          <w:sz w:val="24"/>
        </w:rPr>
        <w:t>Pessoas naturais condenadas pela prática de crimes contra a administração pública ou</w:t>
      </w:r>
      <w:r>
        <w:rPr>
          <w:spacing w:val="1"/>
          <w:sz w:val="24"/>
        </w:rPr>
        <w:t xml:space="preserve"> </w:t>
      </w:r>
      <w:r>
        <w:rPr>
          <w:sz w:val="24"/>
        </w:rPr>
        <w:t>contra o patrimônio público, de crimes eleitorais para os quais a lei comine pena privativa de</w:t>
      </w:r>
      <w:r>
        <w:rPr>
          <w:spacing w:val="1"/>
          <w:sz w:val="24"/>
        </w:rPr>
        <w:t xml:space="preserve"> </w:t>
      </w:r>
      <w:r>
        <w:rPr>
          <w:sz w:val="24"/>
        </w:rPr>
        <w:t>liberdade,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crimes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lavagem ou ocultação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bens,</w:t>
      </w:r>
      <w:r>
        <w:rPr>
          <w:spacing w:val="-3"/>
          <w:sz w:val="24"/>
        </w:rPr>
        <w:t xml:space="preserve"> </w:t>
      </w:r>
      <w:r>
        <w:rPr>
          <w:sz w:val="24"/>
        </w:rPr>
        <w:t>direitos</w:t>
      </w:r>
      <w:r>
        <w:rPr>
          <w:spacing w:val="-3"/>
          <w:sz w:val="24"/>
        </w:rPr>
        <w:t xml:space="preserve"> </w:t>
      </w:r>
      <w:r>
        <w:rPr>
          <w:sz w:val="24"/>
        </w:rPr>
        <w:t>e valores.</w:t>
      </w:r>
    </w:p>
    <w:p w14:paraId="39C70C71" w14:textId="77777777" w:rsidR="007B64DD" w:rsidRDefault="007B64DD" w:rsidP="007B64DD">
      <w:pPr>
        <w:pStyle w:val="Corpodetexto"/>
        <w:spacing w:before="1"/>
      </w:pPr>
    </w:p>
    <w:p w14:paraId="24352D49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ind w:right="119" w:firstLine="0"/>
        <w:jc w:val="both"/>
        <w:rPr>
          <w:sz w:val="24"/>
        </w:rPr>
      </w:pPr>
      <w:r>
        <w:rPr>
          <w:b/>
          <w:sz w:val="24"/>
        </w:rPr>
        <w:t>Realizar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ações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Plano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Trabalho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1"/>
          <w:sz w:val="24"/>
        </w:rPr>
        <w:t xml:space="preserve"> </w:t>
      </w:r>
      <w:r>
        <w:rPr>
          <w:b/>
          <w:color w:val="000009"/>
          <w:sz w:val="24"/>
        </w:rPr>
        <w:t>espaços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que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possuem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condições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de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segurança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e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salubridade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adequadas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às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atividades</w:t>
      </w:r>
      <w:r>
        <w:rPr>
          <w:b/>
          <w:color w:val="000009"/>
          <w:spacing w:val="1"/>
          <w:sz w:val="24"/>
        </w:rPr>
        <w:t xml:space="preserve"> </w:t>
      </w:r>
      <w:r>
        <w:rPr>
          <w:b/>
          <w:color w:val="000009"/>
          <w:sz w:val="24"/>
        </w:rPr>
        <w:t>previstas</w:t>
      </w:r>
      <w:r>
        <w:rPr>
          <w:color w:val="000009"/>
          <w:sz w:val="24"/>
        </w:rPr>
        <w:t>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mesmo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que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seja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necessário</w:t>
      </w:r>
      <w:r>
        <w:rPr>
          <w:color w:val="000009"/>
          <w:spacing w:val="-52"/>
          <w:sz w:val="24"/>
        </w:rPr>
        <w:t xml:space="preserve"> </w:t>
      </w:r>
      <w:r>
        <w:rPr>
          <w:color w:val="000009"/>
          <w:sz w:val="24"/>
        </w:rPr>
        <w:t>adotar,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em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tempo,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medidas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em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conformidade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com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a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legislação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estadual/municipal;</w:t>
      </w:r>
    </w:p>
    <w:p w14:paraId="27170204" w14:textId="77777777" w:rsidR="007B64DD" w:rsidRDefault="007B64DD" w:rsidP="007B64DD">
      <w:pPr>
        <w:pStyle w:val="Corpodetexto"/>
        <w:spacing w:before="11"/>
        <w:rPr>
          <w:sz w:val="23"/>
        </w:rPr>
      </w:pPr>
    </w:p>
    <w:p w14:paraId="38B52BA5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ind w:right="118" w:firstLine="0"/>
        <w:jc w:val="both"/>
        <w:rPr>
          <w:sz w:val="24"/>
        </w:rPr>
      </w:pPr>
      <w:r>
        <w:rPr>
          <w:b/>
          <w:sz w:val="24"/>
        </w:rPr>
        <w:t>Possuir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equipamento(s)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multimídia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direcionado(s)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cultura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digital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adequadas</w:t>
      </w:r>
      <w:r>
        <w:rPr>
          <w:spacing w:val="1"/>
          <w:sz w:val="24"/>
        </w:rPr>
        <w:t xml:space="preserve"> </w:t>
      </w:r>
      <w:r>
        <w:rPr>
          <w:sz w:val="24"/>
        </w:rPr>
        <w:t>condições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manutenção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funcionamento,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me</w:t>
      </w:r>
      <w:r>
        <w:rPr>
          <w:spacing w:val="1"/>
          <w:sz w:val="24"/>
        </w:rPr>
        <w:t xml:space="preserve"> </w:t>
      </w:r>
      <w:r>
        <w:rPr>
          <w:sz w:val="24"/>
        </w:rPr>
        <w:t>comprometer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disponibilizá-lo(s),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adquirir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recursos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natureza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despesa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capital,</w:t>
      </w:r>
      <w:r>
        <w:rPr>
          <w:spacing w:val="1"/>
          <w:sz w:val="24"/>
        </w:rPr>
        <w:t xml:space="preserve"> </w:t>
      </w:r>
      <w:r>
        <w:rPr>
          <w:sz w:val="24"/>
        </w:rPr>
        <w:t>desde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aprovado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Secretaria de Estado de Cultura do Goiás, de acordo com os preços de mercado e viabilidade</w:t>
      </w:r>
      <w:r>
        <w:rPr>
          <w:spacing w:val="1"/>
          <w:sz w:val="24"/>
        </w:rPr>
        <w:t xml:space="preserve"> </w:t>
      </w:r>
      <w:r>
        <w:rPr>
          <w:sz w:val="24"/>
        </w:rPr>
        <w:t>de compra, para uso na execução do projeto selecionado durante a realização das ações</w:t>
      </w:r>
      <w:r>
        <w:rPr>
          <w:spacing w:val="1"/>
          <w:sz w:val="24"/>
        </w:rPr>
        <w:t xml:space="preserve"> </w:t>
      </w:r>
      <w:r>
        <w:rPr>
          <w:sz w:val="24"/>
        </w:rPr>
        <w:t>propostas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contas,</w:t>
      </w:r>
      <w:r>
        <w:rPr>
          <w:spacing w:val="-3"/>
          <w:sz w:val="24"/>
        </w:rPr>
        <w:t xml:space="preserve"> </w:t>
      </w:r>
      <w:r>
        <w:rPr>
          <w:sz w:val="24"/>
        </w:rPr>
        <w:t>assim que</w:t>
      </w:r>
      <w:r>
        <w:rPr>
          <w:spacing w:val="-3"/>
          <w:sz w:val="24"/>
        </w:rPr>
        <w:t xml:space="preserve"> </w:t>
      </w:r>
      <w:r>
        <w:rPr>
          <w:sz w:val="24"/>
        </w:rPr>
        <w:t>necessário.</w:t>
      </w:r>
    </w:p>
    <w:p w14:paraId="19582AC4" w14:textId="77777777" w:rsidR="007B64DD" w:rsidRDefault="007B64DD" w:rsidP="007B64DD">
      <w:pPr>
        <w:jc w:val="both"/>
        <w:rPr>
          <w:sz w:val="24"/>
        </w:rPr>
        <w:sectPr w:rsidR="007B64DD" w:rsidSect="002B1B48">
          <w:pgSz w:w="12240" w:h="15840"/>
          <w:pgMar w:top="1480" w:right="1200" w:bottom="851" w:left="1600" w:header="0" w:footer="976" w:gutter="0"/>
          <w:cols w:space="720"/>
        </w:sectPr>
      </w:pPr>
    </w:p>
    <w:p w14:paraId="666D622A" w14:textId="77777777" w:rsidR="007B64DD" w:rsidRDefault="007B64DD" w:rsidP="007B64DD">
      <w:pPr>
        <w:pStyle w:val="Corpodetexto"/>
        <w:spacing w:before="6"/>
        <w:rPr>
          <w:sz w:val="21"/>
        </w:rPr>
      </w:pPr>
    </w:p>
    <w:p w14:paraId="0D5BD19C" w14:textId="77777777" w:rsidR="007B64DD" w:rsidRDefault="007B64DD" w:rsidP="007B64DD">
      <w:pPr>
        <w:pStyle w:val="PargrafodaLista"/>
        <w:numPr>
          <w:ilvl w:val="0"/>
          <w:numId w:val="4"/>
        </w:numPr>
        <w:tabs>
          <w:tab w:val="left" w:pos="669"/>
        </w:tabs>
        <w:spacing w:before="52"/>
        <w:ind w:right="122" w:firstLine="0"/>
        <w:jc w:val="both"/>
        <w:rPr>
          <w:sz w:val="24"/>
        </w:rPr>
      </w:pPr>
      <w:r>
        <w:rPr>
          <w:b/>
          <w:sz w:val="24"/>
        </w:rPr>
        <w:t>Estar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ciente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qualquer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inexatidão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itens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informados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acima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implicará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 xml:space="preserve">rescisão do instrumento que vier a ser celebrado </w:t>
      </w:r>
      <w:r>
        <w:rPr>
          <w:sz w:val="24"/>
        </w:rPr>
        <w:t>e me sujeitará às penalidades previstas no</w:t>
      </w:r>
      <w:r>
        <w:rPr>
          <w:spacing w:val="1"/>
          <w:sz w:val="24"/>
        </w:rPr>
        <w:t xml:space="preserve"> </w:t>
      </w:r>
      <w:r>
        <w:rPr>
          <w:sz w:val="24"/>
        </w:rPr>
        <w:t>art.</w:t>
      </w:r>
      <w:r>
        <w:rPr>
          <w:spacing w:val="-7"/>
          <w:sz w:val="24"/>
        </w:rPr>
        <w:t xml:space="preserve"> </w:t>
      </w:r>
      <w:r>
        <w:rPr>
          <w:sz w:val="24"/>
        </w:rPr>
        <w:t>299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Código</w:t>
      </w:r>
      <w:r>
        <w:rPr>
          <w:spacing w:val="-3"/>
          <w:sz w:val="24"/>
        </w:rPr>
        <w:t xml:space="preserve"> </w:t>
      </w:r>
      <w:r>
        <w:rPr>
          <w:sz w:val="24"/>
        </w:rPr>
        <w:t>Penal</w:t>
      </w:r>
      <w:r>
        <w:rPr>
          <w:spacing w:val="-10"/>
          <w:sz w:val="24"/>
        </w:rPr>
        <w:t xml:space="preserve"> </w:t>
      </w:r>
      <w:r>
        <w:rPr>
          <w:sz w:val="24"/>
        </w:rPr>
        <w:t>Brasileiro,</w:t>
      </w:r>
      <w:r>
        <w:rPr>
          <w:spacing w:val="-6"/>
          <w:sz w:val="24"/>
        </w:rPr>
        <w:t xml:space="preserve"> </w:t>
      </w:r>
      <w:r>
        <w:rPr>
          <w:sz w:val="24"/>
        </w:rPr>
        <w:t>sem</w:t>
      </w:r>
      <w:r>
        <w:rPr>
          <w:spacing w:val="-5"/>
          <w:sz w:val="24"/>
        </w:rPr>
        <w:t xml:space="preserve"> </w:t>
      </w:r>
      <w:r>
        <w:rPr>
          <w:sz w:val="24"/>
        </w:rPr>
        <w:t>prejuízo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outras</w:t>
      </w:r>
      <w:r>
        <w:rPr>
          <w:spacing w:val="-5"/>
          <w:sz w:val="24"/>
        </w:rPr>
        <w:t xml:space="preserve"> </w:t>
      </w:r>
      <w:r>
        <w:rPr>
          <w:sz w:val="24"/>
        </w:rPr>
        <w:t>medidas</w:t>
      </w:r>
      <w:r>
        <w:rPr>
          <w:spacing w:val="-8"/>
          <w:sz w:val="24"/>
        </w:rPr>
        <w:t xml:space="preserve"> </w:t>
      </w:r>
      <w:r>
        <w:rPr>
          <w:sz w:val="24"/>
        </w:rPr>
        <w:t>administrativas</w:t>
      </w:r>
      <w:r>
        <w:rPr>
          <w:spacing w:val="-6"/>
          <w:sz w:val="24"/>
        </w:rPr>
        <w:t xml:space="preserve"> </w:t>
      </w:r>
      <w:r>
        <w:rPr>
          <w:sz w:val="24"/>
        </w:rPr>
        <w:t>cabíveis.</w:t>
      </w:r>
    </w:p>
    <w:p w14:paraId="1684F3D0" w14:textId="77777777" w:rsidR="007B64DD" w:rsidRDefault="007B64DD" w:rsidP="007B64DD">
      <w:pPr>
        <w:pStyle w:val="Corpodetexto"/>
        <w:spacing w:before="1"/>
      </w:pPr>
    </w:p>
    <w:p w14:paraId="058A3780" w14:textId="77777777" w:rsidR="007B64DD" w:rsidRDefault="007B64DD" w:rsidP="007B64DD">
      <w:pPr>
        <w:pStyle w:val="Corpodetexto"/>
        <w:ind w:right="118"/>
        <w:jc w:val="right"/>
      </w:pPr>
      <w:r>
        <w:t>Local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data.</w:t>
      </w:r>
    </w:p>
    <w:p w14:paraId="227FE12D" w14:textId="77777777" w:rsidR="007B64DD" w:rsidRDefault="007B64DD" w:rsidP="007B64DD">
      <w:pPr>
        <w:pStyle w:val="Corpodetexto"/>
      </w:pPr>
    </w:p>
    <w:p w14:paraId="1EEE2D41" w14:textId="77777777" w:rsidR="007B64DD" w:rsidRDefault="007B64DD" w:rsidP="007B64DD">
      <w:pPr>
        <w:pStyle w:val="Corpodetexto"/>
        <w:ind w:left="1735" w:right="1752"/>
        <w:jc w:val="center"/>
      </w:pPr>
      <w:r>
        <w:t>Assinatura</w:t>
      </w:r>
    </w:p>
    <w:p w14:paraId="324AC90B" w14:textId="77777777" w:rsidR="007B64DD" w:rsidRDefault="007B64DD" w:rsidP="007B64DD">
      <w:pPr>
        <w:ind w:left="2557" w:right="2577"/>
        <w:jc w:val="center"/>
        <w:rPr>
          <w:sz w:val="24"/>
        </w:rPr>
      </w:pPr>
      <w:r>
        <w:rPr>
          <w:color w:val="FF0000"/>
          <w:sz w:val="24"/>
        </w:rPr>
        <w:t>(</w:t>
      </w:r>
      <w:r>
        <w:rPr>
          <w:i/>
          <w:color w:val="FF0000"/>
          <w:sz w:val="24"/>
        </w:rPr>
        <w:t>Representante</w:t>
      </w:r>
      <w:r>
        <w:rPr>
          <w:i/>
          <w:color w:val="FF0000"/>
          <w:spacing w:val="-10"/>
          <w:sz w:val="24"/>
        </w:rPr>
        <w:t xml:space="preserve"> </w:t>
      </w:r>
      <w:r>
        <w:rPr>
          <w:i/>
          <w:color w:val="FF0000"/>
          <w:sz w:val="24"/>
        </w:rPr>
        <w:t>Legal</w:t>
      </w:r>
      <w:r>
        <w:rPr>
          <w:i/>
          <w:color w:val="FF0000"/>
          <w:spacing w:val="-11"/>
          <w:sz w:val="24"/>
        </w:rPr>
        <w:t xml:space="preserve"> </w:t>
      </w:r>
      <w:r>
        <w:rPr>
          <w:i/>
          <w:color w:val="FF0000"/>
          <w:sz w:val="24"/>
        </w:rPr>
        <w:t>da</w:t>
      </w:r>
      <w:r>
        <w:rPr>
          <w:i/>
          <w:color w:val="FF0000"/>
          <w:spacing w:val="-11"/>
          <w:sz w:val="24"/>
        </w:rPr>
        <w:t xml:space="preserve"> </w:t>
      </w:r>
      <w:r>
        <w:rPr>
          <w:i/>
          <w:color w:val="FF0000"/>
          <w:sz w:val="24"/>
        </w:rPr>
        <w:t>Instituição</w:t>
      </w:r>
      <w:r>
        <w:rPr>
          <w:i/>
          <w:color w:val="FF0000"/>
          <w:spacing w:val="-11"/>
          <w:sz w:val="24"/>
        </w:rPr>
        <w:t xml:space="preserve"> </w:t>
      </w:r>
      <w:r>
        <w:rPr>
          <w:i/>
          <w:color w:val="FF0000"/>
          <w:sz w:val="24"/>
        </w:rPr>
        <w:t>Cultural</w:t>
      </w:r>
      <w:r>
        <w:rPr>
          <w:color w:val="FF0000"/>
          <w:sz w:val="24"/>
        </w:rPr>
        <w:t>)</w:t>
      </w:r>
      <w:r>
        <w:rPr>
          <w:color w:val="FF0000"/>
          <w:spacing w:val="-52"/>
          <w:sz w:val="24"/>
        </w:rPr>
        <w:t xml:space="preserve"> </w:t>
      </w:r>
      <w:r>
        <w:rPr>
          <w:sz w:val="24"/>
        </w:rPr>
        <w:t>NOME COMPLETO</w:t>
      </w:r>
    </w:p>
    <w:p w14:paraId="7A0F67D6" w14:textId="77777777" w:rsidR="007B64DD" w:rsidRDefault="007B64DD" w:rsidP="007B64DD">
      <w:pPr>
        <w:pStyle w:val="Corpodetexto"/>
        <w:ind w:left="1735" w:right="1755"/>
        <w:jc w:val="center"/>
      </w:pPr>
      <w:r>
        <w:t>CARGO</w:t>
      </w:r>
    </w:p>
    <w:p w14:paraId="364DC349" w14:textId="0726FC82" w:rsidR="00552B13" w:rsidRDefault="007B64DD" w:rsidP="002B1B48">
      <w:pPr>
        <w:ind w:left="1732" w:right="1755"/>
        <w:jc w:val="center"/>
      </w:pPr>
      <w:r>
        <w:rPr>
          <w:i/>
          <w:color w:val="FF0000"/>
          <w:sz w:val="24"/>
        </w:rPr>
        <w:t>(RUBRICAR</w:t>
      </w:r>
      <w:r>
        <w:rPr>
          <w:i/>
          <w:color w:val="FF0000"/>
          <w:spacing w:val="-11"/>
          <w:sz w:val="24"/>
        </w:rPr>
        <w:t xml:space="preserve"> </w:t>
      </w:r>
      <w:r>
        <w:rPr>
          <w:i/>
          <w:color w:val="FF0000"/>
          <w:sz w:val="24"/>
        </w:rPr>
        <w:t>TODAS</w:t>
      </w:r>
      <w:r>
        <w:rPr>
          <w:i/>
          <w:color w:val="FF0000"/>
          <w:spacing w:val="-11"/>
          <w:sz w:val="24"/>
        </w:rPr>
        <w:t xml:space="preserve"> </w:t>
      </w:r>
      <w:r>
        <w:rPr>
          <w:i/>
          <w:color w:val="FF0000"/>
          <w:sz w:val="24"/>
        </w:rPr>
        <w:t>AS</w:t>
      </w:r>
      <w:r>
        <w:rPr>
          <w:i/>
          <w:color w:val="FF0000"/>
          <w:spacing w:val="-12"/>
          <w:sz w:val="24"/>
        </w:rPr>
        <w:t xml:space="preserve"> </w:t>
      </w:r>
      <w:r>
        <w:rPr>
          <w:i/>
          <w:color w:val="FF0000"/>
          <w:sz w:val="24"/>
        </w:rPr>
        <w:t>PÁGINA</w:t>
      </w:r>
    </w:p>
    <w:sectPr w:rsidR="00552B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356F3" w14:textId="77777777" w:rsidR="0054711F" w:rsidRDefault="0054711F">
      <w:r>
        <w:separator/>
      </w:r>
    </w:p>
  </w:endnote>
  <w:endnote w:type="continuationSeparator" w:id="0">
    <w:p w14:paraId="3E9874CA" w14:textId="77777777" w:rsidR="0054711F" w:rsidRDefault="00547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D7E58" w14:textId="77777777" w:rsidR="005F47AA" w:rsidRDefault="007B64D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C2ED9C0" wp14:editId="5C6481C6">
              <wp:simplePos x="0" y="0"/>
              <wp:positionH relativeFrom="page">
                <wp:posOffset>1042670</wp:posOffset>
              </wp:positionH>
              <wp:positionV relativeFrom="page">
                <wp:posOffset>9298940</wp:posOffset>
              </wp:positionV>
              <wp:extent cx="139700" cy="165735"/>
              <wp:effectExtent l="0" t="0" r="0" b="0"/>
              <wp:wrapNone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D37FD8" w14:textId="77777777" w:rsidR="005F47AA" w:rsidRDefault="007B64DD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  <w:w w:val="99"/>
                              <w:sz w:val="20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82.1pt;margin-top:732.2pt;width:11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A+yrgIAAK4FAAAOAAAAZHJzL2Uyb0RvYy54bWysVNtunDAQfa/Uf7D8ToANewGFjRJYqkrp&#10;RUr7AV5sFqtgU9u7kEb9947NstkkqlS15cEa2+Mzc2YOc3U9tA06MKW5FCkOLwKMmCgl5WKX4q9f&#10;Cm+FkTZEUNJIwVL8wDS+Xr99c9V3CZvJWjaUKQQgQid9l+LamC7xfV3WrCX6QnZMwGUlVUsMbNXO&#10;p4r0gN42/iwIFn4vFe2ULJnWcJqPl3jt8KuKleZTVWlmUJNiyM24Vbl1a1d/fUWSnSJdzctjGuQv&#10;smgJFxD0BJUTQ9Be8VdQLS+V1LIyF6VsfVlVvGSOA7AJgxds7mvSMccFiqO7U5n0/4MtPx4+K8Qp&#10;9A4jQVpoUUb4QBBlyLDBSBTaGvWdTsD1vgNnM9zKwfpbvrq7k+U3jYTMaiJ27EYp2deMUMjRvfTP&#10;no442oJs+w+SQjCyN9IBDZVqLSCUBAE69Orh1B/IA5U25GW8DOCmhKtwMV9ezm1uPkmmx53S5h2T&#10;LbJGihW034GTw502o+vkYmMJWfCmcRJoxLMDwBxPIDQ8tXc2CdfRxziIN6vNKvKi2WLjRUGeezdF&#10;FnmLIlzO88s8y/Lwp40bRknNKWXChpnUFUZ/1r2jzkddnPSlZcOphbMpabXbZo1CBwLqLtx3LMiZ&#10;m/88DVcv4PKCUjiLgttZ7BWL1dKLimjuQalXXhDGt/EiiOIoL55TuuOC/Tsl1Kc4ns/mo5Z+yy1w&#10;32tuJGm5gfnR8DbFq5MTSawCN4K61hrCm9E+K4VN/6kU0O6p0U6vVqKjWM2wHQDFingr6QMoV0lQ&#10;FogQhh4YtVQ/MOphgKRYf98TxTBq3gtQv502k6EmYzsZRJTwNMUGo9HMzDiV9p3iuxqQx/9LyBv4&#10;Qyru1PuUBaRuNzAUHInjALNT53zvvJ7G7PoXAAAA//8DAFBLAwQUAAYACAAAACEA5kbTAeAAAAAN&#10;AQAADwAAAGRycy9kb3ducmV2LnhtbEyPwU7DMBBE70j8g7VI3KjdKkRtGqeqEJyQEGk4cHRiN7Ea&#10;r0PstuHv2ZzobWd2NPs2302uZxczButRwnIhgBlsvLbYSviq3p7WwEJUqFXv0Uj4NQF2xf1drjLt&#10;r1iayyG2jEowZEpCF+OQcR6azjgVFn4wSLujH52KJMeW61Fdqdz1fCVEyp2ySBc6NZiXzjSnw9lJ&#10;2H9j+Wp/PurP8ljaqtoIfE9PUj4+TPstsGim+B+GGZ/QoSCm2p9RB9aTTpMVRWlI0iQBNkfWKVn1&#10;bG3EM/Ai57dfFH8AAAD//wMAUEsBAi0AFAAGAAgAAAAhALaDOJL+AAAA4QEAABMAAAAAAAAAAAAA&#10;AAAAAAAAAFtDb250ZW50X1R5cGVzXS54bWxQSwECLQAUAAYACAAAACEAOP0h/9YAAACUAQAACwAA&#10;AAAAAAAAAAAAAAAvAQAAX3JlbHMvLnJlbHNQSwECLQAUAAYACAAAACEAhNgPsq4CAACuBQAADgAA&#10;AAAAAAAAAAAAAAAuAgAAZHJzL2Uyb0RvYy54bWxQSwECLQAUAAYACAAAACEA5kbTAeAAAAANAQAA&#10;DwAAAAAAAAAAAAAAAAAIBQAAZHJzL2Rvd25yZXYueG1sUEsFBgAAAAAEAAQA8wAAABUGAAAAAA==&#10;" filled="f" stroked="f">
              <v:textbox inset="0,0,0,0">
                <w:txbxContent>
                  <w:p w:rsidR="005F47AA" w:rsidRDefault="007B64DD">
                    <w:pPr>
                      <w:spacing w:before="10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  <w:w w:val="99"/>
                        <w:sz w:val="20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2F866" w14:textId="77777777" w:rsidR="0054711F" w:rsidRDefault="0054711F">
      <w:r>
        <w:separator/>
      </w:r>
    </w:p>
  </w:footnote>
  <w:footnote w:type="continuationSeparator" w:id="0">
    <w:p w14:paraId="4A330615" w14:textId="77777777" w:rsidR="0054711F" w:rsidRDefault="00547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B63E0" w14:textId="759E3132" w:rsidR="00CB610B" w:rsidRDefault="00CB610B">
    <w:pPr>
      <w:pStyle w:val="Cabealho"/>
    </w:pPr>
  </w:p>
  <w:p w14:paraId="6B723B9D" w14:textId="106AFF61" w:rsidR="00465ACC" w:rsidRDefault="00465ACC">
    <w:pPr>
      <w:pStyle w:val="Cabealho"/>
    </w:pPr>
  </w:p>
  <w:p w14:paraId="73FEF48A" w14:textId="0EC67A07" w:rsidR="002B1B48" w:rsidRDefault="002B1B48">
    <w:pPr>
      <w:pStyle w:val="Cabealho"/>
    </w:pPr>
  </w:p>
  <w:p w14:paraId="4D05FB3C" w14:textId="4F69250D" w:rsidR="002B1B48" w:rsidRDefault="002B1B48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1BBA24D" wp14:editId="15CDFA14">
          <wp:simplePos x="0" y="0"/>
          <wp:positionH relativeFrom="column">
            <wp:posOffset>2857500</wp:posOffset>
          </wp:positionH>
          <wp:positionV relativeFrom="paragraph">
            <wp:posOffset>-368935</wp:posOffset>
          </wp:positionV>
          <wp:extent cx="2239010" cy="937260"/>
          <wp:effectExtent l="0" t="0" r="8890" b="0"/>
          <wp:wrapThrough wrapText="bothSides">
            <wp:wrapPolygon edited="0">
              <wp:start x="0" y="0"/>
              <wp:lineTo x="0" y="21073"/>
              <wp:lineTo x="21502" y="21073"/>
              <wp:lineTo x="21502" y="0"/>
              <wp:lineTo x="0" y="0"/>
            </wp:wrapPolygon>
          </wp:wrapThrough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9010" cy="937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0DB6C5" w14:textId="0FBF5458" w:rsidR="002B1B48" w:rsidRDefault="002B1B48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B6300D2" wp14:editId="5C332144">
          <wp:simplePos x="0" y="0"/>
          <wp:positionH relativeFrom="column">
            <wp:posOffset>848148</wp:posOffset>
          </wp:positionH>
          <wp:positionV relativeFrom="paragraph">
            <wp:posOffset>-425026</wp:posOffset>
          </wp:positionV>
          <wp:extent cx="1295400" cy="772160"/>
          <wp:effectExtent l="0" t="0" r="0" b="8890"/>
          <wp:wrapThrough wrapText="bothSides">
            <wp:wrapPolygon edited="0">
              <wp:start x="13341" y="0"/>
              <wp:lineTo x="0" y="3197"/>
              <wp:lineTo x="0" y="19184"/>
              <wp:lineTo x="13659" y="21316"/>
              <wp:lineTo x="21282" y="21316"/>
              <wp:lineTo x="21282" y="6928"/>
              <wp:lineTo x="16518" y="0"/>
              <wp:lineTo x="13341" y="0"/>
            </wp:wrapPolygon>
          </wp:wrapThrough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77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F36ADF" w14:textId="77777777" w:rsidR="002B1B48" w:rsidRDefault="002B1B48">
    <w:pPr>
      <w:pStyle w:val="Cabealho"/>
    </w:pPr>
  </w:p>
  <w:p w14:paraId="19EF3BFB" w14:textId="77777777" w:rsidR="00465ACC" w:rsidRDefault="00465AC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B6EFB"/>
    <w:multiLevelType w:val="hybridMultilevel"/>
    <w:tmpl w:val="D730D300"/>
    <w:lvl w:ilvl="0" w:tplc="532049E4">
      <w:start w:val="1"/>
      <w:numFmt w:val="decimal"/>
      <w:lvlText w:val="%1."/>
      <w:lvlJc w:val="left"/>
      <w:pPr>
        <w:ind w:left="102" w:hanging="567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463E4C4C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90A47A38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3F6C81A6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2F0ADB80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7398EC0A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E3E8D7BC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EFAEA4AE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384C0A1E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1" w15:restartNumberingAfterBreak="0">
    <w:nsid w:val="0C54353B"/>
    <w:multiLevelType w:val="hybridMultilevel"/>
    <w:tmpl w:val="AA7CCD66"/>
    <w:lvl w:ilvl="0" w:tplc="575AA4EE">
      <w:start w:val="1"/>
      <w:numFmt w:val="lowerLetter"/>
      <w:lvlText w:val="%1)"/>
      <w:lvlJc w:val="left"/>
      <w:pPr>
        <w:ind w:left="10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65ADB36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5470C6E4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A95EF0B4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CDDAAE64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D6A648FE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D00CE9BE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C7A6B370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76F2874E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2" w15:restartNumberingAfterBreak="0">
    <w:nsid w:val="2CCD7890"/>
    <w:multiLevelType w:val="hybridMultilevel"/>
    <w:tmpl w:val="D7489BAA"/>
    <w:lvl w:ilvl="0" w:tplc="4DFAE8FE">
      <w:start w:val="1"/>
      <w:numFmt w:val="lowerLetter"/>
      <w:lvlText w:val="%1)"/>
      <w:lvlJc w:val="left"/>
      <w:pPr>
        <w:ind w:left="10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736B006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70606BAA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E59410FA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B8368514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CA942246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3D043988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9D2E62B8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A1DAC680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3" w15:restartNumberingAfterBreak="0">
    <w:nsid w:val="64EC7BF5"/>
    <w:multiLevelType w:val="hybridMultilevel"/>
    <w:tmpl w:val="6B840334"/>
    <w:lvl w:ilvl="0" w:tplc="21AC1534">
      <w:start w:val="1"/>
      <w:numFmt w:val="lowerLetter"/>
      <w:lvlText w:val="%1)"/>
      <w:lvlJc w:val="left"/>
      <w:pPr>
        <w:ind w:left="10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AA4EE7E6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051C5DC6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F00CB5A6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45683144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698C806A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FB42CC44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D0F6F54E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7A5228C8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4DD"/>
    <w:rsid w:val="00232DC4"/>
    <w:rsid w:val="002B1B48"/>
    <w:rsid w:val="00465ACC"/>
    <w:rsid w:val="0054711F"/>
    <w:rsid w:val="00552B13"/>
    <w:rsid w:val="006F3BEE"/>
    <w:rsid w:val="007B64DD"/>
    <w:rsid w:val="00CB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8B9FB4"/>
  <w15:chartTrackingRefBased/>
  <w15:docId w15:val="{2175EB65-5FDD-402A-A6D2-447756E5D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B64D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7B64DD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B64DD"/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7B64D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B64DD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7B64DD"/>
    <w:pPr>
      <w:ind w:left="985"/>
    </w:pPr>
  </w:style>
  <w:style w:type="paragraph" w:styleId="Cabealho">
    <w:name w:val="header"/>
    <w:basedOn w:val="Normal"/>
    <w:link w:val="CabealhoChar"/>
    <w:uiPriority w:val="99"/>
    <w:unhideWhenUsed/>
    <w:rsid w:val="00CB610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B610B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B610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B610B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1343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3</cp:revision>
  <dcterms:created xsi:type="dcterms:W3CDTF">2021-12-21T18:54:00Z</dcterms:created>
  <dcterms:modified xsi:type="dcterms:W3CDTF">2021-12-23T10:09:00Z</dcterms:modified>
</cp:coreProperties>
</file>